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628F6" w14:textId="77777777" w:rsidR="007D39B0" w:rsidRPr="007D39B0" w:rsidRDefault="007D39B0" w:rsidP="007D39B0">
      <w:pPr>
        <w:jc w:val="center"/>
        <w:rPr>
          <w:rFonts w:ascii="Times New Roman" w:hAnsi="Times New Roman" w:cs="Times New Roman"/>
          <w:b/>
          <w:bCs/>
          <w:sz w:val="24"/>
        </w:rPr>
      </w:pPr>
    </w:p>
    <w:p w14:paraId="3A1E571C" w14:textId="77777777" w:rsidR="00303BA5" w:rsidRDefault="00303BA5" w:rsidP="00F65F4B">
      <w:pPr>
        <w:spacing w:after="0" w:line="360" w:lineRule="auto"/>
        <w:rPr>
          <w:rFonts w:ascii="Times New Roman" w:eastAsia="Calibri" w:hAnsi="Times New Roman" w:cs="Times New Roman"/>
          <w:b/>
          <w:smallCaps/>
          <w:sz w:val="28"/>
          <w:szCs w:val="28"/>
          <w:lang w:eastAsia="it-IT"/>
        </w:rPr>
      </w:pPr>
    </w:p>
    <w:p w14:paraId="39009CAC" w14:textId="77777777" w:rsidR="007C51A4" w:rsidRPr="00303BA5" w:rsidRDefault="007C51A4" w:rsidP="007C51A4">
      <w:pPr>
        <w:spacing w:after="0" w:line="360" w:lineRule="auto"/>
        <w:jc w:val="center"/>
        <w:rPr>
          <w:rFonts w:ascii="Arial" w:eastAsia="Calibri" w:hAnsi="Arial" w:cs="Arial"/>
          <w:b/>
          <w:smallCaps/>
          <w:sz w:val="28"/>
          <w:szCs w:val="28"/>
          <w:lang w:eastAsia="it-IT"/>
        </w:rPr>
      </w:pPr>
      <w:r w:rsidRPr="00303BA5">
        <w:rPr>
          <w:rFonts w:ascii="Arial" w:eastAsia="Calibri" w:hAnsi="Arial" w:cs="Arial"/>
          <w:b/>
          <w:smallCaps/>
          <w:sz w:val="28"/>
          <w:szCs w:val="28"/>
          <w:lang w:eastAsia="it-IT"/>
        </w:rPr>
        <w:t>Scheda AIR</w:t>
      </w:r>
    </w:p>
    <w:p w14:paraId="6787419B" w14:textId="77777777" w:rsidR="007C51A4" w:rsidRPr="00303BA5" w:rsidRDefault="007C51A4" w:rsidP="007C51A4">
      <w:pPr>
        <w:spacing w:after="0" w:line="360" w:lineRule="auto"/>
        <w:jc w:val="center"/>
        <w:rPr>
          <w:rFonts w:ascii="Arial" w:eastAsia="Calibri" w:hAnsi="Arial" w:cs="Arial"/>
          <w:b/>
          <w:smallCaps/>
          <w:sz w:val="28"/>
          <w:szCs w:val="28"/>
          <w:lang w:eastAsia="it-IT"/>
        </w:rPr>
      </w:pPr>
      <w:r w:rsidRPr="00303BA5">
        <w:rPr>
          <w:rFonts w:ascii="Arial" w:eastAsia="Calibri" w:hAnsi="Arial" w:cs="Arial"/>
          <w:b/>
          <w:smallCaps/>
          <w:sz w:val="28"/>
          <w:szCs w:val="28"/>
          <w:lang w:eastAsia="it-IT"/>
        </w:rPr>
        <w:t>Analisi di Impatto della Regolamentazione</w:t>
      </w:r>
    </w:p>
    <w:p w14:paraId="4AECD051" w14:textId="77777777" w:rsidR="007C51A4" w:rsidRPr="007C51A4" w:rsidRDefault="007C51A4" w:rsidP="007C51A4">
      <w:pPr>
        <w:spacing w:after="0" w:line="360" w:lineRule="auto"/>
        <w:jc w:val="center"/>
        <w:rPr>
          <w:rFonts w:ascii="Times New Roman" w:eastAsia="Calibri" w:hAnsi="Times New Roman" w:cs="Times New Roman"/>
          <w:b/>
          <w:smallCaps/>
          <w:sz w:val="28"/>
          <w:szCs w:val="28"/>
          <w:lang w:eastAsia="it-IT"/>
        </w:rPr>
      </w:pPr>
    </w:p>
    <w:p w14:paraId="7A009AAC" w14:textId="77777777" w:rsidR="007C51A4" w:rsidRPr="007C51A4" w:rsidRDefault="00303BA5" w:rsidP="00303BA5">
      <w:pPr>
        <w:tabs>
          <w:tab w:val="left" w:pos="7477"/>
        </w:tabs>
        <w:spacing w:after="0" w:line="360" w:lineRule="auto"/>
        <w:rPr>
          <w:rFonts w:ascii="Times New Roman" w:eastAsia="Calibri" w:hAnsi="Times New Roman" w:cs="Times New Roman"/>
          <w:smallCaps/>
          <w:sz w:val="28"/>
          <w:szCs w:val="28"/>
          <w:lang w:eastAsia="it-IT"/>
        </w:rPr>
      </w:pPr>
      <w:r>
        <w:rPr>
          <w:rFonts w:ascii="Times New Roman" w:eastAsia="Calibri" w:hAnsi="Times New Roman" w:cs="Times New Roman"/>
          <w:smallCaps/>
          <w:sz w:val="28"/>
          <w:szCs w:val="28"/>
          <w:lang w:eastAsia="it-IT"/>
        </w:rPr>
        <w:tab/>
      </w:r>
    </w:p>
    <w:p w14:paraId="043AC43B" w14:textId="77777777" w:rsidR="007C51A4" w:rsidRPr="007C51A4" w:rsidRDefault="007C51A4" w:rsidP="007C51A4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36"/>
          <w:szCs w:val="28"/>
          <w:lang w:eastAsia="it-IT"/>
        </w:rPr>
      </w:pPr>
    </w:p>
    <w:p w14:paraId="5D86B5C4" w14:textId="1A3DF9CC" w:rsidR="00303BA5" w:rsidRPr="00167D48" w:rsidRDefault="00303BA5" w:rsidP="00167D4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67D48">
        <w:rPr>
          <w:rFonts w:ascii="Arial" w:hAnsi="Arial" w:cs="Arial"/>
          <w:b/>
          <w:bCs/>
          <w:sz w:val="28"/>
          <w:szCs w:val="28"/>
        </w:rPr>
        <w:t>PROPOSTA DI LEGGE</w:t>
      </w:r>
    </w:p>
    <w:p w14:paraId="0ED32CF0" w14:textId="77777777" w:rsidR="004557B4" w:rsidRPr="004557B4" w:rsidRDefault="004557B4" w:rsidP="004557B4">
      <w:pPr>
        <w:jc w:val="center"/>
        <w:rPr>
          <w:rFonts w:ascii="Arial" w:hAnsi="Arial" w:cs="Arial"/>
          <w:sz w:val="28"/>
          <w:szCs w:val="28"/>
        </w:rPr>
      </w:pPr>
      <w:r w:rsidRPr="004557B4">
        <w:rPr>
          <w:rFonts w:ascii="Arial" w:hAnsi="Arial" w:cs="Arial"/>
          <w:sz w:val="28"/>
          <w:szCs w:val="28"/>
        </w:rPr>
        <w:t>Assetto dei Comitati di gestione delle aree industriali, in attuazione dell’articolo 32 della legge 14 maggio 1981, n. 219</w:t>
      </w:r>
    </w:p>
    <w:p w14:paraId="13F81219" w14:textId="77777777" w:rsidR="00303BA5" w:rsidRPr="006C57CE" w:rsidRDefault="00303BA5" w:rsidP="00820F1D">
      <w:pPr>
        <w:jc w:val="center"/>
        <w:rPr>
          <w:rFonts w:ascii="Arial" w:hAnsi="Arial" w:cs="Arial"/>
          <w:sz w:val="28"/>
          <w:szCs w:val="28"/>
        </w:rPr>
      </w:pPr>
      <w:r w:rsidRPr="006C57CE">
        <w:rPr>
          <w:rFonts w:ascii="Arial" w:hAnsi="Arial" w:cs="Arial"/>
          <w:sz w:val="28"/>
          <w:szCs w:val="28"/>
        </w:rPr>
        <w:t>__________</w:t>
      </w:r>
    </w:p>
    <w:p w14:paraId="2EDB0028" w14:textId="37868952" w:rsidR="00303BA5" w:rsidRDefault="00303BA5" w:rsidP="00167D48">
      <w:pPr>
        <w:jc w:val="center"/>
        <w:rPr>
          <w:rFonts w:ascii="Arial" w:hAnsi="Arial" w:cs="Arial"/>
          <w:sz w:val="28"/>
          <w:szCs w:val="28"/>
        </w:rPr>
      </w:pPr>
      <w:r w:rsidRPr="00167D48">
        <w:rPr>
          <w:rFonts w:ascii="Arial" w:hAnsi="Arial" w:cs="Arial"/>
          <w:sz w:val="28"/>
          <w:szCs w:val="28"/>
        </w:rPr>
        <w:t>A iniziativa de</w:t>
      </w:r>
      <w:r w:rsidR="00A338D5">
        <w:rPr>
          <w:rFonts w:ascii="Arial" w:hAnsi="Arial" w:cs="Arial"/>
          <w:sz w:val="28"/>
          <w:szCs w:val="28"/>
        </w:rPr>
        <w:t>i</w:t>
      </w:r>
      <w:r w:rsidRPr="00167D48">
        <w:rPr>
          <w:rFonts w:ascii="Arial" w:hAnsi="Arial" w:cs="Arial"/>
          <w:sz w:val="28"/>
          <w:szCs w:val="28"/>
        </w:rPr>
        <w:t xml:space="preserve"> Consiglier</w:t>
      </w:r>
      <w:r w:rsidR="00A338D5">
        <w:rPr>
          <w:rFonts w:ascii="Arial" w:hAnsi="Arial" w:cs="Arial"/>
          <w:sz w:val="28"/>
          <w:szCs w:val="28"/>
        </w:rPr>
        <w:t>i</w:t>
      </w:r>
    </w:p>
    <w:p w14:paraId="27BBCF36" w14:textId="77777777" w:rsidR="00A338D5" w:rsidRDefault="00167D48" w:rsidP="00167D4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Cammarano Michele</w:t>
      </w:r>
    </w:p>
    <w:p w14:paraId="793986E4" w14:textId="44CA0995" w:rsidR="00DA6554" w:rsidRDefault="00A338D5" w:rsidP="00167D4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Vincenzo Ciampi</w:t>
      </w:r>
    </w:p>
    <w:p w14:paraId="15DE7718" w14:textId="5381AFF4" w:rsidR="00A338D5" w:rsidRDefault="00A338D5" w:rsidP="00167D4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Gennaro Saiello</w:t>
      </w:r>
    </w:p>
    <w:p w14:paraId="39CD000E" w14:textId="29F67272" w:rsidR="00303BA5" w:rsidRPr="00346412" w:rsidRDefault="00DA6554" w:rsidP="0034641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tbl>
      <w:tblPr>
        <w:tblStyle w:val="Grigliatabella1"/>
        <w:tblW w:w="10314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05"/>
        <w:gridCol w:w="7909"/>
      </w:tblGrid>
      <w:tr w:rsidR="00303BA5" w:rsidRPr="00303BA5" w14:paraId="79A6C8E5" w14:textId="77777777" w:rsidTr="00346AA1">
        <w:trPr>
          <w:jc w:val="center"/>
        </w:trPr>
        <w:tc>
          <w:tcPr>
            <w:tcW w:w="2405" w:type="dxa"/>
            <w:vAlign w:val="center"/>
          </w:tcPr>
          <w:p w14:paraId="0887FE9E" w14:textId="77777777" w:rsidR="00303BA5" w:rsidRPr="00303BA5" w:rsidRDefault="00303BA5" w:rsidP="00303BA5">
            <w:pPr>
              <w:jc w:val="center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SEZIONI</w:t>
            </w:r>
          </w:p>
        </w:tc>
        <w:tc>
          <w:tcPr>
            <w:tcW w:w="7909" w:type="dxa"/>
            <w:vAlign w:val="center"/>
          </w:tcPr>
          <w:p w14:paraId="643FAB98" w14:textId="77777777" w:rsidR="00303BA5" w:rsidRPr="00303BA5" w:rsidRDefault="00303BA5" w:rsidP="00303BA5">
            <w:pPr>
              <w:jc w:val="center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CONTENUTI</w:t>
            </w:r>
          </w:p>
        </w:tc>
      </w:tr>
      <w:tr w:rsidR="00303BA5" w:rsidRPr="00303BA5" w14:paraId="01345660" w14:textId="77777777" w:rsidTr="00346AA1">
        <w:trPr>
          <w:jc w:val="center"/>
        </w:trPr>
        <w:tc>
          <w:tcPr>
            <w:tcW w:w="2405" w:type="dxa"/>
            <w:vAlign w:val="center"/>
          </w:tcPr>
          <w:p w14:paraId="0E7601DD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1 - Contesto e obiettivi dell’intervento di regolamentazione</w:t>
            </w:r>
          </w:p>
        </w:tc>
        <w:tc>
          <w:tcPr>
            <w:tcW w:w="7909" w:type="dxa"/>
            <w:vAlign w:val="center"/>
          </w:tcPr>
          <w:p w14:paraId="60323ABF" w14:textId="77777777" w:rsidR="00303BA5" w:rsidRPr="00303BA5" w:rsidRDefault="00303BA5" w:rsidP="00DE05D9">
            <w:pPr>
              <w:numPr>
                <w:ilvl w:val="0"/>
                <w:numId w:val="9"/>
              </w:numPr>
              <w:spacing w:after="240" w:line="276" w:lineRule="auto"/>
              <w:ind w:left="270" w:hanging="270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Rappresentazione del problema da risolvere e delle criticità constatate, anche con riferimento al contesto internazionale ed europeo, nonché delle esigenze sociali ed economiche considerate.</w:t>
            </w:r>
          </w:p>
          <w:p w14:paraId="3237BBB4" w14:textId="77777777" w:rsidR="00170E80" w:rsidRPr="00170E80" w:rsidRDefault="00170E80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3CDF3B79" w14:textId="2CDE4059" w:rsidR="00E75FB6" w:rsidRDefault="002C2062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Dopo quarant’anni, g</w:t>
            </w:r>
            <w:r w:rsidR="00F91354">
              <w:rPr>
                <w:rFonts w:ascii="Arial" w:eastAsia="Calibri" w:hAnsi="Arial" w:cs="Arial"/>
                <w:bCs/>
                <w:lang w:eastAsia="it-IT"/>
              </w:rPr>
              <w:t xml:space="preserve">li obiettivi di </w:t>
            </w:r>
            <w:r w:rsidR="00F91752">
              <w:rPr>
                <w:rFonts w:ascii="Arial" w:eastAsia="Calibri" w:hAnsi="Arial" w:cs="Arial"/>
                <w:bCs/>
                <w:lang w:eastAsia="it-IT"/>
              </w:rPr>
              <w:t>crescita occupazionale</w:t>
            </w:r>
            <w:r w:rsidR="00F9135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7726F6">
              <w:rPr>
                <w:rFonts w:ascii="Arial" w:eastAsia="Calibri" w:hAnsi="Arial" w:cs="Arial"/>
                <w:bCs/>
                <w:lang w:eastAsia="it-IT"/>
              </w:rPr>
              <w:t xml:space="preserve">a cui mirava la </w:t>
            </w:r>
            <w:r w:rsidR="00E400A3" w:rsidRPr="00E400A3">
              <w:rPr>
                <w:rFonts w:ascii="Arial" w:eastAsia="Calibri" w:hAnsi="Arial" w:cs="Arial"/>
                <w:bCs/>
                <w:lang w:eastAsia="it-IT"/>
              </w:rPr>
              <w:t>realizza</w:t>
            </w:r>
            <w:r w:rsidR="007726F6">
              <w:rPr>
                <w:rFonts w:ascii="Arial" w:eastAsia="Calibri" w:hAnsi="Arial" w:cs="Arial"/>
                <w:bCs/>
                <w:lang w:eastAsia="it-IT"/>
              </w:rPr>
              <w:t>zione di aree industriali</w:t>
            </w:r>
            <w:r w:rsidR="00E400A3" w:rsidRPr="00E400A3">
              <w:rPr>
                <w:rFonts w:ascii="Arial" w:eastAsia="Calibri" w:hAnsi="Arial" w:cs="Arial"/>
                <w:bCs/>
                <w:lang w:eastAsia="it-IT"/>
              </w:rPr>
              <w:t xml:space="preserve"> ai sensi dell’art. 32 della legge 14 maggio 1981 n. 21</w:t>
            </w:r>
            <w:r w:rsidR="005E54F3">
              <w:rPr>
                <w:rFonts w:ascii="Arial" w:eastAsia="Calibri" w:hAnsi="Arial" w:cs="Arial"/>
                <w:bCs/>
                <w:lang w:eastAsia="it-IT"/>
              </w:rPr>
              <w:t>9</w:t>
            </w:r>
            <w:r w:rsidR="00012B9B">
              <w:rPr>
                <w:rFonts w:ascii="Arial" w:eastAsia="Calibri" w:hAnsi="Arial" w:cs="Arial"/>
                <w:bCs/>
                <w:lang w:eastAsia="it-IT"/>
              </w:rPr>
              <w:t xml:space="preserve"> non risultano raggiunti. </w:t>
            </w:r>
            <w:r>
              <w:rPr>
                <w:rFonts w:ascii="Arial" w:eastAsia="Calibri" w:hAnsi="Arial" w:cs="Arial"/>
                <w:bCs/>
                <w:lang w:eastAsia="it-IT"/>
              </w:rPr>
              <w:t>Al contrario</w:t>
            </w:r>
            <w:r w:rsidRPr="002C2062">
              <w:rPr>
                <w:rFonts w:ascii="Arial" w:eastAsia="Calibri" w:hAnsi="Arial" w:cs="Arial"/>
                <w:bCs/>
                <w:lang w:eastAsia="it-IT"/>
              </w:rPr>
              <w:t xml:space="preserve">, </w:t>
            </w:r>
            <w:r w:rsidR="00F70143">
              <w:rPr>
                <w:rFonts w:ascii="Arial" w:eastAsia="Calibri" w:hAnsi="Arial" w:cs="Arial"/>
                <w:bCs/>
                <w:lang w:eastAsia="it-IT"/>
              </w:rPr>
              <w:t>nelle aree interessate sono stati installati</w:t>
            </w:r>
            <w:r w:rsidRPr="002C2062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F70143" w:rsidRPr="00F70143">
              <w:rPr>
                <w:rFonts w:ascii="Arial" w:eastAsia="Calibri" w:hAnsi="Arial" w:cs="Arial"/>
                <w:bCs/>
                <w:lang w:eastAsia="it-IT"/>
              </w:rPr>
              <w:t xml:space="preserve">negli ultimi anni </w:t>
            </w:r>
            <w:r w:rsidRPr="002C2062">
              <w:rPr>
                <w:rFonts w:ascii="Arial" w:eastAsia="Calibri" w:hAnsi="Arial" w:cs="Arial"/>
                <w:bCs/>
                <w:lang w:eastAsia="it-IT"/>
              </w:rPr>
              <w:t>impianti invasivi</w:t>
            </w:r>
            <w:r w:rsidR="00F70143">
              <w:rPr>
                <w:rFonts w:ascii="Arial" w:eastAsia="Calibri" w:hAnsi="Arial" w:cs="Arial"/>
                <w:bCs/>
                <w:lang w:eastAsia="it-IT"/>
              </w:rPr>
              <w:t xml:space="preserve"> e inquinanti</w:t>
            </w:r>
            <w:r w:rsidR="00A579F3">
              <w:rPr>
                <w:rFonts w:ascii="Arial" w:eastAsia="Calibri" w:hAnsi="Arial" w:cs="Arial"/>
                <w:bCs/>
                <w:lang w:eastAsia="it-IT"/>
              </w:rPr>
              <w:t xml:space="preserve">, in grado di garantire </w:t>
            </w:r>
            <w:r w:rsidR="00177233">
              <w:rPr>
                <w:rFonts w:ascii="Arial" w:eastAsia="Calibri" w:hAnsi="Arial" w:cs="Arial"/>
                <w:bCs/>
                <w:lang w:eastAsia="it-IT"/>
              </w:rPr>
              <w:t xml:space="preserve">soltanto </w:t>
            </w:r>
            <w:r w:rsidR="00A579F3">
              <w:rPr>
                <w:rFonts w:ascii="Arial" w:eastAsia="Calibri" w:hAnsi="Arial" w:cs="Arial"/>
                <w:bCs/>
                <w:lang w:eastAsia="it-IT"/>
              </w:rPr>
              <w:t>un esiguo numero di posti di lavoro</w:t>
            </w:r>
            <w:r w:rsidRPr="002C2062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100BABCA" w14:textId="13044AD4" w:rsidR="002D6409" w:rsidRDefault="00E75FB6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Le cause del mancato conseguimento</w:t>
            </w:r>
            <w:r w:rsidR="00043348">
              <w:rPr>
                <w:rFonts w:ascii="Arial" w:eastAsia="Calibri" w:hAnsi="Arial" w:cs="Arial"/>
                <w:bCs/>
                <w:lang w:eastAsia="it-IT"/>
              </w:rPr>
              <w:t xml:space="preserve"> degli obiettivi prefissati </w:t>
            </w:r>
            <w:r w:rsidR="009A0EBF">
              <w:rPr>
                <w:rFonts w:ascii="Arial" w:eastAsia="Calibri" w:hAnsi="Arial" w:cs="Arial"/>
                <w:bCs/>
                <w:lang w:eastAsia="it-IT"/>
              </w:rPr>
              <w:t>risiedono</w:t>
            </w:r>
            <w:r w:rsidR="00043348">
              <w:rPr>
                <w:rFonts w:ascii="Arial" w:eastAsia="Calibri" w:hAnsi="Arial" w:cs="Arial"/>
                <w:bCs/>
                <w:lang w:eastAsia="it-IT"/>
              </w:rPr>
              <w:t xml:space="preserve"> nel</w:t>
            </w:r>
            <w:r w:rsidR="008401E0">
              <w:rPr>
                <w:rFonts w:ascii="Arial" w:eastAsia="Calibri" w:hAnsi="Arial" w:cs="Arial"/>
                <w:bCs/>
                <w:lang w:eastAsia="it-IT"/>
              </w:rPr>
              <w:t xml:space="preserve">la mancata coerenza </w:t>
            </w:r>
            <w:r w:rsidR="009A0EBF">
              <w:rPr>
                <w:rFonts w:ascii="Arial" w:eastAsia="Calibri" w:hAnsi="Arial" w:cs="Arial"/>
                <w:bCs/>
                <w:lang w:eastAsia="it-IT"/>
              </w:rPr>
              <w:t xml:space="preserve">tra la natura degli impianti industriali realizzati e </w:t>
            </w:r>
            <w:r w:rsidR="00DC6B80">
              <w:rPr>
                <w:rFonts w:ascii="Arial" w:eastAsia="Calibri" w:hAnsi="Arial" w:cs="Arial"/>
                <w:bCs/>
                <w:lang w:eastAsia="it-IT"/>
              </w:rPr>
              <w:t>l</w:t>
            </w:r>
            <w:r w:rsidR="00210AD4">
              <w:rPr>
                <w:rFonts w:ascii="Arial" w:eastAsia="Calibri" w:hAnsi="Arial" w:cs="Arial"/>
                <w:bCs/>
                <w:lang w:eastAsia="it-IT"/>
              </w:rPr>
              <w:t xml:space="preserve">e </w:t>
            </w:r>
            <w:r w:rsidR="007639D7">
              <w:rPr>
                <w:rFonts w:ascii="Arial" w:eastAsia="Calibri" w:hAnsi="Arial" w:cs="Arial"/>
                <w:bCs/>
                <w:lang w:eastAsia="it-IT"/>
              </w:rPr>
              <w:t>necessità</w:t>
            </w:r>
            <w:r w:rsidR="00DC6B8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435DFE">
              <w:rPr>
                <w:rFonts w:ascii="Arial" w:eastAsia="Calibri" w:hAnsi="Arial" w:cs="Arial"/>
                <w:bCs/>
                <w:lang w:eastAsia="it-IT"/>
              </w:rPr>
              <w:t>dei</w:t>
            </w:r>
            <w:r w:rsidR="007E5ACC">
              <w:rPr>
                <w:rFonts w:ascii="Arial" w:eastAsia="Calibri" w:hAnsi="Arial" w:cs="Arial"/>
                <w:bCs/>
                <w:lang w:eastAsia="it-IT"/>
              </w:rPr>
              <w:t xml:space="preserve"> territori </w:t>
            </w:r>
            <w:r w:rsidR="00434A1C">
              <w:rPr>
                <w:rFonts w:ascii="Arial" w:eastAsia="Calibri" w:hAnsi="Arial" w:cs="Arial"/>
                <w:bCs/>
                <w:lang w:eastAsia="it-IT"/>
              </w:rPr>
              <w:t>interessati</w:t>
            </w:r>
            <w:r w:rsidR="007E5ACC">
              <w:rPr>
                <w:rFonts w:ascii="Arial" w:eastAsia="Calibri" w:hAnsi="Arial" w:cs="Arial"/>
                <w:bCs/>
                <w:lang w:eastAsia="it-IT"/>
              </w:rPr>
              <w:t xml:space="preserve">, </w:t>
            </w:r>
            <w:r w:rsidR="00264136">
              <w:rPr>
                <w:rFonts w:ascii="Arial" w:eastAsia="Calibri" w:hAnsi="Arial" w:cs="Arial"/>
                <w:bCs/>
                <w:lang w:eastAsia="it-IT"/>
              </w:rPr>
              <w:t>adiacenti a parchi e riserve naturali</w:t>
            </w:r>
            <w:r w:rsidR="00933BD2">
              <w:rPr>
                <w:rFonts w:ascii="Arial" w:eastAsia="Calibri" w:hAnsi="Arial" w:cs="Arial"/>
                <w:bCs/>
                <w:lang w:eastAsia="it-IT"/>
              </w:rPr>
              <w:t xml:space="preserve"> e</w:t>
            </w:r>
            <w:r w:rsidR="00434A1C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780F2B">
              <w:rPr>
                <w:rFonts w:ascii="Arial" w:eastAsia="Calibri" w:hAnsi="Arial" w:cs="Arial"/>
                <w:bCs/>
                <w:lang w:eastAsia="it-IT"/>
              </w:rPr>
              <w:t xml:space="preserve">talvolta </w:t>
            </w:r>
            <w:r w:rsidR="00933BD2">
              <w:rPr>
                <w:rFonts w:ascii="Arial" w:eastAsia="Calibri" w:hAnsi="Arial" w:cs="Arial"/>
                <w:bCs/>
                <w:lang w:eastAsia="it-IT"/>
              </w:rPr>
              <w:t>addirittura alvei fluviali.</w:t>
            </w:r>
          </w:p>
          <w:p w14:paraId="67ED2C7D" w14:textId="108F9DEC" w:rsidR="00B236DC" w:rsidRDefault="00AF4C13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La disciplina </w:t>
            </w:r>
            <w:r w:rsidR="00BE6BAE">
              <w:rPr>
                <w:rFonts w:ascii="Arial" w:eastAsia="Calibri" w:hAnsi="Arial" w:cs="Arial"/>
                <w:bCs/>
                <w:lang w:eastAsia="it-IT"/>
              </w:rPr>
              <w:t>di dette aree</w:t>
            </w:r>
            <w:r w:rsidRPr="00AF4C13">
              <w:rPr>
                <w:rFonts w:ascii="Arial" w:eastAsia="Calibri" w:hAnsi="Arial" w:cs="Arial"/>
                <w:bCs/>
                <w:lang w:eastAsia="it-IT"/>
              </w:rPr>
              <w:t xml:space="preserve"> industriali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è </w:t>
            </w:r>
            <w:r w:rsidR="00570680">
              <w:rPr>
                <w:rFonts w:ascii="Arial" w:eastAsia="Calibri" w:hAnsi="Arial" w:cs="Arial"/>
                <w:bCs/>
                <w:lang w:eastAsia="it-IT"/>
              </w:rPr>
              <w:t>affett</w:t>
            </w:r>
            <w:r w:rsidR="00234B68">
              <w:rPr>
                <w:rFonts w:ascii="Arial" w:eastAsia="Calibri" w:hAnsi="Arial" w:cs="Arial"/>
                <w:bCs/>
                <w:lang w:eastAsia="it-IT"/>
              </w:rPr>
              <w:t>a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 da </w:t>
            </w:r>
            <w:r w:rsidR="00F701E9">
              <w:rPr>
                <w:rFonts w:ascii="Arial" w:eastAsia="Calibri" w:hAnsi="Arial" w:cs="Arial"/>
                <w:bCs/>
                <w:lang w:eastAsia="it-IT"/>
              </w:rPr>
              <w:t>un vuoto normativ</w:t>
            </w:r>
            <w:r w:rsidR="00570680">
              <w:rPr>
                <w:rFonts w:ascii="Arial" w:eastAsia="Calibri" w:hAnsi="Arial" w:cs="Arial"/>
                <w:bCs/>
                <w:lang w:eastAsia="it-IT"/>
              </w:rPr>
              <w:t>o per quanto concerne la</w:t>
            </w:r>
            <w:r w:rsidR="00A7395F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C702C4">
              <w:rPr>
                <w:rFonts w:ascii="Arial" w:eastAsia="Calibri" w:hAnsi="Arial" w:cs="Arial"/>
                <w:bCs/>
                <w:lang w:eastAsia="it-IT"/>
              </w:rPr>
              <w:t>loro</w:t>
            </w:r>
            <w:r w:rsidR="00A7395F">
              <w:rPr>
                <w:rFonts w:ascii="Arial" w:eastAsia="Calibri" w:hAnsi="Arial" w:cs="Arial"/>
                <w:bCs/>
                <w:lang w:eastAsia="it-IT"/>
              </w:rPr>
              <w:t xml:space="preserve"> gestione</w:t>
            </w:r>
            <w:r w:rsidR="00D71806">
              <w:rPr>
                <w:rFonts w:ascii="Arial" w:eastAsia="Calibri" w:hAnsi="Arial" w:cs="Arial"/>
                <w:bCs/>
                <w:lang w:eastAsia="it-IT"/>
              </w:rPr>
              <w:t xml:space="preserve">, </w:t>
            </w:r>
            <w:r w:rsidR="006201D9">
              <w:rPr>
                <w:rFonts w:ascii="Arial" w:eastAsia="Calibri" w:hAnsi="Arial" w:cs="Arial"/>
                <w:bCs/>
                <w:lang w:eastAsia="it-IT"/>
              </w:rPr>
              <w:t xml:space="preserve">per cui </w:t>
            </w:r>
            <w:r w:rsidR="003F5F3D">
              <w:rPr>
                <w:rFonts w:ascii="Arial" w:eastAsia="Calibri" w:hAnsi="Arial" w:cs="Arial"/>
                <w:bCs/>
                <w:lang w:eastAsia="it-IT"/>
              </w:rPr>
              <w:t xml:space="preserve">attualmente esse </w:t>
            </w:r>
            <w:r w:rsidR="003F5F3D" w:rsidRPr="003F5F3D">
              <w:rPr>
                <w:rFonts w:ascii="Arial" w:eastAsia="Calibri" w:hAnsi="Arial" w:cs="Arial"/>
                <w:bCs/>
                <w:lang w:eastAsia="it-IT"/>
              </w:rPr>
              <w:t xml:space="preserve">non rientrano nella responsabilità </w:t>
            </w:r>
            <w:r w:rsidR="00C702C4">
              <w:rPr>
                <w:rFonts w:ascii="Arial" w:eastAsia="Calibri" w:hAnsi="Arial" w:cs="Arial"/>
                <w:bCs/>
                <w:lang w:eastAsia="it-IT"/>
              </w:rPr>
              <w:t xml:space="preserve">né </w:t>
            </w:r>
            <w:r w:rsidR="003F5F3D" w:rsidRPr="003F5F3D">
              <w:rPr>
                <w:rFonts w:ascii="Arial" w:eastAsia="Calibri" w:hAnsi="Arial" w:cs="Arial"/>
                <w:bCs/>
                <w:lang w:eastAsia="it-IT"/>
              </w:rPr>
              <w:t xml:space="preserve">dei Consorzi ASI né dei </w:t>
            </w:r>
            <w:r w:rsidR="00C702C4">
              <w:rPr>
                <w:rFonts w:ascii="Arial" w:eastAsia="Calibri" w:hAnsi="Arial" w:cs="Arial"/>
                <w:bCs/>
                <w:lang w:eastAsia="it-IT"/>
              </w:rPr>
              <w:t>C</w:t>
            </w:r>
            <w:r w:rsidR="003F5F3D" w:rsidRPr="003F5F3D">
              <w:rPr>
                <w:rFonts w:ascii="Arial" w:eastAsia="Calibri" w:hAnsi="Arial" w:cs="Arial"/>
                <w:bCs/>
                <w:lang w:eastAsia="it-IT"/>
              </w:rPr>
              <w:t xml:space="preserve">omuni </w:t>
            </w:r>
            <w:r w:rsidR="003F5F3D">
              <w:rPr>
                <w:rFonts w:ascii="Arial" w:eastAsia="Calibri" w:hAnsi="Arial" w:cs="Arial"/>
                <w:bCs/>
                <w:lang w:eastAsia="it-IT"/>
              </w:rPr>
              <w:t>che le ospitano.</w:t>
            </w:r>
          </w:p>
          <w:p w14:paraId="550E60E2" w14:textId="77777777" w:rsidR="00CF55B4" w:rsidRPr="00170E80" w:rsidRDefault="00CF55B4" w:rsidP="00DE05D9">
            <w:pPr>
              <w:spacing w:line="276" w:lineRule="auto"/>
              <w:jc w:val="both"/>
              <w:rPr>
                <w:rFonts w:ascii="Arial" w:eastAsia="Calibri" w:hAnsi="Arial" w:cs="Arial"/>
                <w:bCs/>
                <w:lang w:eastAsia="it-IT" w:bidi="it-IT"/>
              </w:rPr>
            </w:pPr>
          </w:p>
          <w:p w14:paraId="23A7AD30" w14:textId="77777777" w:rsidR="00303BA5" w:rsidRDefault="00303BA5" w:rsidP="00DE05D9">
            <w:pPr>
              <w:numPr>
                <w:ilvl w:val="0"/>
                <w:numId w:val="9"/>
              </w:numPr>
              <w:spacing w:before="240" w:after="240" w:line="276" w:lineRule="auto"/>
              <w:ind w:hanging="220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 xml:space="preserve"> Indicazione degli obiettivi perseguiti con l’intervento normativo.</w:t>
            </w:r>
          </w:p>
          <w:p w14:paraId="6A8F25FA" w14:textId="2A400ED8" w:rsidR="00BA4E5B" w:rsidRDefault="00BA4E5B" w:rsidP="00BA4E5B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170E80">
              <w:rPr>
                <w:rFonts w:ascii="Arial" w:eastAsia="Calibri" w:hAnsi="Arial" w:cs="Arial"/>
                <w:bCs/>
                <w:lang w:eastAsia="it-IT"/>
              </w:rPr>
              <w:t xml:space="preserve">La proposta di legge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intende colmare </w:t>
            </w:r>
            <w:r w:rsidR="0009462C">
              <w:rPr>
                <w:rFonts w:ascii="Arial" w:eastAsia="Calibri" w:hAnsi="Arial" w:cs="Arial"/>
                <w:bCs/>
                <w:lang w:eastAsia="it-IT"/>
              </w:rPr>
              <w:t xml:space="preserve">il </w:t>
            </w:r>
            <w:r>
              <w:rPr>
                <w:rFonts w:ascii="Arial" w:eastAsia="Calibri" w:hAnsi="Arial" w:cs="Arial"/>
                <w:bCs/>
                <w:lang w:eastAsia="it-IT"/>
              </w:rPr>
              <w:t>vuoto normativo</w:t>
            </w:r>
            <w:r w:rsidR="0009462C">
              <w:rPr>
                <w:rFonts w:ascii="Arial" w:eastAsia="Calibri" w:hAnsi="Arial" w:cs="Arial"/>
                <w:bCs/>
                <w:lang w:eastAsia="it-IT"/>
              </w:rPr>
              <w:t xml:space="preserve"> di cui si è detto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, dotando le </w:t>
            </w:r>
            <w:r w:rsidRPr="008C6BDC">
              <w:rPr>
                <w:rFonts w:ascii="Arial" w:eastAsia="Calibri" w:hAnsi="Arial" w:cs="Arial"/>
                <w:bCs/>
                <w:lang w:eastAsia="it-IT"/>
              </w:rPr>
              <w:t xml:space="preserve">aree industriali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di una gestione che sia </w:t>
            </w:r>
            <w:r w:rsidRPr="000E1812">
              <w:rPr>
                <w:rFonts w:ascii="Arial" w:eastAsia="Calibri" w:hAnsi="Arial" w:cs="Arial"/>
                <w:bCs/>
                <w:lang w:eastAsia="it-IT"/>
              </w:rPr>
              <w:t xml:space="preserve">coerente con </w:t>
            </w:r>
            <w:r>
              <w:rPr>
                <w:rFonts w:ascii="Arial" w:eastAsia="Calibri" w:hAnsi="Arial" w:cs="Arial"/>
                <w:bCs/>
                <w:lang w:eastAsia="it-IT"/>
              </w:rPr>
              <w:t>le naturali vocazioni</w:t>
            </w:r>
            <w:r w:rsidRPr="000E1812">
              <w:rPr>
                <w:rFonts w:ascii="Arial" w:eastAsia="Calibri" w:hAnsi="Arial" w:cs="Arial"/>
                <w:bCs/>
                <w:lang w:eastAsia="it-IT"/>
              </w:rPr>
              <w:t xml:space="preserve"> dei territori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 su cui esse insistono, che </w:t>
            </w:r>
            <w:r w:rsidRPr="006137B9">
              <w:rPr>
                <w:rFonts w:ascii="Arial" w:eastAsia="Calibri" w:hAnsi="Arial" w:cs="Arial"/>
                <w:bCs/>
                <w:lang w:eastAsia="it-IT"/>
              </w:rPr>
              <w:t xml:space="preserve">offra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autentiche </w:t>
            </w:r>
            <w:r w:rsidRPr="006137B9">
              <w:rPr>
                <w:rFonts w:ascii="Arial" w:eastAsia="Calibri" w:hAnsi="Arial" w:cs="Arial"/>
                <w:bCs/>
                <w:lang w:eastAsia="it-IT"/>
              </w:rPr>
              <w:t xml:space="preserve">opportunità di crescita </w:t>
            </w:r>
            <w:r>
              <w:rPr>
                <w:rFonts w:ascii="Arial" w:eastAsia="Calibri" w:hAnsi="Arial" w:cs="Arial"/>
                <w:bCs/>
                <w:lang w:eastAsia="it-IT"/>
              </w:rPr>
              <w:t>alle imprese locali, e che preveda una serie di strumenti utili alla trasformazione di quelle che attualmente rappresentano aree degradate in centri capaci di esercitare una funzione propulsiva dell’economia locale.</w:t>
            </w:r>
          </w:p>
          <w:p w14:paraId="10B0DEBC" w14:textId="1597CC60" w:rsidR="00BA4E5B" w:rsidRDefault="004839D8" w:rsidP="00BA4E5B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A</w:t>
            </w:r>
            <w:r w:rsidR="00BA4E5B" w:rsidRPr="006137B9">
              <w:rPr>
                <w:rFonts w:ascii="Arial" w:eastAsia="Calibri" w:hAnsi="Arial" w:cs="Arial"/>
                <w:bCs/>
                <w:lang w:eastAsia="it-IT"/>
              </w:rPr>
              <w:t xml:space="preserve"> tal fine, </w:t>
            </w:r>
            <w:r>
              <w:rPr>
                <w:rFonts w:ascii="Arial" w:eastAsia="Calibri" w:hAnsi="Arial" w:cs="Arial"/>
                <w:bCs/>
                <w:lang w:eastAsia="it-IT"/>
              </w:rPr>
              <w:t>si prevede l’istituzione di</w:t>
            </w:r>
            <w:r w:rsidR="00BA4E5B" w:rsidRPr="006137B9">
              <w:rPr>
                <w:rFonts w:ascii="Arial" w:eastAsia="Calibri" w:hAnsi="Arial" w:cs="Arial"/>
                <w:bCs/>
                <w:lang w:eastAsia="it-IT"/>
              </w:rPr>
              <w:t xml:space="preserve"> un organismo ad hoc, rappresentativo dei territori, cui attribuire il potere di gestione e regolamentazione </w:t>
            </w:r>
            <w:r w:rsidR="0023088A">
              <w:rPr>
                <w:rFonts w:ascii="Arial" w:eastAsia="Calibri" w:hAnsi="Arial" w:cs="Arial"/>
                <w:bCs/>
                <w:lang w:eastAsia="it-IT"/>
              </w:rPr>
              <w:t>delle aree industriali.</w:t>
            </w:r>
          </w:p>
          <w:p w14:paraId="6C5D8FE3" w14:textId="77777777" w:rsidR="00BA4E5B" w:rsidRDefault="00BA4E5B" w:rsidP="00BA4E5B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421A4640" w14:textId="77777777" w:rsidR="00303BA5" w:rsidRDefault="000F177F" w:rsidP="000F177F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Descrizione degli indicatori che consentono di verificare il grado di raggiungimento degli obiettivi indicati e di monitorare l’attuazione dell’intervento nell’ambito della VIR.</w:t>
            </w:r>
          </w:p>
          <w:p w14:paraId="39B7E380" w14:textId="6A783851" w:rsidR="00313E64" w:rsidRDefault="00313E64" w:rsidP="00DE05D9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2115605B" w14:textId="319580C3" w:rsidR="0052737A" w:rsidRDefault="00AD4DF0" w:rsidP="00AD4DF0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AD4DF0">
              <w:rPr>
                <w:rFonts w:ascii="Arial" w:eastAsia="Calibri" w:hAnsi="Arial" w:cs="Arial"/>
                <w:bCs/>
                <w:lang w:eastAsia="it-IT"/>
              </w:rPr>
              <w:t>Il monitoraggio dell’effettiv</w:t>
            </w:r>
            <w:r>
              <w:rPr>
                <w:rFonts w:ascii="Arial" w:eastAsia="Calibri" w:hAnsi="Arial" w:cs="Arial"/>
                <w:bCs/>
                <w:lang w:eastAsia="it-IT"/>
              </w:rPr>
              <w:t>o</w:t>
            </w:r>
            <w:r w:rsidRPr="00AD4DF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>
              <w:rPr>
                <w:rFonts w:ascii="Arial" w:eastAsia="Calibri" w:hAnsi="Arial" w:cs="Arial"/>
                <w:bCs/>
                <w:lang w:eastAsia="it-IT"/>
              </w:rPr>
              <w:t>conseguimento</w:t>
            </w:r>
            <w:r w:rsidRPr="00AD4DF0">
              <w:rPr>
                <w:rFonts w:ascii="Arial" w:eastAsia="Calibri" w:hAnsi="Arial" w:cs="Arial"/>
                <w:bCs/>
                <w:lang w:eastAsia="it-IT"/>
              </w:rPr>
              <w:t xml:space="preserve"> degli 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obiettivi delle disposizioni </w:t>
            </w:r>
            <w:r w:rsidR="007963E0">
              <w:rPr>
                <w:rFonts w:ascii="Arial" w:eastAsia="Calibri" w:hAnsi="Arial" w:cs="Arial"/>
                <w:bCs/>
                <w:lang w:eastAsia="it-IT"/>
              </w:rPr>
              <w:t xml:space="preserve">previste dall’intervento normativo può avvenire attraverso una serie </w:t>
            </w:r>
            <w:r w:rsidRPr="00AD4DF0">
              <w:rPr>
                <w:rFonts w:ascii="Arial" w:eastAsia="Calibri" w:hAnsi="Arial" w:cs="Arial"/>
                <w:bCs/>
                <w:lang w:eastAsia="it-IT"/>
              </w:rPr>
              <w:t>di indicatori quantitativi</w:t>
            </w:r>
            <w:r w:rsidR="00665437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592A82">
              <w:rPr>
                <w:rFonts w:ascii="Arial" w:eastAsia="Calibri" w:hAnsi="Arial" w:cs="Arial"/>
                <w:bCs/>
                <w:lang w:eastAsia="it-IT"/>
              </w:rPr>
              <w:t xml:space="preserve"> atti a misurare l’efficacia d</w:t>
            </w:r>
            <w:r w:rsidR="00665437">
              <w:rPr>
                <w:rFonts w:ascii="Arial" w:eastAsia="Calibri" w:hAnsi="Arial" w:cs="Arial"/>
                <w:bCs/>
                <w:lang w:eastAsia="it-IT"/>
              </w:rPr>
              <w:t>egli interventi degli istituendi Comitati di gestione:</w:t>
            </w:r>
          </w:p>
          <w:p w14:paraId="1813C74A" w14:textId="320F4568" w:rsidR="00D72EF2" w:rsidRDefault="00D72EF2" w:rsidP="00BE5FF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numero di </w:t>
            </w:r>
            <w:r w:rsidR="00E14010">
              <w:rPr>
                <w:rFonts w:ascii="Arial" w:eastAsia="Calibri" w:hAnsi="Arial" w:cs="Arial"/>
                <w:bCs/>
                <w:lang w:eastAsia="it-IT"/>
              </w:rPr>
              <w:t>attività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 agricole, artigianali</w:t>
            </w:r>
            <w:r w:rsidR="0031083C">
              <w:rPr>
                <w:rFonts w:ascii="Arial" w:eastAsia="Calibri" w:hAnsi="Arial" w:cs="Arial"/>
                <w:bCs/>
                <w:lang w:eastAsia="it-IT"/>
              </w:rPr>
              <w:t xml:space="preserve">, </w:t>
            </w:r>
            <w:r w:rsidR="001C7FB9">
              <w:rPr>
                <w:rFonts w:ascii="Arial" w:eastAsia="Calibri" w:hAnsi="Arial" w:cs="Arial"/>
                <w:bCs/>
                <w:lang w:eastAsia="it-IT"/>
              </w:rPr>
              <w:t xml:space="preserve">tecnologiche </w:t>
            </w:r>
            <w:r w:rsidR="0031083C">
              <w:rPr>
                <w:rFonts w:ascii="Arial" w:eastAsia="Calibri" w:hAnsi="Arial" w:cs="Arial"/>
                <w:bCs/>
                <w:lang w:eastAsia="it-IT"/>
              </w:rPr>
              <w:t xml:space="preserve">e di ricerca e sviluppo </w:t>
            </w:r>
            <w:r w:rsidR="001C7FB9">
              <w:rPr>
                <w:rFonts w:ascii="Arial" w:eastAsia="Calibri" w:hAnsi="Arial" w:cs="Arial"/>
                <w:bCs/>
                <w:lang w:eastAsia="it-IT"/>
              </w:rPr>
              <w:t>a</w:t>
            </w:r>
            <w:r w:rsidR="005862EC">
              <w:rPr>
                <w:rFonts w:ascii="Arial" w:eastAsia="Calibri" w:hAnsi="Arial" w:cs="Arial"/>
                <w:bCs/>
                <w:lang w:eastAsia="it-IT"/>
              </w:rPr>
              <w:t>llocate nelle aree industriali</w:t>
            </w:r>
            <w:r w:rsidR="0031083C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319F25C0" w14:textId="3E6A88ED" w:rsidR="00BE5FF0" w:rsidRDefault="002766A5" w:rsidP="00BE5FF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</w:t>
            </w:r>
            <w:r w:rsidR="00BE5FF0">
              <w:rPr>
                <w:rFonts w:ascii="Arial" w:eastAsia="Calibri" w:hAnsi="Arial" w:cs="Arial"/>
                <w:bCs/>
                <w:lang w:eastAsia="it-IT"/>
              </w:rPr>
              <w:t xml:space="preserve">umero di </w:t>
            </w:r>
            <w:r w:rsidR="00DB535F">
              <w:rPr>
                <w:rFonts w:ascii="Arial" w:eastAsia="Calibri" w:hAnsi="Arial" w:cs="Arial"/>
                <w:bCs/>
                <w:lang w:eastAsia="it-IT"/>
              </w:rPr>
              <w:t>immobili</w:t>
            </w:r>
            <w:r w:rsidR="00693560">
              <w:rPr>
                <w:rFonts w:ascii="Arial" w:eastAsia="Calibri" w:hAnsi="Arial" w:cs="Arial"/>
                <w:bCs/>
                <w:lang w:eastAsia="it-IT"/>
              </w:rPr>
              <w:t xml:space="preserve"> funzionali all</w:t>
            </w:r>
            <w:r w:rsidR="00666A4E">
              <w:rPr>
                <w:rFonts w:ascii="Arial" w:eastAsia="Calibri" w:hAnsi="Arial" w:cs="Arial"/>
                <w:bCs/>
                <w:lang w:eastAsia="it-IT"/>
              </w:rPr>
              <w:t>e</w:t>
            </w:r>
            <w:r w:rsidR="009C7CDC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693560">
              <w:rPr>
                <w:rFonts w:ascii="Arial" w:eastAsia="Calibri" w:hAnsi="Arial" w:cs="Arial"/>
                <w:bCs/>
                <w:lang w:eastAsia="it-IT"/>
              </w:rPr>
              <w:t>impres</w:t>
            </w:r>
            <w:r w:rsidR="009C7CDC">
              <w:rPr>
                <w:rFonts w:ascii="Arial" w:eastAsia="Calibri" w:hAnsi="Arial" w:cs="Arial"/>
                <w:bCs/>
                <w:lang w:eastAsia="it-IT"/>
              </w:rPr>
              <w:t>e</w:t>
            </w:r>
            <w:r w:rsidR="00666A4E">
              <w:rPr>
                <w:rFonts w:ascii="Arial" w:eastAsia="Calibri" w:hAnsi="Arial" w:cs="Arial"/>
                <w:bCs/>
                <w:lang w:eastAsia="it-IT"/>
              </w:rPr>
              <w:t xml:space="preserve"> e </w:t>
            </w:r>
            <w:r w:rsidR="009C7CDC">
              <w:rPr>
                <w:rFonts w:ascii="Arial" w:eastAsia="Calibri" w:hAnsi="Arial" w:cs="Arial"/>
                <w:bCs/>
                <w:lang w:eastAsia="it-IT"/>
              </w:rPr>
              <w:t>alle attività collettive</w:t>
            </w:r>
            <w:r w:rsidR="0087678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2147E25D" w14:textId="303BC463" w:rsidR="00F0744C" w:rsidRDefault="002766A5" w:rsidP="00BE5FF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</w:t>
            </w:r>
            <w:r w:rsidR="00F0744C">
              <w:rPr>
                <w:rFonts w:ascii="Arial" w:eastAsia="Calibri" w:hAnsi="Arial" w:cs="Arial"/>
                <w:bCs/>
                <w:lang w:eastAsia="it-IT"/>
              </w:rPr>
              <w:t xml:space="preserve">umero di servizi </w:t>
            </w:r>
            <w:r w:rsidR="00AE5DCB">
              <w:rPr>
                <w:rFonts w:ascii="Arial" w:eastAsia="Calibri" w:hAnsi="Arial" w:cs="Arial"/>
                <w:bCs/>
                <w:lang w:eastAsia="it-IT"/>
              </w:rPr>
              <w:t>funzionali alle imprese e alle attività collettive</w:t>
            </w:r>
            <w:r w:rsidR="0087678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4A49E9B0" w14:textId="7FE9E274" w:rsidR="00190D37" w:rsidRDefault="002766A5" w:rsidP="002766A5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lastRenderedPageBreak/>
              <w:t>numero di</w:t>
            </w:r>
            <w:r w:rsidR="0080303D" w:rsidRPr="002766A5">
              <w:rPr>
                <w:rFonts w:ascii="Arial" w:eastAsia="Calibri" w:hAnsi="Arial" w:cs="Arial"/>
                <w:bCs/>
                <w:lang w:eastAsia="it-IT"/>
              </w:rPr>
              <w:t xml:space="preserve"> impianti di depurazione degli scarichi, di trattamento delle acque, reti idriche di acqua potabile e riciclata, reti fognanti, pozzi di attingimento di acqua di falda;</w:t>
            </w:r>
          </w:p>
          <w:p w14:paraId="7CF40D25" w14:textId="7E929984" w:rsidR="00CB0AC0" w:rsidRDefault="00876789" w:rsidP="00876789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numero di </w:t>
            </w:r>
            <w:r w:rsidR="00CB0AC0" w:rsidRPr="00876789">
              <w:rPr>
                <w:rFonts w:ascii="Arial" w:eastAsia="Calibri" w:hAnsi="Arial" w:cs="Arial"/>
                <w:bCs/>
                <w:lang w:eastAsia="it-IT"/>
              </w:rPr>
              <w:t>impianti di produzione e di approvvigionamento di energia elettrica, distribuzione di gas naturale, fonti energetiche rinnovabili</w:t>
            </w:r>
            <w:r w:rsidR="0004562E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591869D1" w14:textId="1BBAAB49" w:rsidR="0004562E" w:rsidRDefault="00122463" w:rsidP="00876789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numero di chilometri di </w:t>
            </w:r>
            <w:r w:rsidR="00A27095">
              <w:rPr>
                <w:rFonts w:ascii="Arial" w:eastAsia="Calibri" w:hAnsi="Arial" w:cs="Arial"/>
                <w:bCs/>
                <w:lang w:eastAsia="it-IT"/>
              </w:rPr>
              <w:t>ret</w:t>
            </w:r>
            <w:r w:rsidR="00684A5F">
              <w:rPr>
                <w:rFonts w:ascii="Arial" w:eastAsia="Calibri" w:hAnsi="Arial" w:cs="Arial"/>
                <w:bCs/>
                <w:lang w:eastAsia="it-IT"/>
              </w:rPr>
              <w:t xml:space="preserve">i di trasporto e </w:t>
            </w:r>
            <w:r w:rsidR="001672B7">
              <w:rPr>
                <w:rFonts w:ascii="Arial" w:eastAsia="Calibri" w:hAnsi="Arial" w:cs="Arial"/>
                <w:bCs/>
                <w:lang w:eastAsia="it-IT"/>
              </w:rPr>
              <w:t xml:space="preserve">di </w:t>
            </w:r>
            <w:r w:rsidR="00684A5F">
              <w:rPr>
                <w:rFonts w:ascii="Arial" w:eastAsia="Calibri" w:hAnsi="Arial" w:cs="Arial"/>
                <w:bCs/>
                <w:lang w:eastAsia="it-IT"/>
              </w:rPr>
              <w:t>mobilità sostenibile</w:t>
            </w:r>
            <w:r w:rsidR="001672B7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3612DCD5" w14:textId="253DE54E" w:rsidR="00122463" w:rsidRDefault="002A0F81" w:rsidP="00CB0E72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numero di metri quadri di aree verdi</w:t>
            </w:r>
            <w:r w:rsidR="001E476A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501D1EB1" w14:textId="5292AB84" w:rsidR="002A0F81" w:rsidRDefault="002A0F81" w:rsidP="00CB0E72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numero di impianti sportivi</w:t>
            </w:r>
            <w:r w:rsidR="001E476A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07DB3CD6" w14:textId="5E940B63" w:rsidR="006F1680" w:rsidRDefault="00C7083C" w:rsidP="006F1680">
            <w:pPr>
              <w:pStyle w:val="Paragrafoelenco"/>
              <w:numPr>
                <w:ilvl w:val="0"/>
                <w:numId w:val="28"/>
              </w:num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entità della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 xml:space="preserve"> riduzione delle</w:t>
            </w:r>
            <w:r w:rsidR="006F1680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>emissioni</w:t>
            </w:r>
            <w:r w:rsidR="006F1680">
              <w:rPr>
                <w:rFonts w:ascii="Arial" w:eastAsia="Calibri" w:hAnsi="Arial" w:cs="Arial"/>
                <w:bCs/>
                <w:lang w:eastAsia="it-IT"/>
              </w:rPr>
              <w:t xml:space="preserve"> inquinanti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 xml:space="preserve"> e climalteranti</w:t>
            </w:r>
            <w:r w:rsidR="001E476A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5E3E6564" w14:textId="77777777" w:rsidR="001E476A" w:rsidRDefault="00C5339B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numero di impianti produttivi </w:t>
            </w:r>
            <w:r w:rsidR="001E476A">
              <w:rPr>
                <w:rFonts w:ascii="Arial" w:eastAsia="Calibri" w:hAnsi="Arial" w:cs="Arial"/>
                <w:bCs/>
                <w:lang w:eastAsia="it-IT"/>
              </w:rPr>
              <w:t xml:space="preserve">realizzati, </w:t>
            </w:r>
            <w:r w:rsidR="006E6B7D" w:rsidRPr="001E476A">
              <w:rPr>
                <w:rFonts w:ascii="Arial" w:eastAsia="Calibri" w:hAnsi="Arial" w:cs="Arial"/>
                <w:bCs/>
                <w:lang w:eastAsia="it-IT"/>
              </w:rPr>
              <w:t>ampli</w:t>
            </w:r>
            <w:r w:rsidR="001E476A">
              <w:rPr>
                <w:rFonts w:ascii="Arial" w:eastAsia="Calibri" w:hAnsi="Arial" w:cs="Arial"/>
                <w:bCs/>
                <w:lang w:eastAsia="it-IT"/>
              </w:rPr>
              <w:t>ati</w:t>
            </w:r>
            <w:r w:rsidR="006E6B7D" w:rsidRPr="001E476A">
              <w:rPr>
                <w:rFonts w:ascii="Arial" w:eastAsia="Calibri" w:hAnsi="Arial" w:cs="Arial"/>
                <w:bCs/>
                <w:lang w:eastAsia="it-IT"/>
              </w:rPr>
              <w:t>, ristruttura</w:t>
            </w:r>
            <w:r w:rsidR="001E476A">
              <w:rPr>
                <w:rFonts w:ascii="Arial" w:eastAsia="Calibri" w:hAnsi="Arial" w:cs="Arial"/>
                <w:bCs/>
                <w:lang w:eastAsia="it-IT"/>
              </w:rPr>
              <w:t>ti o riconvertiti;</w:t>
            </w:r>
          </w:p>
          <w:p w14:paraId="06AA829E" w14:textId="25617B24" w:rsidR="004225B9" w:rsidRDefault="00C7083C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entità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 xml:space="preserve"> della </w:t>
            </w:r>
            <w:r>
              <w:rPr>
                <w:rFonts w:ascii="Arial" w:eastAsia="Calibri" w:hAnsi="Arial" w:cs="Arial"/>
                <w:bCs/>
                <w:lang w:eastAsia="it-IT"/>
              </w:rPr>
              <w:t>diminuzione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 xml:space="preserve"> e differenziazione 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>dei rifiuti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2B6848DE" w14:textId="2AB51275" w:rsidR="00E62051" w:rsidRDefault="00C7083C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entità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 xml:space="preserve"> della 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>diminuzione dell'inquinamento atmosferico</w:t>
            </w:r>
            <w:r w:rsidR="004225B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61E93071" w14:textId="77777777" w:rsidR="00483A9F" w:rsidRDefault="00483A9F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quantitativo di acque reflue 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>ricicl</w:t>
            </w:r>
            <w:r>
              <w:rPr>
                <w:rFonts w:ascii="Arial" w:eastAsia="Calibri" w:hAnsi="Arial" w:cs="Arial"/>
                <w:bCs/>
                <w:lang w:eastAsia="it-IT"/>
              </w:rPr>
              <w:t>ate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>
              <w:rPr>
                <w:rFonts w:ascii="Arial" w:eastAsia="Calibri" w:hAnsi="Arial" w:cs="Arial"/>
                <w:bCs/>
                <w:lang w:eastAsia="it-IT"/>
              </w:rPr>
              <w:t>e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 xml:space="preserve"> ri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utilizzate 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>a fini industriali e di antincendio</w:t>
            </w:r>
            <w:r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118A3240" w14:textId="26F10124" w:rsidR="007C6CB2" w:rsidRDefault="00483A9F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quantitativo di acqua potabile 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>risparmi</w:t>
            </w:r>
            <w:r w:rsidR="004049D1">
              <w:rPr>
                <w:rFonts w:ascii="Arial" w:eastAsia="Calibri" w:hAnsi="Arial" w:cs="Arial"/>
                <w:bCs/>
                <w:lang w:eastAsia="it-IT"/>
              </w:rPr>
              <w:t>ata</w:t>
            </w:r>
            <w:r w:rsidR="00C32C54" w:rsidRPr="004225B9"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54A310EB" w14:textId="67B70B67" w:rsidR="004049D1" w:rsidRDefault="004049D1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numero di posti di lavoro</w:t>
            </w:r>
            <w:r w:rsidR="00CA38DC">
              <w:rPr>
                <w:rFonts w:ascii="Arial" w:eastAsia="Calibri" w:hAnsi="Arial" w:cs="Arial"/>
                <w:bCs/>
                <w:lang w:eastAsia="it-IT"/>
              </w:rPr>
              <w:t xml:space="preserve"> creati</w:t>
            </w:r>
            <w:r>
              <w:rPr>
                <w:rFonts w:ascii="Arial" w:eastAsia="Calibri" w:hAnsi="Arial" w:cs="Arial"/>
                <w:bCs/>
                <w:lang w:eastAsia="it-IT"/>
              </w:rPr>
              <w:t>;</w:t>
            </w:r>
          </w:p>
          <w:p w14:paraId="518EF335" w14:textId="087B394A" w:rsidR="0082611E" w:rsidRDefault="00CA38DC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>numero di</w:t>
            </w:r>
            <w:r w:rsidR="00131A41" w:rsidRPr="004049D1">
              <w:rPr>
                <w:rFonts w:ascii="Arial" w:eastAsia="Calibri" w:hAnsi="Arial" w:cs="Arial"/>
                <w:bCs/>
                <w:lang w:eastAsia="it-IT"/>
              </w:rPr>
              <w:t xml:space="preserve"> risorse umane </w:t>
            </w:r>
            <w:r>
              <w:rPr>
                <w:rFonts w:ascii="Arial" w:eastAsia="Calibri" w:hAnsi="Arial" w:cs="Arial"/>
                <w:bCs/>
                <w:lang w:eastAsia="it-IT"/>
              </w:rPr>
              <w:t>beneficiarie di percorsi di formazione professionale;</w:t>
            </w:r>
          </w:p>
          <w:p w14:paraId="456B3B21" w14:textId="44545FCE" w:rsidR="00A13BF5" w:rsidRPr="004F273D" w:rsidRDefault="00CA38DC" w:rsidP="00190D37">
            <w:pPr>
              <w:pStyle w:val="Paragrafoelenco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numero di rustici industriali assegnati </w:t>
            </w:r>
            <w:r w:rsidR="00B6260E" w:rsidRPr="00CA38DC">
              <w:rPr>
                <w:rFonts w:ascii="Arial" w:eastAsia="Calibri" w:hAnsi="Arial" w:cs="Arial"/>
                <w:bCs/>
                <w:lang w:eastAsia="it-IT"/>
              </w:rPr>
              <w:t>a condizioni agevolate ai giovani imprenditori per l'avvio di nuove attività produttive</w:t>
            </w:r>
            <w:r w:rsidR="003E6C09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1096D63D" w14:textId="0C167083" w:rsidR="00303BA5" w:rsidRPr="00303BA5" w:rsidRDefault="00190D37" w:rsidP="00190D37">
            <w:pPr>
              <w:autoSpaceDE w:val="0"/>
              <w:autoSpaceDN w:val="0"/>
              <w:adjustRightInd w:val="0"/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d)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Indicazione delle categorie di soggetti, pubblici e privati, destinatari dei principali effetti dell’intervento regolatorio.</w:t>
            </w:r>
          </w:p>
          <w:p w14:paraId="05A598B6" w14:textId="77777777" w:rsidR="00303BA5" w:rsidRDefault="00303BA5" w:rsidP="00DE05D9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3CE03A96" w14:textId="3060DF74" w:rsidR="0095426A" w:rsidRPr="00303BA5" w:rsidRDefault="004F3A44" w:rsidP="004120FC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>La</w:t>
            </w:r>
            <w:r w:rsidR="0037344D">
              <w:rPr>
                <w:rFonts w:ascii="Arial" w:eastAsia="Calibri" w:hAnsi="Arial" w:cs="Arial"/>
                <w:lang w:eastAsia="it-IT"/>
              </w:rPr>
              <w:t xml:space="preserve"> normativa proposta </w:t>
            </w:r>
            <w:r>
              <w:rPr>
                <w:rFonts w:ascii="Arial" w:eastAsia="Calibri" w:hAnsi="Arial" w:cs="Arial"/>
                <w:lang w:eastAsia="it-IT"/>
              </w:rPr>
              <w:t>produce benefici per l’intera cittadinanza delle aree interessate</w:t>
            </w:r>
            <w:r w:rsidR="00082507">
              <w:rPr>
                <w:rFonts w:ascii="Arial" w:eastAsia="Calibri" w:hAnsi="Arial" w:cs="Arial"/>
                <w:lang w:eastAsia="it-IT"/>
              </w:rPr>
              <w:t xml:space="preserve">, trasformando aree </w:t>
            </w:r>
            <w:r w:rsidR="002C6C3B">
              <w:rPr>
                <w:rFonts w:ascii="Arial" w:eastAsia="Calibri" w:hAnsi="Arial" w:cs="Arial"/>
                <w:lang w:eastAsia="it-IT"/>
              </w:rPr>
              <w:t xml:space="preserve">industriali </w:t>
            </w:r>
            <w:r w:rsidR="00082507">
              <w:rPr>
                <w:rFonts w:ascii="Arial" w:eastAsia="Calibri" w:hAnsi="Arial" w:cs="Arial"/>
                <w:lang w:eastAsia="it-IT"/>
              </w:rPr>
              <w:t xml:space="preserve">degradate </w:t>
            </w:r>
            <w:r w:rsidR="002C6C3B">
              <w:rPr>
                <w:rFonts w:ascii="Arial" w:eastAsia="Calibri" w:hAnsi="Arial" w:cs="Arial"/>
                <w:lang w:eastAsia="it-IT"/>
              </w:rPr>
              <w:t xml:space="preserve">in centri produttivi rispettosi dell’identità del territorio. Sono </w:t>
            </w:r>
            <w:r w:rsidR="00E75BFC">
              <w:rPr>
                <w:rFonts w:ascii="Arial" w:eastAsia="Calibri" w:hAnsi="Arial" w:cs="Arial"/>
                <w:lang w:eastAsia="it-IT"/>
              </w:rPr>
              <w:t xml:space="preserve">in particolar modo </w:t>
            </w:r>
            <w:r w:rsidR="002C6C3B">
              <w:rPr>
                <w:rFonts w:ascii="Arial" w:eastAsia="Calibri" w:hAnsi="Arial" w:cs="Arial"/>
                <w:lang w:eastAsia="it-IT"/>
              </w:rPr>
              <w:t xml:space="preserve">favorite </w:t>
            </w:r>
            <w:r w:rsidR="002539CA">
              <w:rPr>
                <w:rFonts w:ascii="Arial" w:eastAsia="Calibri" w:hAnsi="Arial" w:cs="Arial"/>
                <w:lang w:eastAsia="it-IT"/>
              </w:rPr>
              <w:t>le</w:t>
            </w:r>
            <w:r w:rsidR="005862EC">
              <w:rPr>
                <w:rFonts w:ascii="Arial" w:eastAsia="Calibri" w:hAnsi="Arial" w:cs="Arial"/>
                <w:lang w:eastAsia="it-IT"/>
              </w:rPr>
              <w:t xml:space="preserve"> imprese </w:t>
            </w:r>
            <w:r w:rsidR="005862EC" w:rsidRPr="005862EC">
              <w:rPr>
                <w:rFonts w:ascii="Arial" w:eastAsia="Calibri" w:hAnsi="Arial" w:cs="Arial"/>
                <w:lang w:eastAsia="it-IT"/>
              </w:rPr>
              <w:t>agricole, artigianali, tecnologiche e di ricerca e sviluppo</w:t>
            </w:r>
            <w:r w:rsidR="00382999">
              <w:rPr>
                <w:rFonts w:ascii="Arial" w:eastAsia="Calibri" w:hAnsi="Arial" w:cs="Arial"/>
                <w:lang w:eastAsia="it-IT"/>
              </w:rPr>
              <w:t xml:space="preserve">. </w:t>
            </w:r>
            <w:r w:rsidR="00E75BFC">
              <w:rPr>
                <w:rFonts w:ascii="Arial" w:eastAsia="Calibri" w:hAnsi="Arial" w:cs="Arial"/>
                <w:lang w:eastAsia="it-IT"/>
              </w:rPr>
              <w:t>Riducendo</w:t>
            </w:r>
            <w:r w:rsidR="003E461A">
              <w:rPr>
                <w:rFonts w:ascii="Arial" w:eastAsia="Calibri" w:hAnsi="Arial" w:cs="Arial"/>
                <w:lang w:eastAsia="it-IT"/>
              </w:rPr>
              <w:t xml:space="preserve"> tutte le forme di</w:t>
            </w:r>
            <w:r w:rsidR="00E75BFC">
              <w:rPr>
                <w:rFonts w:ascii="Arial" w:eastAsia="Calibri" w:hAnsi="Arial" w:cs="Arial"/>
                <w:lang w:eastAsia="it-IT"/>
              </w:rPr>
              <w:t xml:space="preserve"> inquinamento</w:t>
            </w:r>
            <w:r w:rsidR="0058521D">
              <w:rPr>
                <w:rFonts w:ascii="Arial" w:eastAsia="Calibri" w:hAnsi="Arial" w:cs="Arial"/>
                <w:lang w:eastAsia="it-IT"/>
              </w:rPr>
              <w:t xml:space="preserve">, </w:t>
            </w:r>
            <w:r w:rsidR="00B63F43">
              <w:rPr>
                <w:rFonts w:ascii="Arial" w:eastAsia="Calibri" w:hAnsi="Arial" w:cs="Arial"/>
                <w:lang w:eastAsia="it-IT"/>
              </w:rPr>
              <w:t xml:space="preserve">l’intervento normativo produrrà un </w:t>
            </w:r>
            <w:r w:rsidR="0058521D">
              <w:rPr>
                <w:rFonts w:ascii="Arial" w:eastAsia="Calibri" w:hAnsi="Arial" w:cs="Arial"/>
                <w:lang w:eastAsia="it-IT"/>
              </w:rPr>
              <w:t>innalzamento generale della qualità della vita</w:t>
            </w:r>
            <w:r w:rsidR="00C960F6">
              <w:rPr>
                <w:rFonts w:ascii="Arial" w:eastAsia="Calibri" w:hAnsi="Arial" w:cs="Arial"/>
                <w:lang w:eastAsia="it-IT"/>
              </w:rPr>
              <w:t xml:space="preserve"> delle comunità locali</w:t>
            </w:r>
            <w:r w:rsidR="0058521D">
              <w:rPr>
                <w:rFonts w:ascii="Arial" w:eastAsia="Calibri" w:hAnsi="Arial" w:cs="Arial"/>
                <w:lang w:eastAsia="it-IT"/>
              </w:rPr>
              <w:t>.</w:t>
            </w:r>
          </w:p>
        </w:tc>
      </w:tr>
      <w:tr w:rsidR="00303BA5" w:rsidRPr="00303BA5" w14:paraId="61B5F389" w14:textId="77777777" w:rsidTr="00346AA1">
        <w:trPr>
          <w:jc w:val="center"/>
        </w:trPr>
        <w:tc>
          <w:tcPr>
            <w:tcW w:w="2405" w:type="dxa"/>
            <w:vAlign w:val="center"/>
          </w:tcPr>
          <w:p w14:paraId="4FE25819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Sezione 2 - Procedure di consultazione precedenti l’intervento</w:t>
            </w:r>
          </w:p>
        </w:tc>
        <w:tc>
          <w:tcPr>
            <w:tcW w:w="7909" w:type="dxa"/>
            <w:vAlign w:val="center"/>
          </w:tcPr>
          <w:p w14:paraId="395A8BE7" w14:textId="50D9EBCF" w:rsidR="00E5341C" w:rsidRPr="00303BA5" w:rsidRDefault="00257FAC" w:rsidP="00DE05D9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 w:rsidRPr="000F4B48">
              <w:rPr>
                <w:rFonts w:ascii="Arial" w:eastAsia="Calibri" w:hAnsi="Arial" w:cs="Arial"/>
                <w:lang w:eastAsia="it-IT" w:bidi="it-IT"/>
              </w:rPr>
              <w:t>La proposta di legge è stata redatta in collaborazione con l’</w:t>
            </w:r>
            <w:r w:rsidR="00D637FA" w:rsidRPr="000F4B48">
              <w:rPr>
                <w:rFonts w:ascii="Arial" w:eastAsia="Calibri" w:hAnsi="Arial" w:cs="Arial"/>
                <w:lang w:eastAsia="it-IT" w:bidi="it-IT"/>
              </w:rPr>
              <w:t>Associazione di Promozione Sociale Radici</w:t>
            </w:r>
            <w:r w:rsidRPr="000F4B48">
              <w:rPr>
                <w:rFonts w:ascii="Arial" w:eastAsia="Calibri" w:hAnsi="Arial" w:cs="Arial"/>
                <w:lang w:eastAsia="it-IT" w:bidi="it-IT"/>
              </w:rPr>
              <w:t>, a seguito dell’audizione indetta i</w:t>
            </w:r>
            <w:r w:rsidR="00187376" w:rsidRPr="000F4B48">
              <w:rPr>
                <w:rFonts w:ascii="Arial" w:eastAsia="Calibri" w:hAnsi="Arial" w:cs="Arial"/>
                <w:lang w:eastAsia="it-IT" w:bidi="it-IT"/>
              </w:rPr>
              <w:t xml:space="preserve">l 16 marzo 2022 dal </w:t>
            </w:r>
            <w:r w:rsidRPr="000F4B48">
              <w:rPr>
                <w:rFonts w:ascii="Arial" w:eastAsia="Calibri" w:hAnsi="Arial" w:cs="Arial"/>
                <w:lang w:eastAsia="it-IT" w:bidi="it-IT"/>
              </w:rPr>
              <w:t>P</w:t>
            </w:r>
            <w:r w:rsidR="00187376" w:rsidRPr="000F4B48">
              <w:rPr>
                <w:rFonts w:ascii="Arial" w:eastAsia="Calibri" w:hAnsi="Arial" w:cs="Arial"/>
                <w:lang w:eastAsia="it-IT" w:bidi="it-IT"/>
              </w:rPr>
              <w:t xml:space="preserve">residente della </w:t>
            </w:r>
            <w:r w:rsidR="00375A65" w:rsidRPr="000F4B48">
              <w:rPr>
                <w:rFonts w:ascii="Arial" w:eastAsia="Calibri" w:hAnsi="Arial" w:cs="Arial"/>
                <w:lang w:eastAsia="it-IT" w:bidi="it-IT"/>
              </w:rPr>
              <w:t>T</w:t>
            </w:r>
            <w:r w:rsidR="00187376" w:rsidRPr="000F4B48">
              <w:rPr>
                <w:rFonts w:ascii="Arial" w:eastAsia="Calibri" w:hAnsi="Arial" w:cs="Arial"/>
                <w:lang w:eastAsia="it-IT" w:bidi="it-IT"/>
              </w:rPr>
              <w:t xml:space="preserve">erza commissione </w:t>
            </w:r>
            <w:r w:rsidRPr="000F4B48">
              <w:rPr>
                <w:rFonts w:ascii="Arial" w:eastAsia="Calibri" w:hAnsi="Arial" w:cs="Arial"/>
                <w:lang w:eastAsia="it-IT" w:bidi="it-IT"/>
              </w:rPr>
              <w:t xml:space="preserve">speciale Aree interne </w:t>
            </w:r>
            <w:r w:rsidR="00CB10D3" w:rsidRPr="000F4B48">
              <w:rPr>
                <w:rFonts w:ascii="Arial" w:eastAsia="Calibri" w:hAnsi="Arial" w:cs="Arial"/>
                <w:lang w:eastAsia="it-IT" w:bidi="it-IT"/>
              </w:rPr>
              <w:t>con il coinvolgimento</w:t>
            </w:r>
            <w:r w:rsidR="00D1733F" w:rsidRPr="000F4B48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CB10D3" w:rsidRPr="000F4B48">
              <w:rPr>
                <w:rFonts w:ascii="Arial" w:eastAsia="Calibri" w:hAnsi="Arial" w:cs="Arial"/>
                <w:lang w:eastAsia="it-IT" w:bidi="it-IT"/>
              </w:rPr>
              <w:t>di</w:t>
            </w:r>
            <w:r w:rsidR="00D1733F" w:rsidRPr="000F4B48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E743DD" w:rsidRPr="000F4B48">
              <w:rPr>
                <w:rFonts w:ascii="Arial" w:eastAsia="Calibri" w:hAnsi="Arial" w:cs="Arial"/>
                <w:lang w:eastAsia="it-IT" w:bidi="it-IT"/>
              </w:rPr>
              <w:t>altri</w:t>
            </w:r>
            <w:r w:rsidR="00D1733F" w:rsidRPr="000F4B48">
              <w:rPr>
                <w:rFonts w:ascii="Arial" w:eastAsia="Calibri" w:hAnsi="Arial" w:cs="Arial"/>
                <w:lang w:eastAsia="it-IT" w:bidi="it-IT"/>
              </w:rPr>
              <w:t xml:space="preserve"> consiglieri regionali</w:t>
            </w:r>
            <w:r w:rsidR="00187376" w:rsidRPr="000F4B48">
              <w:rPr>
                <w:rFonts w:ascii="Arial" w:eastAsia="Calibri" w:hAnsi="Arial" w:cs="Arial"/>
                <w:lang w:eastAsia="it-IT" w:bidi="it-IT"/>
              </w:rPr>
              <w:t>.</w:t>
            </w:r>
          </w:p>
        </w:tc>
      </w:tr>
      <w:tr w:rsidR="00303BA5" w:rsidRPr="00303BA5" w14:paraId="539724AB" w14:textId="77777777" w:rsidTr="00346AA1">
        <w:trPr>
          <w:jc w:val="center"/>
        </w:trPr>
        <w:tc>
          <w:tcPr>
            <w:tcW w:w="2405" w:type="dxa"/>
            <w:vAlign w:val="center"/>
          </w:tcPr>
          <w:p w14:paraId="1C4CA7B6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3 - Valutazione dell’opzione di non intervento di regolamentazione (opzione zero)</w:t>
            </w:r>
          </w:p>
        </w:tc>
        <w:tc>
          <w:tcPr>
            <w:tcW w:w="7909" w:type="dxa"/>
            <w:vAlign w:val="center"/>
          </w:tcPr>
          <w:p w14:paraId="43CABBE5" w14:textId="116AB2E2" w:rsidR="000305F1" w:rsidRPr="00303BA5" w:rsidRDefault="00BF587A" w:rsidP="0034593A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 xml:space="preserve">Il mancato intervento regolatorio </w:t>
            </w:r>
            <w:r w:rsidR="00B53888" w:rsidRPr="00B53888">
              <w:rPr>
                <w:rFonts w:ascii="Arial" w:eastAsia="Calibri" w:hAnsi="Arial" w:cs="Arial"/>
                <w:lang w:eastAsia="it-IT"/>
              </w:rPr>
              <w:t>lasc</w:t>
            </w:r>
            <w:r w:rsidR="0034593A">
              <w:rPr>
                <w:rFonts w:ascii="Arial" w:eastAsia="Calibri" w:hAnsi="Arial" w:cs="Arial"/>
                <w:lang w:eastAsia="it-IT"/>
              </w:rPr>
              <w:t>e</w:t>
            </w:r>
            <w:r w:rsidR="00B53888" w:rsidRPr="00B53888">
              <w:rPr>
                <w:rFonts w:ascii="Arial" w:eastAsia="Calibri" w:hAnsi="Arial" w:cs="Arial"/>
                <w:lang w:eastAsia="it-IT"/>
              </w:rPr>
              <w:t>re</w:t>
            </w:r>
            <w:r w:rsidR="0034593A">
              <w:rPr>
                <w:rFonts w:ascii="Arial" w:eastAsia="Calibri" w:hAnsi="Arial" w:cs="Arial"/>
                <w:lang w:eastAsia="it-IT"/>
              </w:rPr>
              <w:t>bbe</w:t>
            </w:r>
            <w:r w:rsidR="00B53888" w:rsidRPr="00B53888">
              <w:rPr>
                <w:rFonts w:ascii="Arial" w:eastAsia="Calibri" w:hAnsi="Arial" w:cs="Arial"/>
                <w:lang w:eastAsia="it-IT"/>
              </w:rPr>
              <w:t xml:space="preserve"> inalterat</w:t>
            </w:r>
            <w:r w:rsidR="0034593A">
              <w:rPr>
                <w:rFonts w:ascii="Arial" w:eastAsia="Calibri" w:hAnsi="Arial" w:cs="Arial"/>
                <w:lang w:eastAsia="it-IT"/>
              </w:rPr>
              <w:t xml:space="preserve">e le lacune del quadro normativo concernente le aree industriali realizzate </w:t>
            </w:r>
            <w:r w:rsidR="0034593A" w:rsidRPr="0034593A">
              <w:rPr>
                <w:rFonts w:ascii="Arial" w:eastAsia="Calibri" w:hAnsi="Arial" w:cs="Arial"/>
                <w:lang w:eastAsia="it-IT"/>
              </w:rPr>
              <w:t>ai sensi dell’art. 32 della legge 14 maggio 1981 n. 219</w:t>
            </w:r>
            <w:r w:rsidR="004A6167">
              <w:rPr>
                <w:rFonts w:ascii="Arial" w:eastAsia="Calibri" w:hAnsi="Arial" w:cs="Arial"/>
                <w:lang w:eastAsia="it-IT"/>
              </w:rPr>
              <w:t>. C</w:t>
            </w:r>
            <w:r w:rsidR="002A47DB">
              <w:rPr>
                <w:rFonts w:ascii="Arial" w:eastAsia="Calibri" w:hAnsi="Arial" w:cs="Arial"/>
                <w:lang w:eastAsia="it-IT"/>
              </w:rPr>
              <w:t>onseguente</w:t>
            </w:r>
            <w:r w:rsidR="004A6167">
              <w:rPr>
                <w:rFonts w:ascii="Arial" w:eastAsia="Calibri" w:hAnsi="Arial" w:cs="Arial"/>
                <w:lang w:eastAsia="it-IT"/>
              </w:rPr>
              <w:t xml:space="preserve">mente, </w:t>
            </w:r>
            <w:r w:rsidR="00993556">
              <w:rPr>
                <w:rFonts w:ascii="Arial" w:eastAsia="Calibri" w:hAnsi="Arial" w:cs="Arial"/>
                <w:lang w:eastAsia="it-IT"/>
              </w:rPr>
              <w:t>dett</w:t>
            </w:r>
            <w:r w:rsidR="004A6167">
              <w:rPr>
                <w:rFonts w:ascii="Arial" w:eastAsia="Calibri" w:hAnsi="Arial" w:cs="Arial"/>
                <w:lang w:eastAsia="it-IT"/>
              </w:rPr>
              <w:t>e aree</w:t>
            </w:r>
            <w:r w:rsidR="002A47DB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993556">
              <w:rPr>
                <w:rFonts w:ascii="Arial" w:eastAsia="Calibri" w:hAnsi="Arial" w:cs="Arial"/>
                <w:lang w:eastAsia="it-IT"/>
              </w:rPr>
              <w:t>industria</w:t>
            </w:r>
            <w:r w:rsidR="002A47DB">
              <w:rPr>
                <w:rFonts w:ascii="Arial" w:eastAsia="Calibri" w:hAnsi="Arial" w:cs="Arial"/>
                <w:lang w:eastAsia="it-IT"/>
              </w:rPr>
              <w:t>l</w:t>
            </w:r>
            <w:r w:rsidR="00993556">
              <w:rPr>
                <w:rFonts w:ascii="Arial" w:eastAsia="Calibri" w:hAnsi="Arial" w:cs="Arial"/>
                <w:lang w:eastAsia="it-IT"/>
              </w:rPr>
              <w:t>i continuerebbero a essere</w:t>
            </w:r>
            <w:r w:rsidR="002A47DB">
              <w:rPr>
                <w:rFonts w:ascii="Arial" w:eastAsia="Calibri" w:hAnsi="Arial" w:cs="Arial"/>
                <w:lang w:eastAsia="it-IT"/>
              </w:rPr>
              <w:t xml:space="preserve"> s</w:t>
            </w:r>
            <w:r w:rsidR="00A35453">
              <w:rPr>
                <w:rFonts w:ascii="Arial" w:eastAsia="Calibri" w:hAnsi="Arial" w:cs="Arial"/>
                <w:lang w:eastAsia="it-IT"/>
              </w:rPr>
              <w:t>ottra</w:t>
            </w:r>
            <w:r w:rsidR="00993556">
              <w:rPr>
                <w:rFonts w:ascii="Arial" w:eastAsia="Calibri" w:hAnsi="Arial" w:cs="Arial"/>
                <w:lang w:eastAsia="it-IT"/>
              </w:rPr>
              <w:t xml:space="preserve">tte </w:t>
            </w:r>
            <w:r w:rsidR="00A35453">
              <w:rPr>
                <w:rFonts w:ascii="Arial" w:eastAsia="Calibri" w:hAnsi="Arial" w:cs="Arial"/>
                <w:lang w:eastAsia="it-IT"/>
              </w:rPr>
              <w:t xml:space="preserve">alla responsabilità </w:t>
            </w:r>
            <w:r w:rsidR="0034593A" w:rsidRPr="0034593A">
              <w:rPr>
                <w:rFonts w:ascii="Arial" w:eastAsia="Calibri" w:hAnsi="Arial" w:cs="Arial"/>
                <w:lang w:eastAsia="it-IT"/>
              </w:rPr>
              <w:t xml:space="preserve">dei Consorzi ASI </w:t>
            </w:r>
            <w:r w:rsidR="00A35453">
              <w:rPr>
                <w:rFonts w:ascii="Arial" w:eastAsia="Calibri" w:hAnsi="Arial" w:cs="Arial"/>
                <w:lang w:eastAsia="it-IT"/>
              </w:rPr>
              <w:t>e</w:t>
            </w:r>
            <w:r w:rsidR="0034593A" w:rsidRPr="0034593A">
              <w:rPr>
                <w:rFonts w:ascii="Arial" w:eastAsia="Calibri" w:hAnsi="Arial" w:cs="Arial"/>
                <w:lang w:eastAsia="it-IT"/>
              </w:rPr>
              <w:t xml:space="preserve"> dei Comuni </w:t>
            </w:r>
            <w:r w:rsidR="00A35453">
              <w:rPr>
                <w:rFonts w:ascii="Arial" w:eastAsia="Calibri" w:hAnsi="Arial" w:cs="Arial"/>
                <w:lang w:eastAsia="it-IT"/>
              </w:rPr>
              <w:t>territorialmente interessati</w:t>
            </w:r>
            <w:r w:rsidR="0034593A" w:rsidRPr="0034593A">
              <w:rPr>
                <w:rFonts w:ascii="Arial" w:eastAsia="Calibri" w:hAnsi="Arial" w:cs="Arial"/>
                <w:lang w:eastAsia="it-IT"/>
              </w:rPr>
              <w:t>.</w:t>
            </w:r>
          </w:p>
        </w:tc>
      </w:tr>
      <w:tr w:rsidR="00303BA5" w:rsidRPr="00303BA5" w14:paraId="2D637A8D" w14:textId="77777777" w:rsidTr="00346AA1">
        <w:trPr>
          <w:jc w:val="center"/>
        </w:trPr>
        <w:tc>
          <w:tcPr>
            <w:tcW w:w="2405" w:type="dxa"/>
            <w:vAlign w:val="center"/>
          </w:tcPr>
          <w:p w14:paraId="6866A436" w14:textId="7FBB5D57" w:rsidR="00303BA5" w:rsidRPr="00303BA5" w:rsidRDefault="00303BA5" w:rsidP="00303BA5">
            <w:pPr>
              <w:rPr>
                <w:rFonts w:ascii="Arial" w:eastAsia="Calibri" w:hAnsi="Arial" w:cs="Arial"/>
                <w:b/>
                <w:highlight w:val="yellow"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4 - Opzioni alternative</w:t>
            </w:r>
            <w:r w:rsidR="00B101BF">
              <w:rPr>
                <w:rFonts w:ascii="Arial" w:eastAsia="Calibri" w:hAnsi="Arial" w:cs="Arial"/>
                <w:b/>
                <w:lang w:eastAsia="it-IT"/>
              </w:rPr>
              <w:t xml:space="preserve"> </w:t>
            </w:r>
            <w:r w:rsidRPr="00303BA5">
              <w:rPr>
                <w:rFonts w:ascii="Arial" w:eastAsia="Calibri" w:hAnsi="Arial" w:cs="Arial"/>
                <w:b/>
                <w:lang w:eastAsia="it-IT"/>
              </w:rPr>
              <w:t>all’intervento regolatorio</w:t>
            </w:r>
          </w:p>
        </w:tc>
        <w:tc>
          <w:tcPr>
            <w:tcW w:w="7909" w:type="dxa"/>
            <w:vAlign w:val="center"/>
          </w:tcPr>
          <w:p w14:paraId="44B6A1A1" w14:textId="05F7F6AE" w:rsidR="0092517C" w:rsidRPr="00303BA5" w:rsidRDefault="00060A1E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>
              <w:rPr>
                <w:rFonts w:ascii="Arial" w:eastAsia="Calibri" w:hAnsi="Arial" w:cs="Arial"/>
                <w:lang w:eastAsia="it-IT" w:bidi="it-IT"/>
              </w:rPr>
              <w:t>Al fine dell’istituzione d</w:t>
            </w:r>
            <w:r w:rsidR="000C5148">
              <w:rPr>
                <w:rFonts w:ascii="Arial" w:eastAsia="Calibri" w:hAnsi="Arial" w:cs="Arial"/>
                <w:lang w:eastAsia="it-IT" w:bidi="it-IT"/>
              </w:rPr>
              <w:t>ei</w:t>
            </w:r>
            <w:r>
              <w:rPr>
                <w:rFonts w:ascii="Arial" w:eastAsia="Calibri" w:hAnsi="Arial" w:cs="Arial"/>
                <w:lang w:eastAsia="it-IT" w:bidi="it-IT"/>
              </w:rPr>
              <w:t xml:space="preserve"> Comitati di gestione</w:t>
            </w:r>
            <w:r w:rsidR="000C5148">
              <w:rPr>
                <w:rFonts w:ascii="Arial" w:eastAsia="Calibri" w:hAnsi="Arial" w:cs="Arial"/>
                <w:lang w:eastAsia="it-IT" w:bidi="it-IT"/>
              </w:rPr>
              <w:t xml:space="preserve"> delle aree industriali</w:t>
            </w:r>
            <w:r>
              <w:rPr>
                <w:rFonts w:ascii="Arial" w:eastAsia="Calibri" w:hAnsi="Arial" w:cs="Arial"/>
                <w:lang w:eastAsia="it-IT" w:bidi="it-IT"/>
              </w:rPr>
              <w:t xml:space="preserve">, </w:t>
            </w:r>
            <w:r w:rsidR="00F335A2">
              <w:rPr>
                <w:rFonts w:ascii="Arial" w:eastAsia="Calibri" w:hAnsi="Arial" w:cs="Arial"/>
                <w:lang w:eastAsia="it-IT" w:bidi="it-IT"/>
              </w:rPr>
              <w:t>n</w:t>
            </w:r>
            <w:r>
              <w:rPr>
                <w:rFonts w:ascii="Arial" w:eastAsia="Calibri" w:hAnsi="Arial" w:cs="Arial"/>
                <w:lang w:eastAsia="it-IT" w:bidi="it-IT"/>
              </w:rPr>
              <w:t>on sussistono alternative all’</w:t>
            </w:r>
            <w:r w:rsidR="000C5148">
              <w:rPr>
                <w:rFonts w:ascii="Arial" w:eastAsia="Calibri" w:hAnsi="Arial" w:cs="Arial"/>
                <w:lang w:eastAsia="it-IT" w:bidi="it-IT"/>
              </w:rPr>
              <w:t>intervento regolatorio.</w:t>
            </w:r>
          </w:p>
        </w:tc>
      </w:tr>
      <w:tr w:rsidR="00303BA5" w:rsidRPr="00303BA5" w14:paraId="3EDFD7B6" w14:textId="77777777" w:rsidTr="00346AA1">
        <w:trPr>
          <w:jc w:val="center"/>
        </w:trPr>
        <w:tc>
          <w:tcPr>
            <w:tcW w:w="2405" w:type="dxa"/>
            <w:vAlign w:val="center"/>
          </w:tcPr>
          <w:p w14:paraId="5C613DA0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Sezione 5 - Giustificazione dell’opzione regolatoria proposta e valutazione degli oneri amministrativi e dell’impatto sulle PMI</w:t>
            </w:r>
          </w:p>
        </w:tc>
        <w:tc>
          <w:tcPr>
            <w:tcW w:w="7909" w:type="dxa"/>
            <w:vAlign w:val="center"/>
          </w:tcPr>
          <w:p w14:paraId="19860B21" w14:textId="77777777" w:rsidR="00303BA5" w:rsidRDefault="00C15E4F" w:rsidP="00C15E4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a)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Svantaggi e vantaggi dell’opzione prescelta per i destinatari diretti e indiretti</w:t>
            </w:r>
          </w:p>
          <w:p w14:paraId="4665A8F6" w14:textId="0C7A078C" w:rsidR="006E2DBF" w:rsidRDefault="006E2DBF" w:rsidP="006E2DB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</w:p>
          <w:p w14:paraId="4080307E" w14:textId="53176C97" w:rsidR="000D18AB" w:rsidRPr="000D18AB" w:rsidRDefault="000D18AB" w:rsidP="006E2DBF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0D18AB">
              <w:rPr>
                <w:rFonts w:ascii="Arial" w:eastAsia="Calibri" w:hAnsi="Arial" w:cs="Arial"/>
                <w:bCs/>
                <w:lang w:eastAsia="it-IT"/>
              </w:rPr>
              <w:t>La proposta di legge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E25152">
              <w:rPr>
                <w:rFonts w:ascii="Arial" w:eastAsia="Calibri" w:hAnsi="Arial" w:cs="Arial"/>
                <w:bCs/>
                <w:lang w:eastAsia="it-IT"/>
              </w:rPr>
              <w:t xml:space="preserve">si traduce </w:t>
            </w:r>
            <w:r w:rsidR="00E01811">
              <w:rPr>
                <w:rFonts w:ascii="Arial" w:eastAsia="Calibri" w:hAnsi="Arial" w:cs="Arial"/>
                <w:bCs/>
                <w:lang w:eastAsia="it-IT"/>
              </w:rPr>
              <w:t xml:space="preserve">unicamente in vantaggi </w:t>
            </w:r>
            <w:r w:rsidR="00837729">
              <w:rPr>
                <w:rFonts w:ascii="Arial" w:eastAsia="Calibri" w:hAnsi="Arial" w:cs="Arial"/>
                <w:bCs/>
                <w:lang w:eastAsia="it-IT"/>
              </w:rPr>
              <w:t xml:space="preserve">tanto </w:t>
            </w:r>
            <w:r w:rsidR="006067F7">
              <w:rPr>
                <w:rFonts w:ascii="Arial" w:eastAsia="Calibri" w:hAnsi="Arial" w:cs="Arial"/>
                <w:bCs/>
                <w:lang w:eastAsia="it-IT"/>
              </w:rPr>
              <w:t xml:space="preserve">per </w:t>
            </w:r>
            <w:r w:rsidR="00327FCE">
              <w:rPr>
                <w:rFonts w:ascii="Arial" w:eastAsia="Calibri" w:hAnsi="Arial" w:cs="Arial"/>
                <w:bCs/>
                <w:lang w:eastAsia="it-IT"/>
              </w:rPr>
              <w:t>le imprese agricole</w:t>
            </w:r>
            <w:r w:rsidR="00837729">
              <w:rPr>
                <w:rFonts w:ascii="Arial" w:eastAsia="Calibri" w:hAnsi="Arial" w:cs="Arial"/>
                <w:bCs/>
                <w:lang w:eastAsia="it-IT"/>
              </w:rPr>
              <w:t>, artigianali, d</w:t>
            </w:r>
            <w:r w:rsidR="00C72F9C">
              <w:rPr>
                <w:rFonts w:ascii="Arial" w:eastAsia="Calibri" w:hAnsi="Arial" w:cs="Arial"/>
                <w:bCs/>
                <w:lang w:eastAsia="it-IT"/>
              </w:rPr>
              <w:t>’innovazione tecnologica e di ricerca e sviluppo</w:t>
            </w:r>
            <w:r w:rsidR="00327FCE">
              <w:rPr>
                <w:rFonts w:ascii="Arial" w:eastAsia="Calibri" w:hAnsi="Arial" w:cs="Arial"/>
                <w:bCs/>
                <w:lang w:eastAsia="it-IT"/>
              </w:rPr>
              <w:t>,</w:t>
            </w:r>
            <w:r w:rsidR="009C3A1D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CE0131">
              <w:rPr>
                <w:rFonts w:ascii="Arial" w:eastAsia="Calibri" w:hAnsi="Arial" w:cs="Arial"/>
                <w:bCs/>
                <w:lang w:eastAsia="it-IT"/>
              </w:rPr>
              <w:t xml:space="preserve">a cui verrà offerta l’opportunità di </w:t>
            </w:r>
            <w:r w:rsidR="00936E85">
              <w:rPr>
                <w:rFonts w:ascii="Arial" w:eastAsia="Calibri" w:hAnsi="Arial" w:cs="Arial"/>
                <w:bCs/>
                <w:lang w:eastAsia="it-IT"/>
              </w:rPr>
              <w:t xml:space="preserve">installarsi nelle aree industriali, quanto per </w:t>
            </w:r>
            <w:r w:rsidR="00D04CA8">
              <w:rPr>
                <w:rFonts w:ascii="Arial" w:eastAsia="Calibri" w:hAnsi="Arial" w:cs="Arial"/>
                <w:bCs/>
                <w:lang w:eastAsia="it-IT"/>
              </w:rPr>
              <w:t>la cittadinanza, la quale beneficerà della conseguente crescita occupazionale.</w:t>
            </w:r>
          </w:p>
          <w:p w14:paraId="450FB325" w14:textId="77777777" w:rsidR="00303BA5" w:rsidRPr="00303BA5" w:rsidRDefault="00303BA5" w:rsidP="00303BA5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06585AC0" w14:textId="77777777" w:rsidR="00303BA5" w:rsidRDefault="00C15E4F" w:rsidP="00C15E4F">
            <w:pPr>
              <w:spacing w:before="240"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b)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Individuazione e stima degli effetti dell’opzione prescelta sulle micro, piccole e medie imprese.</w:t>
            </w:r>
          </w:p>
          <w:p w14:paraId="6C560422" w14:textId="1DEA3DBA" w:rsidR="0084728D" w:rsidRPr="0084728D" w:rsidRDefault="0084728D" w:rsidP="00AF6841">
            <w:pPr>
              <w:spacing w:before="240"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7E8DEEFD" w14:textId="7CF2B7B7" w:rsidR="00AF6841" w:rsidRPr="0084728D" w:rsidRDefault="0084728D" w:rsidP="00AF6841">
            <w:pPr>
              <w:spacing w:before="240"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>
              <w:rPr>
                <w:rFonts w:ascii="Arial" w:eastAsia="Calibri" w:hAnsi="Arial" w:cs="Arial"/>
                <w:bCs/>
                <w:lang w:eastAsia="it-IT"/>
              </w:rPr>
              <w:t xml:space="preserve">La proposta di legge prevede (Art. 9, comma </w:t>
            </w:r>
            <w:r w:rsidR="009A4D62">
              <w:rPr>
                <w:rFonts w:ascii="Arial" w:eastAsia="Calibri" w:hAnsi="Arial" w:cs="Arial"/>
                <w:bCs/>
                <w:lang w:eastAsia="it-IT"/>
              </w:rPr>
              <w:t>15</w:t>
            </w:r>
            <w:r>
              <w:rPr>
                <w:rFonts w:ascii="Arial" w:eastAsia="Calibri" w:hAnsi="Arial" w:cs="Arial"/>
                <w:bCs/>
                <w:lang w:eastAsia="it-IT"/>
              </w:rPr>
              <w:t>) che</w:t>
            </w:r>
            <w:r w:rsidR="00C4235E">
              <w:rPr>
                <w:rFonts w:ascii="Arial" w:eastAsia="Calibri" w:hAnsi="Arial" w:cs="Arial"/>
                <w:bCs/>
                <w:lang w:eastAsia="it-IT"/>
              </w:rPr>
              <w:t xml:space="preserve">, nei </w:t>
            </w:r>
            <w:r w:rsidR="000D6C3D">
              <w:rPr>
                <w:rFonts w:ascii="Arial" w:eastAsia="Calibri" w:hAnsi="Arial" w:cs="Arial"/>
                <w:bCs/>
                <w:lang w:eastAsia="it-IT"/>
              </w:rPr>
              <w:t>piani di assetto, i Comitati di gestione individuino</w:t>
            </w:r>
            <w:r w:rsidR="009A4D62">
              <w:rPr>
                <w:rFonts w:ascii="Arial" w:eastAsia="Calibri" w:hAnsi="Arial" w:cs="Arial"/>
                <w:bCs/>
                <w:lang w:eastAsia="it-IT"/>
              </w:rPr>
              <w:t xml:space="preserve"> aree da destinare</w:t>
            </w:r>
            <w:r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295D75" w:rsidRPr="00295D75">
              <w:rPr>
                <w:rFonts w:ascii="Arial" w:eastAsia="Calibri" w:hAnsi="Arial" w:cs="Arial"/>
                <w:bCs/>
                <w:lang w:eastAsia="it-IT"/>
              </w:rPr>
              <w:t>agli insediamenti delle piccole e medie imprese e delle attività artigianali</w:t>
            </w:r>
            <w:r w:rsidR="00CD5696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295D75" w:rsidRPr="00295D75">
              <w:rPr>
                <w:rFonts w:ascii="Arial" w:eastAsia="Calibri" w:hAnsi="Arial" w:cs="Arial"/>
                <w:bCs/>
                <w:lang w:eastAsia="it-IT"/>
              </w:rPr>
              <w:t xml:space="preserve">con superfici minime di duecentocinquanta metri quadri coperti. </w:t>
            </w:r>
            <w:r w:rsidR="00B76BD7">
              <w:rPr>
                <w:rFonts w:ascii="Arial" w:eastAsia="Calibri" w:hAnsi="Arial" w:cs="Arial"/>
                <w:bCs/>
                <w:lang w:eastAsia="it-IT"/>
              </w:rPr>
              <w:t>Le opportunità economiche saranno dunque garantite anche a</w:t>
            </w:r>
            <w:r w:rsidR="009E4492">
              <w:rPr>
                <w:rFonts w:ascii="Arial" w:eastAsia="Calibri" w:hAnsi="Arial" w:cs="Arial"/>
                <w:bCs/>
                <w:lang w:eastAsia="it-IT"/>
              </w:rPr>
              <w:t>ll</w:t>
            </w:r>
            <w:r w:rsidR="00590C6E">
              <w:rPr>
                <w:rFonts w:ascii="Arial" w:eastAsia="Calibri" w:hAnsi="Arial" w:cs="Arial"/>
                <w:bCs/>
                <w:lang w:eastAsia="it-IT"/>
              </w:rPr>
              <w:t>e imprese di piccole e medie dimensioni</w:t>
            </w:r>
            <w:r w:rsidR="00B76BD7">
              <w:rPr>
                <w:rFonts w:ascii="Arial" w:eastAsia="Calibri" w:hAnsi="Arial" w:cs="Arial"/>
                <w:bCs/>
                <w:lang w:eastAsia="it-IT"/>
              </w:rPr>
              <w:t>.</w:t>
            </w:r>
          </w:p>
          <w:p w14:paraId="26164990" w14:textId="77777777" w:rsidR="00303BA5" w:rsidRPr="0084728D" w:rsidRDefault="00303BA5" w:rsidP="00303BA5">
            <w:pPr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4010D149" w14:textId="77777777" w:rsidR="00303BA5" w:rsidRDefault="00C15E4F" w:rsidP="00C15E4F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6039AB4B" w14:textId="69A73FB2" w:rsidR="00BD732E" w:rsidRPr="00C72B0C" w:rsidRDefault="00BD732E" w:rsidP="00BD732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Cs/>
                <w:lang w:eastAsia="it-IT"/>
              </w:rPr>
            </w:pPr>
          </w:p>
          <w:p w14:paraId="1F6D4AEB" w14:textId="7420F377" w:rsidR="00303BA5" w:rsidRPr="00C72B0C" w:rsidRDefault="00C72B0C" w:rsidP="00C72B0C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C72B0C">
              <w:rPr>
                <w:rFonts w:ascii="Arial" w:eastAsia="Calibri" w:hAnsi="Arial" w:cs="Arial"/>
                <w:bCs/>
                <w:lang w:eastAsia="it-IT"/>
              </w:rPr>
              <w:t>Non si prevedono ulteriori oneri informativi a carico di cittadini e imprese nei confronti della Pubblica Amministrazione.</w:t>
            </w:r>
          </w:p>
        </w:tc>
      </w:tr>
      <w:tr w:rsidR="00303BA5" w:rsidRPr="00303BA5" w14:paraId="49AA313D" w14:textId="77777777" w:rsidTr="00060B31">
        <w:trPr>
          <w:trHeight w:val="1428"/>
          <w:jc w:val="center"/>
        </w:trPr>
        <w:tc>
          <w:tcPr>
            <w:tcW w:w="2405" w:type="dxa"/>
            <w:vAlign w:val="center"/>
          </w:tcPr>
          <w:p w14:paraId="2C633FC1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6 - Incidenza sul corretto funzionamento concorrenziale del mercato e sulla competitività regionale, nonché sulle politiche giovanili</w:t>
            </w:r>
          </w:p>
        </w:tc>
        <w:tc>
          <w:tcPr>
            <w:tcW w:w="7909" w:type="dxa"/>
            <w:vAlign w:val="center"/>
          </w:tcPr>
          <w:p w14:paraId="76919265" w14:textId="0142CEEB" w:rsidR="00303BA5" w:rsidRPr="00303BA5" w:rsidRDefault="00DE46C5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 w:bidi="it-IT"/>
              </w:rPr>
            </w:pPr>
            <w:r>
              <w:rPr>
                <w:rFonts w:ascii="Arial" w:eastAsia="Calibri" w:hAnsi="Arial" w:cs="Arial"/>
                <w:lang w:eastAsia="it-IT" w:bidi="it-IT"/>
              </w:rPr>
              <w:t xml:space="preserve">L’intervento normativo proposto </w:t>
            </w:r>
            <w:r w:rsidR="00E75FF9">
              <w:rPr>
                <w:rFonts w:ascii="Arial" w:eastAsia="Calibri" w:hAnsi="Arial" w:cs="Arial"/>
                <w:lang w:eastAsia="it-IT" w:bidi="it-IT"/>
              </w:rPr>
              <w:t xml:space="preserve">mira alla creazione di nuove opportunità di mercato per le imprese </w:t>
            </w:r>
            <w:r w:rsidR="00E75FF9" w:rsidRPr="00E75FF9">
              <w:rPr>
                <w:rFonts w:ascii="Arial" w:eastAsia="Calibri" w:hAnsi="Arial" w:cs="Arial"/>
                <w:lang w:eastAsia="it-IT" w:bidi="it-IT"/>
              </w:rPr>
              <w:t>agricole, artigianali, d’innovazione tecnologica e di ricerca e sviluppo</w:t>
            </w:r>
            <w:r w:rsidR="0099665F">
              <w:rPr>
                <w:rFonts w:ascii="Arial" w:eastAsia="Calibri" w:hAnsi="Arial" w:cs="Arial"/>
                <w:lang w:eastAsia="it-IT" w:bidi="it-IT"/>
              </w:rPr>
              <w:t xml:space="preserve">, in aree attualmente </w:t>
            </w:r>
            <w:r w:rsidR="00D66A03">
              <w:rPr>
                <w:rFonts w:ascii="Arial" w:eastAsia="Calibri" w:hAnsi="Arial" w:cs="Arial"/>
                <w:lang w:eastAsia="it-IT" w:bidi="it-IT"/>
              </w:rPr>
              <w:t>caratterizzate da un mercato bloccato o stagnante.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 xml:space="preserve"> L</w:t>
            </w:r>
            <w:r w:rsidR="00B8539E">
              <w:rPr>
                <w:rFonts w:ascii="Arial" w:eastAsia="Calibri" w:hAnsi="Arial" w:cs="Arial"/>
                <w:lang w:eastAsia="it-IT" w:bidi="it-IT"/>
              </w:rPr>
              <w:t xml:space="preserve">’intervento 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>i</w:t>
            </w:r>
            <w:r w:rsidR="00A7607E">
              <w:rPr>
                <w:rFonts w:ascii="Arial" w:eastAsia="Calibri" w:hAnsi="Arial" w:cs="Arial"/>
                <w:lang w:eastAsia="it-IT" w:bidi="it-IT"/>
              </w:rPr>
              <w:t>ncide</w:t>
            </w:r>
            <w:r w:rsidR="006735DB"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="003924BB">
              <w:rPr>
                <w:rFonts w:ascii="Arial" w:eastAsia="Calibri" w:hAnsi="Arial" w:cs="Arial"/>
                <w:lang w:eastAsia="it-IT" w:bidi="it-IT"/>
              </w:rPr>
              <w:t>sulle</w:t>
            </w:r>
            <w:r w:rsidR="004B6DC9">
              <w:rPr>
                <w:rFonts w:ascii="Arial" w:eastAsia="Calibri" w:hAnsi="Arial" w:cs="Arial"/>
                <w:lang w:eastAsia="it-IT" w:bidi="it-IT"/>
              </w:rPr>
              <w:t xml:space="preserve"> politiche giovanili</w:t>
            </w:r>
            <w:r w:rsidR="00B8539E">
              <w:rPr>
                <w:rFonts w:ascii="Arial" w:eastAsia="Calibri" w:hAnsi="Arial" w:cs="Arial"/>
                <w:lang w:eastAsia="it-IT" w:bidi="it-IT"/>
              </w:rPr>
              <w:t xml:space="preserve"> come un </w:t>
            </w:r>
            <w:r w:rsidR="00AD4693">
              <w:rPr>
                <w:rFonts w:ascii="Arial" w:eastAsia="Calibri" w:hAnsi="Arial" w:cs="Arial"/>
                <w:lang w:eastAsia="it-IT" w:bidi="it-IT"/>
              </w:rPr>
              <w:t>volano, attraverso la creazione di nuovi posti di lavoro.</w:t>
            </w:r>
          </w:p>
        </w:tc>
      </w:tr>
      <w:tr w:rsidR="00303BA5" w:rsidRPr="00303BA5" w14:paraId="26B9AEDB" w14:textId="77777777" w:rsidTr="00346AA1">
        <w:trPr>
          <w:jc w:val="center"/>
        </w:trPr>
        <w:tc>
          <w:tcPr>
            <w:tcW w:w="2405" w:type="dxa"/>
            <w:vAlign w:val="center"/>
          </w:tcPr>
          <w:p w14:paraId="212FD771" w14:textId="77777777" w:rsidR="00303BA5" w:rsidRPr="00303BA5" w:rsidRDefault="00303BA5" w:rsidP="00303BA5">
            <w:pPr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t>Sezione 7 - Modalità attuative dell’intervento di regolamentazione</w:t>
            </w:r>
          </w:p>
        </w:tc>
        <w:tc>
          <w:tcPr>
            <w:tcW w:w="7909" w:type="dxa"/>
            <w:vAlign w:val="center"/>
          </w:tcPr>
          <w:p w14:paraId="4368BB34" w14:textId="77777777" w:rsidR="00303BA5" w:rsidRPr="00303BA5" w:rsidRDefault="00153C3E" w:rsidP="00153C3E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a)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Soggetti responsabili dell’attuazione dell’intervento regolatorio</w:t>
            </w:r>
          </w:p>
          <w:p w14:paraId="70B72F63" w14:textId="77777777" w:rsidR="006A389F" w:rsidRDefault="006A389F" w:rsidP="00C468E6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7A5D6EF1" w14:textId="3135CEF1" w:rsidR="00223C06" w:rsidRDefault="007A09B4" w:rsidP="00C468E6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>R</w:t>
            </w:r>
            <w:r w:rsidR="00AC71E4">
              <w:rPr>
                <w:rFonts w:ascii="Arial" w:eastAsia="Calibri" w:hAnsi="Arial" w:cs="Arial"/>
                <w:lang w:eastAsia="it-IT"/>
              </w:rPr>
              <w:t>esponsabil</w:t>
            </w:r>
            <w:r w:rsidR="00DE3ED7">
              <w:rPr>
                <w:rFonts w:ascii="Arial" w:eastAsia="Calibri" w:hAnsi="Arial" w:cs="Arial"/>
                <w:lang w:eastAsia="it-IT"/>
              </w:rPr>
              <w:t>e</w:t>
            </w:r>
            <w:r w:rsidR="00AC71E4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C468E6" w:rsidRPr="00C468E6">
              <w:rPr>
                <w:rFonts w:ascii="Arial" w:eastAsia="Calibri" w:hAnsi="Arial" w:cs="Arial"/>
                <w:lang w:eastAsia="it-IT"/>
              </w:rPr>
              <w:t>dell’attuazione delle disposizioni previste</w:t>
            </w:r>
            <w:r w:rsidR="00C468E6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C468E6" w:rsidRPr="00C468E6">
              <w:rPr>
                <w:rFonts w:ascii="Arial" w:eastAsia="Calibri" w:hAnsi="Arial" w:cs="Arial"/>
                <w:lang w:eastAsia="it-IT"/>
              </w:rPr>
              <w:t>dall’intervento normativo</w:t>
            </w:r>
            <w:r>
              <w:rPr>
                <w:rFonts w:ascii="Arial" w:eastAsia="Calibri" w:hAnsi="Arial" w:cs="Arial"/>
                <w:lang w:eastAsia="it-IT"/>
              </w:rPr>
              <w:t xml:space="preserve"> è la Regione Campania</w:t>
            </w:r>
            <w:r w:rsidR="00627874">
              <w:rPr>
                <w:rFonts w:ascii="Arial" w:eastAsia="Calibri" w:hAnsi="Arial" w:cs="Arial"/>
                <w:lang w:eastAsia="it-IT"/>
              </w:rPr>
              <w:t>, la quale</w:t>
            </w:r>
            <w:r w:rsidR="00223C06">
              <w:t xml:space="preserve"> </w:t>
            </w:r>
            <w:r w:rsidR="00A7255C">
              <w:rPr>
                <w:rFonts w:ascii="Arial" w:eastAsia="Calibri" w:hAnsi="Arial" w:cs="Arial"/>
                <w:lang w:eastAsia="it-IT"/>
              </w:rPr>
              <w:t>a</w:t>
            </w:r>
            <w:r w:rsidR="00A23503">
              <w:rPr>
                <w:rFonts w:ascii="Arial" w:eastAsia="Calibri" w:hAnsi="Arial" w:cs="Arial"/>
                <w:lang w:eastAsia="it-IT"/>
              </w:rPr>
              <w:t>deguerà</w:t>
            </w:r>
            <w:r w:rsidR="00A7255C">
              <w:rPr>
                <w:rFonts w:ascii="Arial" w:eastAsia="Calibri" w:hAnsi="Arial" w:cs="Arial"/>
                <w:lang w:eastAsia="it-IT"/>
              </w:rPr>
              <w:t xml:space="preserve"> la vigente </w:t>
            </w:r>
            <w:r w:rsidR="00223C06" w:rsidRPr="00223C06">
              <w:rPr>
                <w:rFonts w:ascii="Arial" w:eastAsia="Calibri" w:hAnsi="Arial" w:cs="Arial"/>
                <w:lang w:eastAsia="it-IT"/>
              </w:rPr>
              <w:t xml:space="preserve">normativa concernente la Consulta regionale </w:t>
            </w:r>
            <w:proofErr w:type="spellStart"/>
            <w:r w:rsidR="00966462">
              <w:rPr>
                <w:rFonts w:ascii="Arial" w:eastAsia="Calibri" w:hAnsi="Arial" w:cs="Arial"/>
                <w:lang w:eastAsia="it-IT"/>
              </w:rPr>
              <w:t>Asi</w:t>
            </w:r>
            <w:proofErr w:type="spellEnd"/>
            <w:r w:rsidR="00966462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223C06" w:rsidRPr="00223C06">
              <w:rPr>
                <w:rFonts w:ascii="Arial" w:eastAsia="Calibri" w:hAnsi="Arial" w:cs="Arial"/>
                <w:lang w:eastAsia="it-IT"/>
              </w:rPr>
              <w:t xml:space="preserve">alla sopravvenuta normativa </w:t>
            </w:r>
            <w:r w:rsidR="00A23503">
              <w:rPr>
                <w:rFonts w:ascii="Arial" w:eastAsia="Calibri" w:hAnsi="Arial" w:cs="Arial"/>
                <w:lang w:eastAsia="it-IT"/>
              </w:rPr>
              <w:t>su</w:t>
            </w:r>
            <w:r w:rsidR="00223C06" w:rsidRPr="00223C06">
              <w:rPr>
                <w:rFonts w:ascii="Arial" w:eastAsia="Calibri" w:hAnsi="Arial" w:cs="Arial"/>
                <w:lang w:eastAsia="it-IT"/>
              </w:rPr>
              <w:t>i Comitati di gestione, denomina</w:t>
            </w:r>
            <w:r w:rsidR="00966462">
              <w:rPr>
                <w:rFonts w:ascii="Arial" w:eastAsia="Calibri" w:hAnsi="Arial" w:cs="Arial"/>
                <w:lang w:eastAsia="it-IT"/>
              </w:rPr>
              <w:t>ndola</w:t>
            </w:r>
            <w:r w:rsidR="00223C06" w:rsidRPr="00223C06">
              <w:rPr>
                <w:rFonts w:ascii="Arial" w:eastAsia="Calibri" w:hAnsi="Arial" w:cs="Arial"/>
                <w:lang w:eastAsia="it-IT"/>
              </w:rPr>
              <w:t xml:space="preserve"> Consulta regionale </w:t>
            </w:r>
            <w:proofErr w:type="spellStart"/>
            <w:r w:rsidR="00223C06" w:rsidRPr="00223C06">
              <w:rPr>
                <w:rFonts w:ascii="Arial" w:eastAsia="Calibri" w:hAnsi="Arial" w:cs="Arial"/>
                <w:lang w:eastAsia="it-IT"/>
              </w:rPr>
              <w:t>Asi</w:t>
            </w:r>
            <w:proofErr w:type="spellEnd"/>
            <w:r w:rsidR="00223C06" w:rsidRPr="00223C06">
              <w:rPr>
                <w:rFonts w:ascii="Arial" w:eastAsia="Calibri" w:hAnsi="Arial" w:cs="Arial"/>
                <w:lang w:eastAsia="it-IT"/>
              </w:rPr>
              <w:t>-Comitati di gestione.</w:t>
            </w:r>
            <w:r w:rsidR="00966462">
              <w:rPr>
                <w:rFonts w:ascii="Arial" w:eastAsia="Calibri" w:hAnsi="Arial" w:cs="Arial"/>
                <w:lang w:eastAsia="it-IT"/>
              </w:rPr>
              <w:t xml:space="preserve"> Al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 xml:space="preserve"> Consiglio regionale </w:t>
            </w:r>
            <w:r w:rsidR="00966462">
              <w:rPr>
                <w:rFonts w:ascii="Arial" w:eastAsia="Calibri" w:hAnsi="Arial" w:cs="Arial"/>
                <w:lang w:eastAsia="it-IT"/>
              </w:rPr>
              <w:t>spetterà l’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>approva</w:t>
            </w:r>
            <w:r w:rsidR="00966462">
              <w:rPr>
                <w:rFonts w:ascii="Arial" w:eastAsia="Calibri" w:hAnsi="Arial" w:cs="Arial"/>
                <w:lang w:eastAsia="it-IT"/>
              </w:rPr>
              <w:t>zione de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 xml:space="preserve">gli indirizzi triennali di politica settoriale e produttiva per i </w:t>
            </w:r>
            <w:r w:rsidR="00966462">
              <w:rPr>
                <w:rFonts w:ascii="Arial" w:eastAsia="Calibri" w:hAnsi="Arial" w:cs="Arial"/>
                <w:lang w:eastAsia="it-IT"/>
              </w:rPr>
              <w:t>C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 xml:space="preserve">onsorzi </w:t>
            </w:r>
            <w:proofErr w:type="spellStart"/>
            <w:r w:rsidR="00EA6628" w:rsidRPr="00EA6628">
              <w:rPr>
                <w:rFonts w:ascii="Arial" w:eastAsia="Calibri" w:hAnsi="Arial" w:cs="Arial"/>
                <w:lang w:eastAsia="it-IT"/>
              </w:rPr>
              <w:t>Asi</w:t>
            </w:r>
            <w:proofErr w:type="spellEnd"/>
            <w:r w:rsidR="00EA6628" w:rsidRPr="00EA6628">
              <w:rPr>
                <w:rFonts w:ascii="Arial" w:eastAsia="Calibri" w:hAnsi="Arial" w:cs="Arial"/>
                <w:lang w:eastAsia="it-IT"/>
              </w:rPr>
              <w:t xml:space="preserve"> e i </w:t>
            </w:r>
            <w:r w:rsidR="00966462">
              <w:rPr>
                <w:rFonts w:ascii="Arial" w:eastAsia="Calibri" w:hAnsi="Arial" w:cs="Arial"/>
                <w:lang w:eastAsia="it-IT"/>
              </w:rPr>
              <w:t>C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 xml:space="preserve">omitati di gestione, predisposti 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lastRenderedPageBreak/>
              <w:t>dalla Giunta regionale, su parere dell</w:t>
            </w:r>
            <w:r w:rsidR="00CF23CD">
              <w:rPr>
                <w:rFonts w:ascii="Arial" w:eastAsia="Calibri" w:hAnsi="Arial" w:cs="Arial"/>
                <w:lang w:eastAsia="it-IT"/>
              </w:rPr>
              <w:t>’istituenda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CF23CD">
              <w:rPr>
                <w:rFonts w:ascii="Arial" w:eastAsia="Calibri" w:hAnsi="Arial" w:cs="Arial"/>
                <w:lang w:eastAsia="it-IT"/>
              </w:rPr>
              <w:t>C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 xml:space="preserve">onsulta regionale </w:t>
            </w:r>
            <w:proofErr w:type="spellStart"/>
            <w:r w:rsidR="00EA6628" w:rsidRPr="00EA6628">
              <w:rPr>
                <w:rFonts w:ascii="Arial" w:eastAsia="Calibri" w:hAnsi="Arial" w:cs="Arial"/>
                <w:lang w:eastAsia="it-IT"/>
              </w:rPr>
              <w:t>Asi</w:t>
            </w:r>
            <w:proofErr w:type="spellEnd"/>
            <w:r w:rsidR="00EA6628" w:rsidRPr="00EA6628">
              <w:rPr>
                <w:rFonts w:ascii="Arial" w:eastAsia="Calibri" w:hAnsi="Arial" w:cs="Arial"/>
                <w:lang w:eastAsia="it-IT"/>
              </w:rPr>
              <w:t>-Comitati d</w:t>
            </w:r>
            <w:r w:rsidR="00D552DE">
              <w:rPr>
                <w:rFonts w:ascii="Arial" w:eastAsia="Calibri" w:hAnsi="Arial" w:cs="Arial"/>
                <w:lang w:eastAsia="it-IT"/>
              </w:rPr>
              <w:t>i gestione</w:t>
            </w:r>
            <w:r w:rsidR="00EA6628" w:rsidRPr="00EA6628">
              <w:rPr>
                <w:rFonts w:ascii="Arial" w:eastAsia="Calibri" w:hAnsi="Arial" w:cs="Arial"/>
                <w:lang w:eastAsia="it-IT"/>
              </w:rPr>
              <w:t>.</w:t>
            </w:r>
          </w:p>
          <w:p w14:paraId="47303442" w14:textId="77777777" w:rsidR="002A0384" w:rsidRPr="00303BA5" w:rsidRDefault="002A0384" w:rsidP="00303BA5">
            <w:pPr>
              <w:spacing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1F51B0F4" w14:textId="77777777" w:rsidR="00303BA5" w:rsidRPr="00303BA5" w:rsidRDefault="00153C3E" w:rsidP="00153C3E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b) </w:t>
            </w:r>
            <w:r w:rsidR="00303BA5" w:rsidRPr="00303BA5">
              <w:rPr>
                <w:rFonts w:ascii="Arial" w:eastAsia="Calibri" w:hAnsi="Arial" w:cs="Arial"/>
                <w:b/>
                <w:lang w:eastAsia="it-IT"/>
              </w:rPr>
              <w:t>Azioni per la pubblicità e per l’informazione dell’intervento</w:t>
            </w:r>
          </w:p>
          <w:p w14:paraId="607016EC" w14:textId="77777777" w:rsidR="006A389F" w:rsidRDefault="006A389F" w:rsidP="00113171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1BFE467A" w14:textId="3EA1CE32" w:rsidR="00303BA5" w:rsidRDefault="004C3AC5" w:rsidP="00113171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  <w:r>
              <w:rPr>
                <w:rFonts w:ascii="Arial" w:eastAsia="Calibri" w:hAnsi="Arial" w:cs="Arial"/>
                <w:lang w:eastAsia="it-IT"/>
              </w:rPr>
              <w:t xml:space="preserve">Gli statuti </w:t>
            </w:r>
            <w:r w:rsidR="00D6189A">
              <w:rPr>
                <w:rFonts w:ascii="Arial" w:eastAsia="Calibri" w:hAnsi="Arial" w:cs="Arial"/>
                <w:lang w:eastAsia="it-IT"/>
              </w:rPr>
              <w:t xml:space="preserve">dei Comitati di gestione </w:t>
            </w:r>
            <w:r>
              <w:rPr>
                <w:rFonts w:ascii="Arial" w:eastAsia="Calibri" w:hAnsi="Arial" w:cs="Arial"/>
                <w:lang w:eastAsia="it-IT"/>
              </w:rPr>
              <w:t xml:space="preserve">e le successive modifiche </w:t>
            </w:r>
            <w:r w:rsidR="00D6189A">
              <w:rPr>
                <w:rFonts w:ascii="Arial" w:eastAsia="Calibri" w:hAnsi="Arial" w:cs="Arial"/>
                <w:lang w:eastAsia="it-IT"/>
              </w:rPr>
              <w:t xml:space="preserve">sono pubblicati nel BURC. </w:t>
            </w:r>
            <w:r w:rsidR="004822F9">
              <w:rPr>
                <w:rFonts w:ascii="Arial" w:eastAsia="Calibri" w:hAnsi="Arial" w:cs="Arial"/>
                <w:lang w:eastAsia="it-IT"/>
              </w:rPr>
              <w:t xml:space="preserve">L’approvazione dei </w:t>
            </w:r>
            <w:r w:rsidR="00887B5B">
              <w:rPr>
                <w:rFonts w:ascii="Arial" w:eastAsia="Calibri" w:hAnsi="Arial" w:cs="Arial"/>
                <w:lang w:eastAsia="it-IT"/>
              </w:rPr>
              <w:t>p</w:t>
            </w:r>
            <w:r w:rsidR="00887B5B" w:rsidRPr="00887B5B">
              <w:rPr>
                <w:rFonts w:ascii="Arial" w:eastAsia="Calibri" w:hAnsi="Arial" w:cs="Arial"/>
                <w:lang w:eastAsia="it-IT"/>
              </w:rPr>
              <w:t>iani di assetto delle aree industriali e artigianali</w:t>
            </w:r>
            <w:r w:rsidR="00887B5B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1B2016">
              <w:rPr>
                <w:rFonts w:ascii="Arial" w:eastAsia="Calibri" w:hAnsi="Arial" w:cs="Arial"/>
                <w:lang w:eastAsia="it-IT"/>
              </w:rPr>
              <w:t>è resa pubblica attraverso la</w:t>
            </w:r>
            <w:r w:rsidR="00887B5B">
              <w:rPr>
                <w:rFonts w:ascii="Arial" w:eastAsia="Calibri" w:hAnsi="Arial" w:cs="Arial"/>
                <w:lang w:eastAsia="it-IT"/>
              </w:rPr>
              <w:t xml:space="preserve"> pubblica</w:t>
            </w:r>
            <w:r w:rsidR="001B2016">
              <w:rPr>
                <w:rFonts w:ascii="Arial" w:eastAsia="Calibri" w:hAnsi="Arial" w:cs="Arial"/>
                <w:lang w:eastAsia="it-IT"/>
              </w:rPr>
              <w:t>zione</w:t>
            </w:r>
            <w:r w:rsidR="00887B5B">
              <w:rPr>
                <w:rFonts w:ascii="Arial" w:eastAsia="Calibri" w:hAnsi="Arial" w:cs="Arial"/>
                <w:lang w:eastAsia="it-IT"/>
              </w:rPr>
              <w:t xml:space="preserve"> per estratto</w:t>
            </w:r>
            <w:r w:rsidR="001B2016">
              <w:rPr>
                <w:rFonts w:ascii="Arial" w:eastAsia="Calibri" w:hAnsi="Arial" w:cs="Arial"/>
                <w:lang w:eastAsia="it-IT"/>
              </w:rPr>
              <w:t xml:space="preserve"> </w:t>
            </w:r>
            <w:r w:rsidR="006A4C99" w:rsidRPr="006A4C99">
              <w:rPr>
                <w:rFonts w:ascii="Arial" w:eastAsia="Calibri" w:hAnsi="Arial" w:cs="Arial"/>
                <w:lang w:eastAsia="it-IT"/>
              </w:rPr>
              <w:t>nella Gazzetta ufficiale della Repubblica</w:t>
            </w:r>
            <w:r w:rsidR="006A4C99">
              <w:rPr>
                <w:rFonts w:ascii="Arial" w:eastAsia="Calibri" w:hAnsi="Arial" w:cs="Arial"/>
                <w:lang w:eastAsia="it-IT"/>
              </w:rPr>
              <w:t xml:space="preserve"> e nel BURC. </w:t>
            </w:r>
            <w:r w:rsidR="001B452A">
              <w:rPr>
                <w:rFonts w:ascii="Arial" w:eastAsia="Calibri" w:hAnsi="Arial" w:cs="Arial"/>
                <w:lang w:eastAsia="it-IT"/>
              </w:rPr>
              <w:t>Il</w:t>
            </w:r>
            <w:r w:rsidR="001B452A" w:rsidRPr="001B452A">
              <w:rPr>
                <w:rFonts w:ascii="Arial" w:eastAsia="Calibri" w:hAnsi="Arial" w:cs="Arial"/>
                <w:lang w:eastAsia="it-IT"/>
              </w:rPr>
              <w:t xml:space="preserve"> programma di sviluppo è pubblicato nel </w:t>
            </w:r>
            <w:r w:rsidR="001B452A">
              <w:rPr>
                <w:rFonts w:ascii="Arial" w:eastAsia="Calibri" w:hAnsi="Arial" w:cs="Arial"/>
                <w:lang w:eastAsia="it-IT"/>
              </w:rPr>
              <w:t xml:space="preserve">BURC </w:t>
            </w:r>
            <w:r w:rsidR="001B452A" w:rsidRPr="001B452A">
              <w:rPr>
                <w:rFonts w:ascii="Arial" w:eastAsia="Calibri" w:hAnsi="Arial" w:cs="Arial"/>
                <w:lang w:eastAsia="it-IT"/>
              </w:rPr>
              <w:t>e nell</w:t>
            </w:r>
            <w:r w:rsidR="001B452A">
              <w:rPr>
                <w:rFonts w:ascii="Arial" w:eastAsia="Calibri" w:hAnsi="Arial" w:cs="Arial"/>
                <w:lang w:eastAsia="it-IT"/>
              </w:rPr>
              <w:t>’</w:t>
            </w:r>
            <w:r w:rsidR="001B452A" w:rsidRPr="001B452A">
              <w:rPr>
                <w:rFonts w:ascii="Arial" w:eastAsia="Calibri" w:hAnsi="Arial" w:cs="Arial"/>
                <w:lang w:eastAsia="it-IT"/>
              </w:rPr>
              <w:t>apposita sezione del sito web della Regione Campania.</w:t>
            </w:r>
          </w:p>
          <w:p w14:paraId="04E274E4" w14:textId="77777777" w:rsidR="002A0384" w:rsidRPr="00303BA5" w:rsidRDefault="002A0384" w:rsidP="00303BA5">
            <w:pPr>
              <w:spacing w:after="240" w:line="276" w:lineRule="auto"/>
              <w:contextualSpacing/>
              <w:jc w:val="both"/>
              <w:rPr>
                <w:rFonts w:ascii="Arial" w:eastAsia="Calibri" w:hAnsi="Arial" w:cs="Arial"/>
                <w:lang w:eastAsia="it-IT"/>
              </w:rPr>
            </w:pPr>
          </w:p>
          <w:p w14:paraId="7EAAF5A3" w14:textId="3D251D9C" w:rsidR="00303BA5" w:rsidRDefault="003215CA" w:rsidP="003215CA">
            <w:pPr>
              <w:spacing w:after="240" w:line="276" w:lineRule="auto"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 xml:space="preserve">c) </w:t>
            </w:r>
            <w:r w:rsidR="00303BA5" w:rsidRPr="003215CA">
              <w:rPr>
                <w:rFonts w:ascii="Arial" w:eastAsia="Calibri" w:hAnsi="Arial" w:cs="Arial"/>
                <w:b/>
                <w:lang w:eastAsia="it-IT"/>
              </w:rPr>
              <w:t>Strumenti e modalità per il controllo e il monitoraggio dell’intervento regolatorio</w:t>
            </w:r>
          </w:p>
          <w:p w14:paraId="6AD4C367" w14:textId="777BFC5A" w:rsidR="00FF2B06" w:rsidRPr="00FF2B06" w:rsidRDefault="003215CA" w:rsidP="00433EE8">
            <w:pPr>
              <w:spacing w:after="240" w:line="276" w:lineRule="auto"/>
              <w:jc w:val="both"/>
              <w:rPr>
                <w:rFonts w:ascii="Arial" w:eastAsia="Calibri" w:hAnsi="Arial" w:cs="Arial"/>
                <w:bCs/>
                <w:lang w:eastAsia="it-IT"/>
              </w:rPr>
            </w:pP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Il monitoraggio degli effetti </w:t>
            </w:r>
            <w:r w:rsidR="0075657A" w:rsidRPr="00906934">
              <w:rPr>
                <w:rFonts w:ascii="Arial" w:eastAsia="Calibri" w:hAnsi="Arial" w:cs="Arial"/>
                <w:bCs/>
                <w:lang w:eastAsia="it-IT"/>
              </w:rPr>
              <w:t>de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ll’intervento regolatorio 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>potrà essere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>attuato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 xml:space="preserve"> nell’ambito</w:t>
            </w:r>
            <w:r w:rsidR="00116667"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>dell’ordinaria attività effettuata dalle strutture amministrative regionali</w:t>
            </w:r>
            <w:r w:rsidR="00116667" w:rsidRPr="00906934">
              <w:rPr>
                <w:rFonts w:ascii="Arial" w:eastAsia="Calibri" w:hAnsi="Arial" w:cs="Arial"/>
                <w:bCs/>
                <w:lang w:eastAsia="it-IT"/>
              </w:rPr>
              <w:t xml:space="preserve"> </w:t>
            </w:r>
            <w:r w:rsidRPr="00906934">
              <w:rPr>
                <w:rFonts w:ascii="Arial" w:eastAsia="Calibri" w:hAnsi="Arial" w:cs="Arial"/>
                <w:bCs/>
                <w:lang w:eastAsia="it-IT"/>
              </w:rPr>
              <w:t>competenti</w:t>
            </w:r>
            <w:r w:rsidR="004B56C6" w:rsidRPr="00906934">
              <w:rPr>
                <w:rFonts w:ascii="Arial" w:eastAsia="Calibri" w:hAnsi="Arial" w:cs="Arial"/>
                <w:bCs/>
                <w:lang w:eastAsia="it-IT"/>
              </w:rPr>
              <w:t xml:space="preserve">. </w:t>
            </w:r>
            <w:r w:rsidR="00022A72" w:rsidRPr="00906934">
              <w:rPr>
                <w:rFonts w:ascii="Arial" w:eastAsia="Calibri" w:hAnsi="Arial" w:cs="Arial"/>
                <w:bCs/>
                <w:lang w:eastAsia="it-IT"/>
              </w:rPr>
              <w:t>In particolare, all</w:t>
            </w:r>
            <w:r w:rsidR="00FF2B06" w:rsidRPr="00906934">
              <w:rPr>
                <w:rFonts w:ascii="Arial" w:eastAsia="Calibri" w:hAnsi="Arial" w:cs="Arial"/>
                <w:bCs/>
                <w:lang w:eastAsia="it-IT"/>
              </w:rPr>
              <w:t xml:space="preserve">a Giunta regionale </w:t>
            </w:r>
            <w:r w:rsidR="00022A72" w:rsidRPr="00906934">
              <w:rPr>
                <w:rFonts w:ascii="Arial" w:eastAsia="Calibri" w:hAnsi="Arial" w:cs="Arial"/>
                <w:bCs/>
                <w:lang w:eastAsia="it-IT"/>
              </w:rPr>
              <w:t>sarà demandata l’attività di controllo e vigilanza</w:t>
            </w:r>
            <w:r w:rsidR="00FF2B06" w:rsidRPr="00906934">
              <w:rPr>
                <w:rFonts w:ascii="Arial" w:eastAsia="Calibri" w:hAnsi="Arial" w:cs="Arial"/>
                <w:bCs/>
                <w:lang w:eastAsia="it-IT"/>
              </w:rPr>
              <w:t xml:space="preserve"> sulle attività dei </w:t>
            </w:r>
            <w:r w:rsidR="004B0B1E">
              <w:rPr>
                <w:rFonts w:ascii="Arial" w:eastAsia="Calibri" w:hAnsi="Arial" w:cs="Arial"/>
                <w:bCs/>
                <w:lang w:eastAsia="it-IT"/>
              </w:rPr>
              <w:t>C</w:t>
            </w:r>
            <w:r w:rsidR="00FF2B06" w:rsidRPr="00906934">
              <w:rPr>
                <w:rFonts w:ascii="Arial" w:eastAsia="Calibri" w:hAnsi="Arial" w:cs="Arial"/>
                <w:bCs/>
                <w:lang w:eastAsia="it-IT"/>
              </w:rPr>
              <w:t>omitati di gestione.</w:t>
            </w:r>
          </w:p>
          <w:p w14:paraId="028203B4" w14:textId="5DCB8032" w:rsidR="00F74C2E" w:rsidRPr="00F00758" w:rsidRDefault="007C49CD" w:rsidP="00F00758">
            <w:pPr>
              <w:spacing w:before="240" w:after="240" w:line="276" w:lineRule="auto"/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>
              <w:rPr>
                <w:rFonts w:ascii="Arial" w:eastAsia="Calibri" w:hAnsi="Arial" w:cs="Arial"/>
                <w:b/>
                <w:lang w:eastAsia="it-IT"/>
              </w:rPr>
              <w:t>d</w:t>
            </w:r>
            <w:r w:rsidR="00F00758">
              <w:rPr>
                <w:rFonts w:ascii="Arial" w:eastAsia="Calibri" w:hAnsi="Arial" w:cs="Arial"/>
                <w:b/>
                <w:lang w:eastAsia="it-IT"/>
              </w:rPr>
              <w:t xml:space="preserve">) </w:t>
            </w:r>
            <w:r w:rsidR="00303BA5" w:rsidRPr="00F00758">
              <w:rPr>
                <w:rFonts w:ascii="Arial" w:eastAsia="Calibri" w:hAnsi="Arial" w:cs="Arial"/>
                <w:b/>
                <w:lang w:eastAsia="it-IT"/>
              </w:rPr>
              <w:t>Meccanismi previsti per la revisione dell’intervento regolatorio</w:t>
            </w:r>
          </w:p>
          <w:p w14:paraId="4A3D24CD" w14:textId="072C33E6" w:rsidR="00433EE8" w:rsidRPr="00303BA5" w:rsidRDefault="00F74C2E" w:rsidP="00F74C2E">
            <w:pPr>
              <w:spacing w:after="240" w:line="276" w:lineRule="auto"/>
              <w:jc w:val="both"/>
              <w:rPr>
                <w:rFonts w:ascii="Arial" w:eastAsia="Calibri" w:hAnsi="Arial" w:cs="Arial"/>
                <w:lang w:eastAsia="it-IT"/>
              </w:rPr>
            </w:pPr>
            <w:r w:rsidRPr="00906934">
              <w:rPr>
                <w:rFonts w:ascii="Arial" w:eastAsia="Calibri" w:hAnsi="Arial" w:cs="Arial"/>
                <w:lang w:eastAsia="it-IT"/>
              </w:rPr>
              <w:t>La revisione dell’intervento regolatorio potrà essere realizzata attraverso successive modificazioni normativ</w:t>
            </w:r>
            <w:r w:rsidR="00694DCC">
              <w:rPr>
                <w:rFonts w:ascii="Arial" w:eastAsia="Calibri" w:hAnsi="Arial" w:cs="Arial"/>
                <w:lang w:eastAsia="it-IT"/>
              </w:rPr>
              <w:t>e</w:t>
            </w:r>
            <w:r w:rsidRPr="00906934">
              <w:rPr>
                <w:rFonts w:ascii="Arial" w:eastAsia="Calibri" w:hAnsi="Arial" w:cs="Arial"/>
                <w:lang w:eastAsia="it-IT"/>
              </w:rPr>
              <w:t>.</w:t>
            </w:r>
          </w:p>
        </w:tc>
      </w:tr>
      <w:tr w:rsidR="00303BA5" w:rsidRPr="00303BA5" w14:paraId="6DA7B247" w14:textId="77777777" w:rsidTr="00346AA1">
        <w:trPr>
          <w:trHeight w:val="1034"/>
          <w:jc w:val="center"/>
        </w:trPr>
        <w:tc>
          <w:tcPr>
            <w:tcW w:w="2405" w:type="dxa"/>
            <w:vAlign w:val="center"/>
          </w:tcPr>
          <w:p w14:paraId="3C75CDFE" w14:textId="77777777" w:rsidR="00303BA5" w:rsidRPr="00303BA5" w:rsidRDefault="00303BA5" w:rsidP="00303BA5">
            <w:pPr>
              <w:jc w:val="both"/>
              <w:rPr>
                <w:rFonts w:ascii="Arial" w:eastAsia="Calibri" w:hAnsi="Arial" w:cs="Arial"/>
                <w:b/>
                <w:lang w:eastAsia="it-IT"/>
              </w:rPr>
            </w:pPr>
            <w:r w:rsidRPr="00303BA5">
              <w:rPr>
                <w:rFonts w:ascii="Arial" w:eastAsia="Calibri" w:hAnsi="Arial" w:cs="Arial"/>
                <w:b/>
                <w:lang w:eastAsia="it-IT"/>
              </w:rPr>
              <w:lastRenderedPageBreak/>
              <w:t>Sezione 8 - Rispetto dei livelli minimi di regolazione europea</w:t>
            </w:r>
          </w:p>
        </w:tc>
        <w:tc>
          <w:tcPr>
            <w:tcW w:w="7909" w:type="dxa"/>
            <w:vAlign w:val="center"/>
          </w:tcPr>
          <w:p w14:paraId="0E6C593A" w14:textId="641A2438" w:rsidR="00303BA5" w:rsidRPr="00303BA5" w:rsidRDefault="00D1750C" w:rsidP="00D1750C">
            <w:pPr>
              <w:spacing w:before="240" w:line="276" w:lineRule="auto"/>
              <w:contextualSpacing/>
              <w:jc w:val="both"/>
              <w:rPr>
                <w:rFonts w:ascii="Arial" w:eastAsia="Calibri" w:hAnsi="Arial" w:cs="Arial"/>
                <w:lang w:eastAsia="it-IT" w:bidi="it-IT"/>
              </w:rPr>
            </w:pPr>
            <w:r w:rsidRPr="00D1750C">
              <w:rPr>
                <w:rFonts w:ascii="Arial" w:eastAsia="Calibri" w:hAnsi="Arial" w:cs="Arial"/>
                <w:lang w:eastAsia="it-IT" w:bidi="it-IT"/>
              </w:rPr>
              <w:t>L’intervento normativo</w:t>
            </w:r>
            <w:r>
              <w:rPr>
                <w:rFonts w:ascii="Arial" w:eastAsia="Calibri" w:hAnsi="Arial" w:cs="Arial"/>
                <w:lang w:eastAsia="it-IT" w:bidi="it-IT"/>
              </w:rPr>
              <w:t xml:space="preserve"> </w:t>
            </w:r>
            <w:r w:rsidRPr="00D1750C">
              <w:rPr>
                <w:rFonts w:ascii="Arial" w:eastAsia="Calibri" w:hAnsi="Arial" w:cs="Arial"/>
                <w:lang w:eastAsia="it-IT" w:bidi="it-IT"/>
              </w:rPr>
              <w:t>non recepisce norme comunitarie</w:t>
            </w:r>
            <w:r>
              <w:rPr>
                <w:rFonts w:ascii="Arial" w:eastAsia="Calibri" w:hAnsi="Arial" w:cs="Arial"/>
                <w:lang w:eastAsia="it-IT" w:bidi="it-IT"/>
              </w:rPr>
              <w:t>.</w:t>
            </w:r>
          </w:p>
        </w:tc>
      </w:tr>
    </w:tbl>
    <w:p w14:paraId="556F2E13" w14:textId="77777777" w:rsidR="00303BA5" w:rsidRPr="00303BA5" w:rsidRDefault="00303BA5" w:rsidP="00303BA5">
      <w:pPr>
        <w:tabs>
          <w:tab w:val="left" w:pos="1306"/>
        </w:tabs>
        <w:jc w:val="both"/>
        <w:rPr>
          <w:rFonts w:ascii="Arial" w:eastAsia="Calibri" w:hAnsi="Arial" w:cs="Arial"/>
        </w:rPr>
      </w:pPr>
    </w:p>
    <w:p w14:paraId="2547787A" w14:textId="77777777" w:rsidR="00D251A6" w:rsidRPr="00D251A6" w:rsidRDefault="00D251A6" w:rsidP="007C51A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it-IT" w:bidi="it-IT"/>
        </w:rPr>
      </w:pPr>
    </w:p>
    <w:sectPr w:rsidR="00D251A6" w:rsidRPr="00D251A6" w:rsidSect="00F65F4B">
      <w:headerReference w:type="default" r:id="rId8"/>
      <w:pgSz w:w="11906" w:h="16838"/>
      <w:pgMar w:top="2268" w:right="1418" w:bottom="1418" w:left="1418" w:header="709" w:footer="709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F1D89" w14:textId="77777777" w:rsidR="00B61B4F" w:rsidRDefault="00B61B4F" w:rsidP="007D39B0">
      <w:pPr>
        <w:spacing w:after="0" w:line="240" w:lineRule="auto"/>
      </w:pPr>
      <w:r>
        <w:separator/>
      </w:r>
    </w:p>
  </w:endnote>
  <w:endnote w:type="continuationSeparator" w:id="0">
    <w:p w14:paraId="0B1A8640" w14:textId="77777777" w:rsidR="00B61B4F" w:rsidRDefault="00B61B4F" w:rsidP="007D3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043A5" w14:textId="77777777" w:rsidR="00B61B4F" w:rsidRDefault="00B61B4F" w:rsidP="007D39B0">
      <w:pPr>
        <w:spacing w:after="0" w:line="240" w:lineRule="auto"/>
      </w:pPr>
      <w:r>
        <w:separator/>
      </w:r>
    </w:p>
  </w:footnote>
  <w:footnote w:type="continuationSeparator" w:id="0">
    <w:p w14:paraId="5ECE0DCF" w14:textId="77777777" w:rsidR="00B61B4F" w:rsidRDefault="00B61B4F" w:rsidP="007D3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C7ADA" w14:textId="77777777" w:rsidR="00346AA1" w:rsidRDefault="00346AA1">
    <w:pPr>
      <w:pStyle w:val="Intestazione"/>
    </w:pPr>
  </w:p>
  <w:p w14:paraId="3281C1FB" w14:textId="77777777" w:rsidR="00346AA1" w:rsidRDefault="00346AA1">
    <w:pPr>
      <w:pStyle w:val="Intestazione"/>
    </w:pPr>
  </w:p>
  <w:p w14:paraId="36FB8A48" w14:textId="77777777" w:rsidR="00346AA1" w:rsidRDefault="00346AA1">
    <w:pPr>
      <w:pStyle w:val="Intestazione"/>
    </w:pPr>
  </w:p>
  <w:p w14:paraId="6AF4CCA9" w14:textId="77777777" w:rsidR="00346AA1" w:rsidRDefault="00346AA1" w:rsidP="007D39B0">
    <w:pPr>
      <w:pStyle w:val="Intestazione"/>
      <w:tabs>
        <w:tab w:val="clear" w:pos="4819"/>
        <w:tab w:val="clear" w:pos="9638"/>
        <w:tab w:val="left" w:pos="6401"/>
      </w:tabs>
    </w:pPr>
    <w:r>
      <w:tab/>
    </w:r>
  </w:p>
  <w:p w14:paraId="4C5C6DCC" w14:textId="77777777" w:rsidR="00346AA1" w:rsidRDefault="00346AA1">
    <w:pPr>
      <w:pStyle w:val="Intestazione"/>
    </w:pPr>
  </w:p>
  <w:p w14:paraId="10ED1570" w14:textId="77777777" w:rsidR="00346AA1" w:rsidRPr="00176ACD" w:rsidRDefault="00346AA1" w:rsidP="00ED084F">
    <w:pPr>
      <w:pStyle w:val="Intestazione"/>
      <w:jc w:val="center"/>
      <w:rPr>
        <w:rFonts w:ascii="Times New Roman" w:hAnsi="Times New Roman" w:cs="Times New Roman"/>
        <w:smallCaps/>
        <w:color w:val="000000"/>
        <w:sz w:val="20"/>
        <w14:textFill>
          <w14:solidFill>
            <w14:srgbClr w14:val="000000">
              <w14:lumMod w14:val="95000"/>
              <w14:lumOff w14:val="5000"/>
            </w14:srgbClr>
          </w14:solidFill>
        </w14:textFill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A7F52"/>
    <w:multiLevelType w:val="hybridMultilevel"/>
    <w:tmpl w:val="90F82356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707553"/>
    <w:multiLevelType w:val="hybridMultilevel"/>
    <w:tmpl w:val="0B0E836C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2169C6"/>
    <w:multiLevelType w:val="hybridMultilevel"/>
    <w:tmpl w:val="642A1B94"/>
    <w:lvl w:ilvl="0" w:tplc="DA442428"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3" w15:restartNumberingAfterBreak="0">
    <w:nsid w:val="094669D9"/>
    <w:multiLevelType w:val="hybridMultilevel"/>
    <w:tmpl w:val="D8721744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381774"/>
    <w:multiLevelType w:val="hybridMultilevel"/>
    <w:tmpl w:val="F7F29E50"/>
    <w:lvl w:ilvl="0" w:tplc="32D80D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1488C"/>
    <w:multiLevelType w:val="hybridMultilevel"/>
    <w:tmpl w:val="BB46FD76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210F7E"/>
    <w:multiLevelType w:val="hybridMultilevel"/>
    <w:tmpl w:val="F1B427B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27521A"/>
    <w:multiLevelType w:val="hybridMultilevel"/>
    <w:tmpl w:val="3E0E30C0"/>
    <w:lvl w:ilvl="0" w:tplc="75128F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F04FA"/>
    <w:multiLevelType w:val="hybridMultilevel"/>
    <w:tmpl w:val="AF4EB6DC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34D6D"/>
    <w:multiLevelType w:val="hybridMultilevel"/>
    <w:tmpl w:val="31FAB5F0"/>
    <w:lvl w:ilvl="0" w:tplc="D98E957C"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10" w15:restartNumberingAfterBreak="0">
    <w:nsid w:val="2B7D111B"/>
    <w:multiLevelType w:val="hybridMultilevel"/>
    <w:tmpl w:val="6B145E3A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1F2458"/>
    <w:multiLevelType w:val="hybridMultilevel"/>
    <w:tmpl w:val="FAF6314E"/>
    <w:lvl w:ilvl="0" w:tplc="59E4118E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6D95FAC"/>
    <w:multiLevelType w:val="hybridMultilevel"/>
    <w:tmpl w:val="24AEA59E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051BB2"/>
    <w:multiLevelType w:val="hybridMultilevel"/>
    <w:tmpl w:val="757A69B0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766C3A"/>
    <w:multiLevelType w:val="hybridMultilevel"/>
    <w:tmpl w:val="9A9A84B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60DB7"/>
    <w:multiLevelType w:val="hybridMultilevel"/>
    <w:tmpl w:val="B9243C7E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B71AA"/>
    <w:multiLevelType w:val="hybridMultilevel"/>
    <w:tmpl w:val="8D7E80F2"/>
    <w:lvl w:ilvl="0" w:tplc="D98E957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012193"/>
    <w:multiLevelType w:val="hybridMultilevel"/>
    <w:tmpl w:val="E3860F98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7010FED"/>
    <w:multiLevelType w:val="hybridMultilevel"/>
    <w:tmpl w:val="3E34C6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A5F5E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2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9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660" w:hanging="180"/>
      </w:pPr>
    </w:lvl>
    <w:lvl w:ilvl="3" w:tplc="0410000F" w:tentative="1">
      <w:start w:val="1"/>
      <w:numFmt w:val="decimal"/>
      <w:lvlText w:val="%4."/>
      <w:lvlJc w:val="left"/>
      <w:pPr>
        <w:ind w:left="2380" w:hanging="360"/>
      </w:pPr>
    </w:lvl>
    <w:lvl w:ilvl="4" w:tplc="04100019" w:tentative="1">
      <w:start w:val="1"/>
      <w:numFmt w:val="lowerLetter"/>
      <w:lvlText w:val="%5."/>
      <w:lvlJc w:val="left"/>
      <w:pPr>
        <w:ind w:left="3100" w:hanging="360"/>
      </w:pPr>
    </w:lvl>
    <w:lvl w:ilvl="5" w:tplc="0410001B" w:tentative="1">
      <w:start w:val="1"/>
      <w:numFmt w:val="lowerRoman"/>
      <w:lvlText w:val="%6."/>
      <w:lvlJc w:val="right"/>
      <w:pPr>
        <w:ind w:left="3820" w:hanging="180"/>
      </w:pPr>
    </w:lvl>
    <w:lvl w:ilvl="6" w:tplc="0410000F" w:tentative="1">
      <w:start w:val="1"/>
      <w:numFmt w:val="decimal"/>
      <w:lvlText w:val="%7."/>
      <w:lvlJc w:val="left"/>
      <w:pPr>
        <w:ind w:left="4540" w:hanging="360"/>
      </w:pPr>
    </w:lvl>
    <w:lvl w:ilvl="7" w:tplc="04100019" w:tentative="1">
      <w:start w:val="1"/>
      <w:numFmt w:val="lowerLetter"/>
      <w:lvlText w:val="%8."/>
      <w:lvlJc w:val="left"/>
      <w:pPr>
        <w:ind w:left="5260" w:hanging="360"/>
      </w:pPr>
    </w:lvl>
    <w:lvl w:ilvl="8" w:tplc="0410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20" w15:restartNumberingAfterBreak="0">
    <w:nsid w:val="66D71342"/>
    <w:multiLevelType w:val="hybridMultilevel"/>
    <w:tmpl w:val="0CA8E9D6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8E07A1"/>
    <w:multiLevelType w:val="hybridMultilevel"/>
    <w:tmpl w:val="CD7EECC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542795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09C57D1"/>
    <w:multiLevelType w:val="hybridMultilevel"/>
    <w:tmpl w:val="1E2038B0"/>
    <w:lvl w:ilvl="0" w:tplc="04100017">
      <w:start w:val="1"/>
      <w:numFmt w:val="lowerLetter"/>
      <w:lvlText w:val="%1)"/>
      <w:lvlJc w:val="left"/>
      <w:pPr>
        <w:ind w:left="46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87" w:hanging="360"/>
      </w:pPr>
    </w:lvl>
    <w:lvl w:ilvl="2" w:tplc="0410001B" w:tentative="1">
      <w:start w:val="1"/>
      <w:numFmt w:val="lowerRoman"/>
      <w:lvlText w:val="%3."/>
      <w:lvlJc w:val="right"/>
      <w:pPr>
        <w:ind w:left="1907" w:hanging="180"/>
      </w:pPr>
    </w:lvl>
    <w:lvl w:ilvl="3" w:tplc="0410000F" w:tentative="1">
      <w:start w:val="1"/>
      <w:numFmt w:val="decimal"/>
      <w:lvlText w:val="%4."/>
      <w:lvlJc w:val="left"/>
      <w:pPr>
        <w:ind w:left="2627" w:hanging="360"/>
      </w:pPr>
    </w:lvl>
    <w:lvl w:ilvl="4" w:tplc="04100019" w:tentative="1">
      <w:start w:val="1"/>
      <w:numFmt w:val="lowerLetter"/>
      <w:lvlText w:val="%5."/>
      <w:lvlJc w:val="left"/>
      <w:pPr>
        <w:ind w:left="3347" w:hanging="360"/>
      </w:pPr>
    </w:lvl>
    <w:lvl w:ilvl="5" w:tplc="0410001B" w:tentative="1">
      <w:start w:val="1"/>
      <w:numFmt w:val="lowerRoman"/>
      <w:lvlText w:val="%6."/>
      <w:lvlJc w:val="right"/>
      <w:pPr>
        <w:ind w:left="4067" w:hanging="180"/>
      </w:pPr>
    </w:lvl>
    <w:lvl w:ilvl="6" w:tplc="0410000F" w:tentative="1">
      <w:start w:val="1"/>
      <w:numFmt w:val="decimal"/>
      <w:lvlText w:val="%7."/>
      <w:lvlJc w:val="left"/>
      <w:pPr>
        <w:ind w:left="4787" w:hanging="360"/>
      </w:pPr>
    </w:lvl>
    <w:lvl w:ilvl="7" w:tplc="04100019" w:tentative="1">
      <w:start w:val="1"/>
      <w:numFmt w:val="lowerLetter"/>
      <w:lvlText w:val="%8."/>
      <w:lvlJc w:val="left"/>
      <w:pPr>
        <w:ind w:left="5507" w:hanging="360"/>
      </w:pPr>
    </w:lvl>
    <w:lvl w:ilvl="8" w:tplc="0410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4" w15:restartNumberingAfterBreak="0">
    <w:nsid w:val="72416E7D"/>
    <w:multiLevelType w:val="hybridMultilevel"/>
    <w:tmpl w:val="7D28F502"/>
    <w:lvl w:ilvl="0" w:tplc="3B64F7A8">
      <w:start w:val="1"/>
      <w:numFmt w:val="lowerLetter"/>
      <w:lvlText w:val="%1)"/>
      <w:lvlJc w:val="left"/>
      <w:pPr>
        <w:ind w:left="55" w:hanging="447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it-IT" w:eastAsia="it-IT" w:bidi="it-IT"/>
      </w:rPr>
    </w:lvl>
    <w:lvl w:ilvl="1" w:tplc="59E4118E">
      <w:numFmt w:val="bullet"/>
      <w:lvlText w:val="-"/>
      <w:lvlJc w:val="left"/>
      <w:pPr>
        <w:ind w:left="775" w:hanging="346"/>
      </w:pPr>
      <w:rPr>
        <w:rFonts w:ascii="Times New Roman" w:eastAsiaTheme="minorHAnsi" w:hAnsi="Times New Roman" w:cs="Times New Roman" w:hint="default"/>
        <w:w w:val="100"/>
        <w:sz w:val="24"/>
        <w:szCs w:val="24"/>
        <w:lang w:val="it-IT" w:eastAsia="it-IT" w:bidi="it-IT"/>
      </w:rPr>
    </w:lvl>
    <w:lvl w:ilvl="2" w:tplc="D01C61C4">
      <w:numFmt w:val="bullet"/>
      <w:lvlText w:val="•"/>
      <w:lvlJc w:val="left"/>
      <w:pPr>
        <w:ind w:left="1402" w:hanging="346"/>
      </w:pPr>
      <w:rPr>
        <w:rFonts w:hint="default"/>
        <w:lang w:val="it-IT" w:eastAsia="it-IT" w:bidi="it-IT"/>
      </w:rPr>
    </w:lvl>
    <w:lvl w:ilvl="3" w:tplc="F834973A">
      <w:numFmt w:val="bullet"/>
      <w:lvlText w:val="•"/>
      <w:lvlJc w:val="left"/>
      <w:pPr>
        <w:ind w:left="2025" w:hanging="346"/>
      </w:pPr>
      <w:rPr>
        <w:rFonts w:hint="default"/>
        <w:lang w:val="it-IT" w:eastAsia="it-IT" w:bidi="it-IT"/>
      </w:rPr>
    </w:lvl>
    <w:lvl w:ilvl="4" w:tplc="EFCC1DF6">
      <w:numFmt w:val="bullet"/>
      <w:lvlText w:val="•"/>
      <w:lvlJc w:val="left"/>
      <w:pPr>
        <w:ind w:left="2648" w:hanging="346"/>
      </w:pPr>
      <w:rPr>
        <w:rFonts w:hint="default"/>
        <w:lang w:val="it-IT" w:eastAsia="it-IT" w:bidi="it-IT"/>
      </w:rPr>
    </w:lvl>
    <w:lvl w:ilvl="5" w:tplc="F1888984">
      <w:numFmt w:val="bullet"/>
      <w:lvlText w:val="•"/>
      <w:lvlJc w:val="left"/>
      <w:pPr>
        <w:ind w:left="3270" w:hanging="346"/>
      </w:pPr>
      <w:rPr>
        <w:rFonts w:hint="default"/>
        <w:lang w:val="it-IT" w:eastAsia="it-IT" w:bidi="it-IT"/>
      </w:rPr>
    </w:lvl>
    <w:lvl w:ilvl="6" w:tplc="F9060E66">
      <w:numFmt w:val="bullet"/>
      <w:lvlText w:val="•"/>
      <w:lvlJc w:val="left"/>
      <w:pPr>
        <w:ind w:left="3893" w:hanging="346"/>
      </w:pPr>
      <w:rPr>
        <w:rFonts w:hint="default"/>
        <w:lang w:val="it-IT" w:eastAsia="it-IT" w:bidi="it-IT"/>
      </w:rPr>
    </w:lvl>
    <w:lvl w:ilvl="7" w:tplc="9E906704">
      <w:numFmt w:val="bullet"/>
      <w:lvlText w:val="•"/>
      <w:lvlJc w:val="left"/>
      <w:pPr>
        <w:ind w:left="4516" w:hanging="346"/>
      </w:pPr>
      <w:rPr>
        <w:rFonts w:hint="default"/>
        <w:lang w:val="it-IT" w:eastAsia="it-IT" w:bidi="it-IT"/>
      </w:rPr>
    </w:lvl>
    <w:lvl w:ilvl="8" w:tplc="9D38F300">
      <w:numFmt w:val="bullet"/>
      <w:lvlText w:val="•"/>
      <w:lvlJc w:val="left"/>
      <w:pPr>
        <w:ind w:left="5138" w:hanging="346"/>
      </w:pPr>
      <w:rPr>
        <w:rFonts w:hint="default"/>
        <w:lang w:val="it-IT" w:eastAsia="it-IT" w:bidi="it-IT"/>
      </w:rPr>
    </w:lvl>
  </w:abstractNum>
  <w:abstractNum w:abstractNumId="25" w15:restartNumberingAfterBreak="0">
    <w:nsid w:val="73FB3AB6"/>
    <w:multiLevelType w:val="hybridMultilevel"/>
    <w:tmpl w:val="3B489B28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5B5F31"/>
    <w:multiLevelType w:val="hybridMultilevel"/>
    <w:tmpl w:val="F1B427B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172AC9"/>
    <w:multiLevelType w:val="hybridMultilevel"/>
    <w:tmpl w:val="289C63F0"/>
    <w:lvl w:ilvl="0" w:tplc="59E411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21"/>
  </w:num>
  <w:num w:numId="4">
    <w:abstractNumId w:val="16"/>
  </w:num>
  <w:num w:numId="5">
    <w:abstractNumId w:val="18"/>
  </w:num>
  <w:num w:numId="6">
    <w:abstractNumId w:val="3"/>
  </w:num>
  <w:num w:numId="7">
    <w:abstractNumId w:val="17"/>
  </w:num>
  <w:num w:numId="8">
    <w:abstractNumId w:val="14"/>
  </w:num>
  <w:num w:numId="9">
    <w:abstractNumId w:val="19"/>
  </w:num>
  <w:num w:numId="10">
    <w:abstractNumId w:val="10"/>
  </w:num>
  <w:num w:numId="11">
    <w:abstractNumId w:val="23"/>
  </w:num>
  <w:num w:numId="12">
    <w:abstractNumId w:val="8"/>
  </w:num>
  <w:num w:numId="13">
    <w:abstractNumId w:val="20"/>
  </w:num>
  <w:num w:numId="14">
    <w:abstractNumId w:val="11"/>
  </w:num>
  <w:num w:numId="15">
    <w:abstractNumId w:val="24"/>
  </w:num>
  <w:num w:numId="16">
    <w:abstractNumId w:val="27"/>
  </w:num>
  <w:num w:numId="17">
    <w:abstractNumId w:val="25"/>
  </w:num>
  <w:num w:numId="18">
    <w:abstractNumId w:val="15"/>
  </w:num>
  <w:num w:numId="19">
    <w:abstractNumId w:val="2"/>
  </w:num>
  <w:num w:numId="20">
    <w:abstractNumId w:val="9"/>
  </w:num>
  <w:num w:numId="21">
    <w:abstractNumId w:val="13"/>
  </w:num>
  <w:num w:numId="22">
    <w:abstractNumId w:val="5"/>
  </w:num>
  <w:num w:numId="23">
    <w:abstractNumId w:val="6"/>
  </w:num>
  <w:num w:numId="24">
    <w:abstractNumId w:val="22"/>
  </w:num>
  <w:num w:numId="25">
    <w:abstractNumId w:val="26"/>
  </w:num>
  <w:num w:numId="26">
    <w:abstractNumId w:val="0"/>
  </w:num>
  <w:num w:numId="27">
    <w:abstractNumId w:val="4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9B0"/>
    <w:rsid w:val="00012B9B"/>
    <w:rsid w:val="00022A72"/>
    <w:rsid w:val="000305F1"/>
    <w:rsid w:val="00043348"/>
    <w:rsid w:val="00045010"/>
    <w:rsid w:val="0004562E"/>
    <w:rsid w:val="00060A1E"/>
    <w:rsid w:val="00060B31"/>
    <w:rsid w:val="0006124B"/>
    <w:rsid w:val="000670B9"/>
    <w:rsid w:val="00070E6A"/>
    <w:rsid w:val="00081C32"/>
    <w:rsid w:val="00082507"/>
    <w:rsid w:val="00085707"/>
    <w:rsid w:val="00093A18"/>
    <w:rsid w:val="0009462C"/>
    <w:rsid w:val="000B2EE5"/>
    <w:rsid w:val="000B7C47"/>
    <w:rsid w:val="000C5148"/>
    <w:rsid w:val="000D18AB"/>
    <w:rsid w:val="000D6C3D"/>
    <w:rsid w:val="000E1812"/>
    <w:rsid w:val="000F177F"/>
    <w:rsid w:val="000F4B48"/>
    <w:rsid w:val="00103EAB"/>
    <w:rsid w:val="00104069"/>
    <w:rsid w:val="00111778"/>
    <w:rsid w:val="00113171"/>
    <w:rsid w:val="00116667"/>
    <w:rsid w:val="00121D51"/>
    <w:rsid w:val="00122463"/>
    <w:rsid w:val="00127BAD"/>
    <w:rsid w:val="00131A41"/>
    <w:rsid w:val="00134D15"/>
    <w:rsid w:val="00134DDD"/>
    <w:rsid w:val="00142EF6"/>
    <w:rsid w:val="00153C3E"/>
    <w:rsid w:val="001575D7"/>
    <w:rsid w:val="00165ACA"/>
    <w:rsid w:val="001672B7"/>
    <w:rsid w:val="00167D48"/>
    <w:rsid w:val="00170E80"/>
    <w:rsid w:val="00176ACD"/>
    <w:rsid w:val="00177233"/>
    <w:rsid w:val="001848BF"/>
    <w:rsid w:val="00187376"/>
    <w:rsid w:val="00190D37"/>
    <w:rsid w:val="00191815"/>
    <w:rsid w:val="001975A2"/>
    <w:rsid w:val="00197D85"/>
    <w:rsid w:val="001B2016"/>
    <w:rsid w:val="001B452A"/>
    <w:rsid w:val="001B6A1E"/>
    <w:rsid w:val="001C7FB9"/>
    <w:rsid w:val="001E476A"/>
    <w:rsid w:val="001F0A13"/>
    <w:rsid w:val="001F29E7"/>
    <w:rsid w:val="00200B0D"/>
    <w:rsid w:val="00202EE7"/>
    <w:rsid w:val="00210AD4"/>
    <w:rsid w:val="00217711"/>
    <w:rsid w:val="00223C06"/>
    <w:rsid w:val="0023088A"/>
    <w:rsid w:val="00230B08"/>
    <w:rsid w:val="00234B68"/>
    <w:rsid w:val="002354B9"/>
    <w:rsid w:val="002467FC"/>
    <w:rsid w:val="00247574"/>
    <w:rsid w:val="002539CA"/>
    <w:rsid w:val="002554EB"/>
    <w:rsid w:val="00257FAC"/>
    <w:rsid w:val="00264136"/>
    <w:rsid w:val="00264C69"/>
    <w:rsid w:val="002766A5"/>
    <w:rsid w:val="002936FD"/>
    <w:rsid w:val="0029489C"/>
    <w:rsid w:val="00295D75"/>
    <w:rsid w:val="002A0384"/>
    <w:rsid w:val="002A0F81"/>
    <w:rsid w:val="002A47DB"/>
    <w:rsid w:val="002C10CB"/>
    <w:rsid w:val="002C2062"/>
    <w:rsid w:val="002C66EA"/>
    <w:rsid w:val="002C6C3B"/>
    <w:rsid w:val="002D35FA"/>
    <w:rsid w:val="002D6409"/>
    <w:rsid w:val="002F3179"/>
    <w:rsid w:val="00301191"/>
    <w:rsid w:val="00303BA5"/>
    <w:rsid w:val="00310734"/>
    <w:rsid w:val="0031083C"/>
    <w:rsid w:val="00313E64"/>
    <w:rsid w:val="003156F3"/>
    <w:rsid w:val="003215CA"/>
    <w:rsid w:val="003225CB"/>
    <w:rsid w:val="0032584D"/>
    <w:rsid w:val="00327FCE"/>
    <w:rsid w:val="0034593A"/>
    <w:rsid w:val="00346412"/>
    <w:rsid w:val="00346AA1"/>
    <w:rsid w:val="00351735"/>
    <w:rsid w:val="003543AD"/>
    <w:rsid w:val="00354E1C"/>
    <w:rsid w:val="00362170"/>
    <w:rsid w:val="0037344D"/>
    <w:rsid w:val="00375A65"/>
    <w:rsid w:val="00382999"/>
    <w:rsid w:val="00384713"/>
    <w:rsid w:val="003924BB"/>
    <w:rsid w:val="003A30EA"/>
    <w:rsid w:val="003B0568"/>
    <w:rsid w:val="003D103F"/>
    <w:rsid w:val="003D3CE8"/>
    <w:rsid w:val="003E01E4"/>
    <w:rsid w:val="003E461A"/>
    <w:rsid w:val="003E5323"/>
    <w:rsid w:val="003E6C09"/>
    <w:rsid w:val="003F5F3D"/>
    <w:rsid w:val="004049D1"/>
    <w:rsid w:val="0040557D"/>
    <w:rsid w:val="004120FC"/>
    <w:rsid w:val="004225B9"/>
    <w:rsid w:val="00423DAA"/>
    <w:rsid w:val="00433EE8"/>
    <w:rsid w:val="00434A1C"/>
    <w:rsid w:val="00435DFE"/>
    <w:rsid w:val="00444D0D"/>
    <w:rsid w:val="004557B4"/>
    <w:rsid w:val="004647E6"/>
    <w:rsid w:val="00465DD8"/>
    <w:rsid w:val="00477CDF"/>
    <w:rsid w:val="004806B5"/>
    <w:rsid w:val="004818E0"/>
    <w:rsid w:val="004822F9"/>
    <w:rsid w:val="004839D8"/>
    <w:rsid w:val="00483A9F"/>
    <w:rsid w:val="00485FA5"/>
    <w:rsid w:val="00490243"/>
    <w:rsid w:val="0049507F"/>
    <w:rsid w:val="0049678F"/>
    <w:rsid w:val="004A553E"/>
    <w:rsid w:val="004A6167"/>
    <w:rsid w:val="004B0B1E"/>
    <w:rsid w:val="004B56C6"/>
    <w:rsid w:val="004B6DC9"/>
    <w:rsid w:val="004C02A6"/>
    <w:rsid w:val="004C3AC5"/>
    <w:rsid w:val="004C4271"/>
    <w:rsid w:val="004C7F5A"/>
    <w:rsid w:val="004E5893"/>
    <w:rsid w:val="004F19E8"/>
    <w:rsid w:val="004F270C"/>
    <w:rsid w:val="004F273D"/>
    <w:rsid w:val="004F3A44"/>
    <w:rsid w:val="0052737A"/>
    <w:rsid w:val="00533E0F"/>
    <w:rsid w:val="00535472"/>
    <w:rsid w:val="00541110"/>
    <w:rsid w:val="00550AFB"/>
    <w:rsid w:val="00570680"/>
    <w:rsid w:val="0058521D"/>
    <w:rsid w:val="005862EC"/>
    <w:rsid w:val="00590C6E"/>
    <w:rsid w:val="00592A82"/>
    <w:rsid w:val="00596840"/>
    <w:rsid w:val="005A2E08"/>
    <w:rsid w:val="005A57A1"/>
    <w:rsid w:val="005C2637"/>
    <w:rsid w:val="005D00DC"/>
    <w:rsid w:val="005D681B"/>
    <w:rsid w:val="005E2EC5"/>
    <w:rsid w:val="005E3B8F"/>
    <w:rsid w:val="005E54F3"/>
    <w:rsid w:val="005E70D7"/>
    <w:rsid w:val="005F6998"/>
    <w:rsid w:val="006067F7"/>
    <w:rsid w:val="00611352"/>
    <w:rsid w:val="006137B9"/>
    <w:rsid w:val="00614281"/>
    <w:rsid w:val="006201D9"/>
    <w:rsid w:val="00622F77"/>
    <w:rsid w:val="00625483"/>
    <w:rsid w:val="00627874"/>
    <w:rsid w:val="00634F18"/>
    <w:rsid w:val="00635609"/>
    <w:rsid w:val="00657FD1"/>
    <w:rsid w:val="00662394"/>
    <w:rsid w:val="00663791"/>
    <w:rsid w:val="00665437"/>
    <w:rsid w:val="00666A4E"/>
    <w:rsid w:val="006735DB"/>
    <w:rsid w:val="00673DEE"/>
    <w:rsid w:val="00677D18"/>
    <w:rsid w:val="0068167C"/>
    <w:rsid w:val="00681DB7"/>
    <w:rsid w:val="00681EE7"/>
    <w:rsid w:val="00684A5F"/>
    <w:rsid w:val="00686D9B"/>
    <w:rsid w:val="00693560"/>
    <w:rsid w:val="00694DCC"/>
    <w:rsid w:val="0069750A"/>
    <w:rsid w:val="006A389F"/>
    <w:rsid w:val="006A4629"/>
    <w:rsid w:val="006A4C99"/>
    <w:rsid w:val="006C50A7"/>
    <w:rsid w:val="006C57CE"/>
    <w:rsid w:val="006E20AA"/>
    <w:rsid w:val="006E2DBF"/>
    <w:rsid w:val="006E3FCC"/>
    <w:rsid w:val="006E5E57"/>
    <w:rsid w:val="006E6B7D"/>
    <w:rsid w:val="006F1680"/>
    <w:rsid w:val="006F3D5A"/>
    <w:rsid w:val="006F4E90"/>
    <w:rsid w:val="00703C75"/>
    <w:rsid w:val="00717966"/>
    <w:rsid w:val="00744460"/>
    <w:rsid w:val="0075570A"/>
    <w:rsid w:val="0075657A"/>
    <w:rsid w:val="00760158"/>
    <w:rsid w:val="00762EA5"/>
    <w:rsid w:val="007639D7"/>
    <w:rsid w:val="007726F6"/>
    <w:rsid w:val="00774C66"/>
    <w:rsid w:val="00780AD9"/>
    <w:rsid w:val="00780F2B"/>
    <w:rsid w:val="00783AF3"/>
    <w:rsid w:val="007963E0"/>
    <w:rsid w:val="00796C44"/>
    <w:rsid w:val="007A09B4"/>
    <w:rsid w:val="007A1355"/>
    <w:rsid w:val="007B098F"/>
    <w:rsid w:val="007B30B9"/>
    <w:rsid w:val="007C49CD"/>
    <w:rsid w:val="007C51A4"/>
    <w:rsid w:val="007C6CB2"/>
    <w:rsid w:val="007D39B0"/>
    <w:rsid w:val="007E5ACC"/>
    <w:rsid w:val="007F0B17"/>
    <w:rsid w:val="0080303D"/>
    <w:rsid w:val="00820F1D"/>
    <w:rsid w:val="0082611E"/>
    <w:rsid w:val="00831FA6"/>
    <w:rsid w:val="00836FAF"/>
    <w:rsid w:val="00837729"/>
    <w:rsid w:val="008401E0"/>
    <w:rsid w:val="0084728D"/>
    <w:rsid w:val="00854886"/>
    <w:rsid w:val="00856231"/>
    <w:rsid w:val="00864D8D"/>
    <w:rsid w:val="00876789"/>
    <w:rsid w:val="00887B5B"/>
    <w:rsid w:val="008C33DF"/>
    <w:rsid w:val="008C6BDC"/>
    <w:rsid w:val="008E579D"/>
    <w:rsid w:val="008F3F57"/>
    <w:rsid w:val="00900FBF"/>
    <w:rsid w:val="00901C1B"/>
    <w:rsid w:val="00906934"/>
    <w:rsid w:val="00907770"/>
    <w:rsid w:val="009152B8"/>
    <w:rsid w:val="0092517C"/>
    <w:rsid w:val="00933BD2"/>
    <w:rsid w:val="00936E85"/>
    <w:rsid w:val="00937FF9"/>
    <w:rsid w:val="009433CD"/>
    <w:rsid w:val="0095426A"/>
    <w:rsid w:val="00954D71"/>
    <w:rsid w:val="00956965"/>
    <w:rsid w:val="00966462"/>
    <w:rsid w:val="0097494A"/>
    <w:rsid w:val="00991D55"/>
    <w:rsid w:val="00993556"/>
    <w:rsid w:val="0099665F"/>
    <w:rsid w:val="00996846"/>
    <w:rsid w:val="009A0EBF"/>
    <w:rsid w:val="009A2EF2"/>
    <w:rsid w:val="009A4D62"/>
    <w:rsid w:val="009B4826"/>
    <w:rsid w:val="009C3A1D"/>
    <w:rsid w:val="009C7CDC"/>
    <w:rsid w:val="009D459C"/>
    <w:rsid w:val="009E4492"/>
    <w:rsid w:val="00A02563"/>
    <w:rsid w:val="00A0584A"/>
    <w:rsid w:val="00A13BF5"/>
    <w:rsid w:val="00A23503"/>
    <w:rsid w:val="00A27095"/>
    <w:rsid w:val="00A27BD7"/>
    <w:rsid w:val="00A338D5"/>
    <w:rsid w:val="00A35453"/>
    <w:rsid w:val="00A4316F"/>
    <w:rsid w:val="00A436B0"/>
    <w:rsid w:val="00A45052"/>
    <w:rsid w:val="00A579F3"/>
    <w:rsid w:val="00A65287"/>
    <w:rsid w:val="00A7255C"/>
    <w:rsid w:val="00A7395F"/>
    <w:rsid w:val="00A7607E"/>
    <w:rsid w:val="00AA2209"/>
    <w:rsid w:val="00AC6437"/>
    <w:rsid w:val="00AC71E4"/>
    <w:rsid w:val="00AD4693"/>
    <w:rsid w:val="00AD4DF0"/>
    <w:rsid w:val="00AE5DCB"/>
    <w:rsid w:val="00AE7FA8"/>
    <w:rsid w:val="00AF4C13"/>
    <w:rsid w:val="00AF61A5"/>
    <w:rsid w:val="00AF6841"/>
    <w:rsid w:val="00B01538"/>
    <w:rsid w:val="00B101BF"/>
    <w:rsid w:val="00B2279B"/>
    <w:rsid w:val="00B236DC"/>
    <w:rsid w:val="00B53888"/>
    <w:rsid w:val="00B61B4F"/>
    <w:rsid w:val="00B6260E"/>
    <w:rsid w:val="00B63F43"/>
    <w:rsid w:val="00B66BDA"/>
    <w:rsid w:val="00B704B5"/>
    <w:rsid w:val="00B7068C"/>
    <w:rsid w:val="00B726C9"/>
    <w:rsid w:val="00B76BD7"/>
    <w:rsid w:val="00B83085"/>
    <w:rsid w:val="00B8539E"/>
    <w:rsid w:val="00B953EA"/>
    <w:rsid w:val="00B96082"/>
    <w:rsid w:val="00BA4E5B"/>
    <w:rsid w:val="00BA5E5A"/>
    <w:rsid w:val="00BB0079"/>
    <w:rsid w:val="00BB0406"/>
    <w:rsid w:val="00BC3DA3"/>
    <w:rsid w:val="00BD732E"/>
    <w:rsid w:val="00BE5FF0"/>
    <w:rsid w:val="00BE6BAE"/>
    <w:rsid w:val="00BF293E"/>
    <w:rsid w:val="00BF587A"/>
    <w:rsid w:val="00C15E4F"/>
    <w:rsid w:val="00C17094"/>
    <w:rsid w:val="00C271F7"/>
    <w:rsid w:val="00C32C54"/>
    <w:rsid w:val="00C35DD4"/>
    <w:rsid w:val="00C4235E"/>
    <w:rsid w:val="00C468E6"/>
    <w:rsid w:val="00C5339B"/>
    <w:rsid w:val="00C65DF9"/>
    <w:rsid w:val="00C702C4"/>
    <w:rsid w:val="00C7083C"/>
    <w:rsid w:val="00C71857"/>
    <w:rsid w:val="00C72B0C"/>
    <w:rsid w:val="00C72F9C"/>
    <w:rsid w:val="00C77B18"/>
    <w:rsid w:val="00C83E60"/>
    <w:rsid w:val="00C85A51"/>
    <w:rsid w:val="00C92113"/>
    <w:rsid w:val="00C960F6"/>
    <w:rsid w:val="00CA38DC"/>
    <w:rsid w:val="00CB0AC0"/>
    <w:rsid w:val="00CB0E72"/>
    <w:rsid w:val="00CB10D3"/>
    <w:rsid w:val="00CB47BE"/>
    <w:rsid w:val="00CB5311"/>
    <w:rsid w:val="00CB6DDB"/>
    <w:rsid w:val="00CC2F68"/>
    <w:rsid w:val="00CC6859"/>
    <w:rsid w:val="00CC76F8"/>
    <w:rsid w:val="00CD016C"/>
    <w:rsid w:val="00CD5696"/>
    <w:rsid w:val="00CD778F"/>
    <w:rsid w:val="00CE0131"/>
    <w:rsid w:val="00CE0BCB"/>
    <w:rsid w:val="00CE5557"/>
    <w:rsid w:val="00CF23CD"/>
    <w:rsid w:val="00CF55B4"/>
    <w:rsid w:val="00D02087"/>
    <w:rsid w:val="00D04CA8"/>
    <w:rsid w:val="00D06F19"/>
    <w:rsid w:val="00D1733F"/>
    <w:rsid w:val="00D1750C"/>
    <w:rsid w:val="00D251A6"/>
    <w:rsid w:val="00D31DB5"/>
    <w:rsid w:val="00D42223"/>
    <w:rsid w:val="00D54AE4"/>
    <w:rsid w:val="00D552DE"/>
    <w:rsid w:val="00D6189A"/>
    <w:rsid w:val="00D637FA"/>
    <w:rsid w:val="00D66A03"/>
    <w:rsid w:val="00D71806"/>
    <w:rsid w:val="00D72EF2"/>
    <w:rsid w:val="00D759A7"/>
    <w:rsid w:val="00D81F80"/>
    <w:rsid w:val="00D953BD"/>
    <w:rsid w:val="00DA6554"/>
    <w:rsid w:val="00DB535F"/>
    <w:rsid w:val="00DC6B80"/>
    <w:rsid w:val="00DE05D9"/>
    <w:rsid w:val="00DE3ED7"/>
    <w:rsid w:val="00DE46C5"/>
    <w:rsid w:val="00E01811"/>
    <w:rsid w:val="00E14010"/>
    <w:rsid w:val="00E23019"/>
    <w:rsid w:val="00E24C1F"/>
    <w:rsid w:val="00E25152"/>
    <w:rsid w:val="00E400A3"/>
    <w:rsid w:val="00E51B0F"/>
    <w:rsid w:val="00E5341C"/>
    <w:rsid w:val="00E60142"/>
    <w:rsid w:val="00E62051"/>
    <w:rsid w:val="00E62B83"/>
    <w:rsid w:val="00E72B37"/>
    <w:rsid w:val="00E743DD"/>
    <w:rsid w:val="00E75BFC"/>
    <w:rsid w:val="00E75FB6"/>
    <w:rsid w:val="00E75FF9"/>
    <w:rsid w:val="00E8098F"/>
    <w:rsid w:val="00E831F2"/>
    <w:rsid w:val="00E9694D"/>
    <w:rsid w:val="00EA0E4C"/>
    <w:rsid w:val="00EA2BD0"/>
    <w:rsid w:val="00EA2D4B"/>
    <w:rsid w:val="00EA4644"/>
    <w:rsid w:val="00EA6628"/>
    <w:rsid w:val="00EC2FC1"/>
    <w:rsid w:val="00ED084F"/>
    <w:rsid w:val="00EE4529"/>
    <w:rsid w:val="00F00758"/>
    <w:rsid w:val="00F0744C"/>
    <w:rsid w:val="00F13EFD"/>
    <w:rsid w:val="00F335A2"/>
    <w:rsid w:val="00F40A85"/>
    <w:rsid w:val="00F431CE"/>
    <w:rsid w:val="00F4677D"/>
    <w:rsid w:val="00F610C5"/>
    <w:rsid w:val="00F625F5"/>
    <w:rsid w:val="00F631C6"/>
    <w:rsid w:val="00F65F4B"/>
    <w:rsid w:val="00F66AE6"/>
    <w:rsid w:val="00F70143"/>
    <w:rsid w:val="00F701E9"/>
    <w:rsid w:val="00F7021F"/>
    <w:rsid w:val="00F73EF2"/>
    <w:rsid w:val="00F74C2E"/>
    <w:rsid w:val="00F7730F"/>
    <w:rsid w:val="00F91354"/>
    <w:rsid w:val="00F91752"/>
    <w:rsid w:val="00F95FCF"/>
    <w:rsid w:val="00FA48B2"/>
    <w:rsid w:val="00FB630A"/>
    <w:rsid w:val="00FE64BD"/>
    <w:rsid w:val="00FF193D"/>
    <w:rsid w:val="00FF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CDDC4C"/>
  <w15:chartTrackingRefBased/>
  <w15:docId w15:val="{8B99461E-CE13-41D5-A597-E51ABF17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D39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39B0"/>
  </w:style>
  <w:style w:type="paragraph" w:styleId="Pidipagina">
    <w:name w:val="footer"/>
    <w:basedOn w:val="Normale"/>
    <w:link w:val="PidipaginaCarattere"/>
    <w:uiPriority w:val="99"/>
    <w:unhideWhenUsed/>
    <w:rsid w:val="007D39B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39B0"/>
  </w:style>
  <w:style w:type="table" w:styleId="Grigliatabella">
    <w:name w:val="Table Grid"/>
    <w:basedOn w:val="Tabellanormale"/>
    <w:uiPriority w:val="99"/>
    <w:rsid w:val="00CB53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64D8D"/>
    <w:pPr>
      <w:ind w:left="720"/>
      <w:contextualSpacing/>
    </w:pPr>
  </w:style>
  <w:style w:type="character" w:customStyle="1" w:styleId="FontStyle16">
    <w:name w:val="Font Style16"/>
    <w:basedOn w:val="Carpredefinitoparagrafo"/>
    <w:uiPriority w:val="99"/>
    <w:rsid w:val="00BA5E5A"/>
    <w:rPr>
      <w:rFonts w:ascii="Verdana" w:hAnsi="Verdana" w:cs="Verdana"/>
      <w:b/>
      <w:bCs/>
      <w:sz w:val="26"/>
      <w:szCs w:val="26"/>
    </w:rPr>
  </w:style>
  <w:style w:type="table" w:customStyle="1" w:styleId="Grigliatabella1">
    <w:name w:val="Griglia tabella1"/>
    <w:basedOn w:val="Tabellanormale"/>
    <w:next w:val="Grigliatabella"/>
    <w:uiPriority w:val="39"/>
    <w:rsid w:val="007C5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25CA4-4B1B-4A81-9DED-3425A390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1383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R</dc:creator>
  <cp:keywords/>
  <dc:description/>
  <cp:lastModifiedBy>Baselice Carmine</cp:lastModifiedBy>
  <cp:revision>2</cp:revision>
  <dcterms:created xsi:type="dcterms:W3CDTF">2022-10-24T09:30:00Z</dcterms:created>
  <dcterms:modified xsi:type="dcterms:W3CDTF">2022-10-24T09:30:00Z</dcterms:modified>
</cp:coreProperties>
</file>