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628F6" w14:textId="77777777" w:rsidR="007D39B0" w:rsidRPr="007D39B0" w:rsidRDefault="007D39B0" w:rsidP="007D39B0">
      <w:pPr>
        <w:jc w:val="center"/>
        <w:rPr>
          <w:rFonts w:ascii="Times New Roman" w:hAnsi="Times New Roman" w:cs="Times New Roman"/>
          <w:b/>
          <w:bCs/>
          <w:sz w:val="24"/>
        </w:rPr>
      </w:pPr>
    </w:p>
    <w:p w14:paraId="3A1E571C" w14:textId="77777777" w:rsidR="00303BA5" w:rsidRDefault="00303BA5" w:rsidP="00F65F4B">
      <w:pPr>
        <w:spacing w:after="0" w:line="360" w:lineRule="auto"/>
        <w:rPr>
          <w:rFonts w:ascii="Times New Roman" w:eastAsia="Calibri" w:hAnsi="Times New Roman" w:cs="Times New Roman"/>
          <w:b/>
          <w:smallCaps/>
          <w:sz w:val="28"/>
          <w:szCs w:val="28"/>
          <w:lang w:eastAsia="it-IT"/>
        </w:rPr>
      </w:pPr>
    </w:p>
    <w:p w14:paraId="39009CAC" w14:textId="77777777" w:rsidR="007C51A4" w:rsidRPr="00303BA5" w:rsidRDefault="007C51A4" w:rsidP="007C51A4">
      <w:pPr>
        <w:spacing w:after="0" w:line="360" w:lineRule="auto"/>
        <w:jc w:val="center"/>
        <w:rPr>
          <w:rFonts w:ascii="Arial" w:eastAsia="Calibri" w:hAnsi="Arial" w:cs="Arial"/>
          <w:b/>
          <w:smallCaps/>
          <w:sz w:val="28"/>
          <w:szCs w:val="28"/>
          <w:lang w:eastAsia="it-IT"/>
        </w:rPr>
      </w:pPr>
      <w:r w:rsidRPr="00303BA5">
        <w:rPr>
          <w:rFonts w:ascii="Arial" w:eastAsia="Calibri" w:hAnsi="Arial" w:cs="Arial"/>
          <w:b/>
          <w:smallCaps/>
          <w:sz w:val="28"/>
          <w:szCs w:val="28"/>
          <w:lang w:eastAsia="it-IT"/>
        </w:rPr>
        <w:t>Scheda AIR</w:t>
      </w:r>
    </w:p>
    <w:p w14:paraId="6787419B" w14:textId="77777777" w:rsidR="007C51A4" w:rsidRPr="00303BA5" w:rsidRDefault="007C51A4" w:rsidP="007C51A4">
      <w:pPr>
        <w:spacing w:after="0" w:line="360" w:lineRule="auto"/>
        <w:jc w:val="center"/>
        <w:rPr>
          <w:rFonts w:ascii="Arial" w:eastAsia="Calibri" w:hAnsi="Arial" w:cs="Arial"/>
          <w:b/>
          <w:smallCaps/>
          <w:sz w:val="28"/>
          <w:szCs w:val="28"/>
          <w:lang w:eastAsia="it-IT"/>
        </w:rPr>
      </w:pPr>
      <w:r w:rsidRPr="00303BA5">
        <w:rPr>
          <w:rFonts w:ascii="Arial" w:eastAsia="Calibri" w:hAnsi="Arial" w:cs="Arial"/>
          <w:b/>
          <w:smallCaps/>
          <w:sz w:val="28"/>
          <w:szCs w:val="28"/>
          <w:lang w:eastAsia="it-IT"/>
        </w:rPr>
        <w:t>Analisi di Impatto della Regolamentazione</w:t>
      </w:r>
    </w:p>
    <w:p w14:paraId="4AECD051" w14:textId="77777777" w:rsidR="007C51A4" w:rsidRPr="007C51A4" w:rsidRDefault="007C51A4" w:rsidP="007C51A4">
      <w:pPr>
        <w:spacing w:after="0" w:line="360" w:lineRule="auto"/>
        <w:jc w:val="center"/>
        <w:rPr>
          <w:rFonts w:ascii="Times New Roman" w:eastAsia="Calibri" w:hAnsi="Times New Roman" w:cs="Times New Roman"/>
          <w:b/>
          <w:smallCaps/>
          <w:sz w:val="28"/>
          <w:szCs w:val="28"/>
          <w:lang w:eastAsia="it-IT"/>
        </w:rPr>
      </w:pPr>
    </w:p>
    <w:p w14:paraId="7A009AAC" w14:textId="77777777" w:rsidR="007C51A4" w:rsidRPr="007C51A4" w:rsidRDefault="00303BA5" w:rsidP="00303BA5">
      <w:pPr>
        <w:tabs>
          <w:tab w:val="left" w:pos="7477"/>
        </w:tabs>
        <w:spacing w:after="0" w:line="360" w:lineRule="auto"/>
        <w:rPr>
          <w:rFonts w:ascii="Times New Roman" w:eastAsia="Calibri" w:hAnsi="Times New Roman" w:cs="Times New Roman"/>
          <w:smallCaps/>
          <w:sz w:val="28"/>
          <w:szCs w:val="28"/>
          <w:lang w:eastAsia="it-IT"/>
        </w:rPr>
      </w:pPr>
      <w:r>
        <w:rPr>
          <w:rFonts w:ascii="Times New Roman" w:eastAsia="Calibri" w:hAnsi="Times New Roman" w:cs="Times New Roman"/>
          <w:smallCaps/>
          <w:sz w:val="28"/>
          <w:szCs w:val="28"/>
          <w:lang w:eastAsia="it-IT"/>
        </w:rPr>
        <w:tab/>
      </w:r>
    </w:p>
    <w:p w14:paraId="043AC43B" w14:textId="77777777" w:rsidR="007C51A4" w:rsidRPr="007C51A4" w:rsidRDefault="007C51A4" w:rsidP="007C51A4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36"/>
          <w:szCs w:val="28"/>
          <w:lang w:eastAsia="it-IT"/>
        </w:rPr>
      </w:pPr>
    </w:p>
    <w:p w14:paraId="5D86B5C4" w14:textId="1A3DF9CC" w:rsidR="00303BA5" w:rsidRPr="00167D48" w:rsidRDefault="00303BA5" w:rsidP="00167D4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67D48">
        <w:rPr>
          <w:rFonts w:ascii="Arial" w:hAnsi="Arial" w:cs="Arial"/>
          <w:b/>
          <w:bCs/>
          <w:sz w:val="28"/>
          <w:szCs w:val="28"/>
        </w:rPr>
        <w:t>PROPOSTA DI LEGGE</w:t>
      </w:r>
    </w:p>
    <w:p w14:paraId="5DE5F0FE" w14:textId="772469CA" w:rsidR="001340D6" w:rsidRDefault="001340D6" w:rsidP="00820F1D">
      <w:pPr>
        <w:jc w:val="center"/>
        <w:rPr>
          <w:rFonts w:ascii="Arial" w:hAnsi="Arial" w:cs="Arial"/>
          <w:sz w:val="28"/>
          <w:szCs w:val="28"/>
        </w:rPr>
      </w:pPr>
      <w:r w:rsidRPr="001340D6">
        <w:rPr>
          <w:rFonts w:ascii="Arial" w:hAnsi="Arial" w:cs="Arial"/>
          <w:sz w:val="28"/>
          <w:szCs w:val="28"/>
        </w:rPr>
        <w:t xml:space="preserve">Istituzione della rete </w:t>
      </w:r>
      <w:r w:rsidR="00DE1D69">
        <w:rPr>
          <w:rFonts w:ascii="Arial" w:hAnsi="Arial" w:cs="Arial"/>
          <w:sz w:val="28"/>
          <w:szCs w:val="28"/>
        </w:rPr>
        <w:t>“</w:t>
      </w:r>
      <w:r w:rsidRPr="001340D6">
        <w:rPr>
          <w:rFonts w:ascii="Arial" w:hAnsi="Arial" w:cs="Arial"/>
          <w:sz w:val="28"/>
          <w:szCs w:val="28"/>
        </w:rPr>
        <w:t>Borghi della Campania”</w:t>
      </w:r>
    </w:p>
    <w:p w14:paraId="13F81219" w14:textId="1B9929D1" w:rsidR="00303BA5" w:rsidRPr="006C57CE" w:rsidRDefault="00303BA5" w:rsidP="00820F1D">
      <w:pPr>
        <w:jc w:val="center"/>
        <w:rPr>
          <w:rFonts w:ascii="Arial" w:hAnsi="Arial" w:cs="Arial"/>
          <w:sz w:val="28"/>
          <w:szCs w:val="28"/>
        </w:rPr>
      </w:pPr>
      <w:r w:rsidRPr="006C57CE">
        <w:rPr>
          <w:rFonts w:ascii="Arial" w:hAnsi="Arial" w:cs="Arial"/>
          <w:sz w:val="28"/>
          <w:szCs w:val="28"/>
        </w:rPr>
        <w:t>__________</w:t>
      </w:r>
    </w:p>
    <w:p w14:paraId="2EDB0028" w14:textId="52219047" w:rsidR="00303BA5" w:rsidRDefault="00303BA5" w:rsidP="00167D48">
      <w:pPr>
        <w:jc w:val="center"/>
        <w:rPr>
          <w:rFonts w:ascii="Arial" w:hAnsi="Arial" w:cs="Arial"/>
          <w:sz w:val="28"/>
          <w:szCs w:val="28"/>
        </w:rPr>
      </w:pPr>
      <w:r w:rsidRPr="00167D48">
        <w:rPr>
          <w:rFonts w:ascii="Arial" w:hAnsi="Arial" w:cs="Arial"/>
          <w:sz w:val="28"/>
          <w:szCs w:val="28"/>
        </w:rPr>
        <w:t>A iniziativa de</w:t>
      </w:r>
      <w:r w:rsidR="00E55F9A">
        <w:rPr>
          <w:rFonts w:ascii="Arial" w:hAnsi="Arial" w:cs="Arial"/>
          <w:sz w:val="28"/>
          <w:szCs w:val="28"/>
        </w:rPr>
        <w:t>l</w:t>
      </w:r>
      <w:r w:rsidRPr="00167D48">
        <w:rPr>
          <w:rFonts w:ascii="Arial" w:hAnsi="Arial" w:cs="Arial"/>
          <w:sz w:val="28"/>
          <w:szCs w:val="28"/>
        </w:rPr>
        <w:t xml:space="preserve"> Consiglier</w:t>
      </w:r>
      <w:r w:rsidR="00E55F9A">
        <w:rPr>
          <w:rFonts w:ascii="Arial" w:hAnsi="Arial" w:cs="Arial"/>
          <w:sz w:val="28"/>
          <w:szCs w:val="28"/>
        </w:rPr>
        <w:t>e</w:t>
      </w:r>
    </w:p>
    <w:p w14:paraId="39CD000E" w14:textId="11D16BE0" w:rsidR="00303BA5" w:rsidRPr="00346412" w:rsidRDefault="00167D48" w:rsidP="00E55F9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Cammarano Michele</w:t>
      </w:r>
      <w:r w:rsidR="00DA6554">
        <w:rPr>
          <w:rFonts w:ascii="Arial" w:hAnsi="Arial" w:cs="Arial"/>
          <w:sz w:val="28"/>
          <w:szCs w:val="28"/>
        </w:rPr>
        <w:br w:type="page"/>
      </w:r>
    </w:p>
    <w:tbl>
      <w:tblPr>
        <w:tblStyle w:val="Grigliatabella1"/>
        <w:tblW w:w="10314" w:type="dxa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405"/>
        <w:gridCol w:w="7909"/>
      </w:tblGrid>
      <w:tr w:rsidR="00303BA5" w:rsidRPr="00303BA5" w14:paraId="79A6C8E5" w14:textId="77777777" w:rsidTr="00346AA1">
        <w:trPr>
          <w:jc w:val="center"/>
        </w:trPr>
        <w:tc>
          <w:tcPr>
            <w:tcW w:w="2405" w:type="dxa"/>
            <w:vAlign w:val="center"/>
          </w:tcPr>
          <w:p w14:paraId="0887FE9E" w14:textId="77777777" w:rsidR="00303BA5" w:rsidRPr="00303BA5" w:rsidRDefault="00303BA5" w:rsidP="00303BA5">
            <w:pPr>
              <w:jc w:val="center"/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lastRenderedPageBreak/>
              <w:t>SEZIONI</w:t>
            </w:r>
          </w:p>
        </w:tc>
        <w:tc>
          <w:tcPr>
            <w:tcW w:w="7909" w:type="dxa"/>
            <w:vAlign w:val="center"/>
          </w:tcPr>
          <w:p w14:paraId="643FAB98" w14:textId="77777777" w:rsidR="00303BA5" w:rsidRPr="00303BA5" w:rsidRDefault="00303BA5" w:rsidP="00303BA5">
            <w:pPr>
              <w:jc w:val="center"/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>CONTENUTI</w:t>
            </w:r>
          </w:p>
        </w:tc>
      </w:tr>
      <w:tr w:rsidR="00303BA5" w:rsidRPr="00303BA5" w14:paraId="01345660" w14:textId="77777777" w:rsidTr="00346AA1">
        <w:trPr>
          <w:jc w:val="center"/>
        </w:trPr>
        <w:tc>
          <w:tcPr>
            <w:tcW w:w="2405" w:type="dxa"/>
            <w:vAlign w:val="center"/>
          </w:tcPr>
          <w:p w14:paraId="0E7601DD" w14:textId="77777777" w:rsidR="00303BA5" w:rsidRPr="00303BA5" w:rsidRDefault="00303BA5" w:rsidP="00303BA5">
            <w:pPr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>Sezione 1 - Contesto e obiettivi dell’intervento di regolamentazione</w:t>
            </w:r>
          </w:p>
        </w:tc>
        <w:tc>
          <w:tcPr>
            <w:tcW w:w="7909" w:type="dxa"/>
            <w:vAlign w:val="center"/>
          </w:tcPr>
          <w:p w14:paraId="60323ABF" w14:textId="77777777" w:rsidR="00303BA5" w:rsidRPr="00303BA5" w:rsidRDefault="00303BA5" w:rsidP="00DE05D9">
            <w:pPr>
              <w:numPr>
                <w:ilvl w:val="0"/>
                <w:numId w:val="9"/>
              </w:numPr>
              <w:spacing w:after="240" w:line="276" w:lineRule="auto"/>
              <w:ind w:left="270" w:hanging="270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>Rappresentazione del problema da risolvere e delle criticità constatate, anche con riferimento al contesto internazionale ed europeo, nonché delle esigenze sociali ed economiche considerate.</w:t>
            </w:r>
          </w:p>
          <w:p w14:paraId="3237BBB4" w14:textId="77777777" w:rsidR="00170E80" w:rsidRPr="00170E80" w:rsidRDefault="00170E80" w:rsidP="00DE05D9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</w:p>
          <w:p w14:paraId="550E60E2" w14:textId="3189F6C8" w:rsidR="00CF55B4" w:rsidRDefault="000F2289" w:rsidP="003240DD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 w:rsidRPr="000F2289">
              <w:rPr>
                <w:rFonts w:ascii="Arial" w:eastAsia="Calibri" w:hAnsi="Arial" w:cs="Arial"/>
                <w:bCs/>
                <w:lang w:eastAsia="it-IT"/>
              </w:rPr>
              <w:t xml:space="preserve">Il </w:t>
            </w:r>
            <w:r>
              <w:rPr>
                <w:rFonts w:ascii="Arial" w:eastAsia="Calibri" w:hAnsi="Arial" w:cs="Arial"/>
                <w:bCs/>
                <w:lang w:eastAsia="it-IT"/>
              </w:rPr>
              <w:t>settore turistico campan</w:t>
            </w:r>
            <w:r w:rsidR="00C9124B">
              <w:rPr>
                <w:rFonts w:ascii="Arial" w:eastAsia="Calibri" w:hAnsi="Arial" w:cs="Arial"/>
                <w:bCs/>
                <w:lang w:eastAsia="it-IT"/>
              </w:rPr>
              <w:t xml:space="preserve">o è in </w:t>
            </w:r>
            <w:r w:rsidR="00E55F9A">
              <w:rPr>
                <w:rFonts w:ascii="Arial" w:eastAsia="Calibri" w:hAnsi="Arial" w:cs="Arial"/>
                <w:bCs/>
                <w:lang w:eastAsia="it-IT"/>
              </w:rPr>
              <w:t xml:space="preserve">forte </w:t>
            </w:r>
            <w:r w:rsidR="00C9124B">
              <w:rPr>
                <w:rFonts w:ascii="Arial" w:eastAsia="Calibri" w:hAnsi="Arial" w:cs="Arial"/>
                <w:bCs/>
                <w:lang w:eastAsia="it-IT"/>
              </w:rPr>
              <w:t xml:space="preserve">ripresa rispetto </w:t>
            </w:r>
            <w:r w:rsidR="00C538E8">
              <w:rPr>
                <w:rFonts w:ascii="Arial" w:eastAsia="Calibri" w:hAnsi="Arial" w:cs="Arial"/>
                <w:bCs/>
                <w:lang w:eastAsia="it-IT"/>
              </w:rPr>
              <w:t>alle fasi più acute dell’eme</w:t>
            </w:r>
            <w:r w:rsidR="002246DB">
              <w:rPr>
                <w:rFonts w:ascii="Arial" w:eastAsia="Calibri" w:hAnsi="Arial" w:cs="Arial"/>
                <w:bCs/>
                <w:lang w:eastAsia="it-IT"/>
              </w:rPr>
              <w:t>r</w:t>
            </w:r>
            <w:r w:rsidR="00C538E8">
              <w:rPr>
                <w:rFonts w:ascii="Arial" w:eastAsia="Calibri" w:hAnsi="Arial" w:cs="Arial"/>
                <w:bCs/>
                <w:lang w:eastAsia="it-IT"/>
              </w:rPr>
              <w:t>genza pandemica</w:t>
            </w:r>
            <w:r w:rsidR="00F22183">
              <w:rPr>
                <w:rFonts w:ascii="Arial" w:eastAsia="Calibri" w:hAnsi="Arial" w:cs="Arial"/>
                <w:bCs/>
                <w:lang w:eastAsia="it-IT"/>
              </w:rPr>
              <w:t xml:space="preserve">, lasciando prevedere per il 2023 </w:t>
            </w:r>
            <w:r w:rsidR="00985C65">
              <w:rPr>
                <w:rFonts w:ascii="Arial" w:eastAsia="Calibri" w:hAnsi="Arial" w:cs="Arial"/>
                <w:bCs/>
                <w:lang w:eastAsia="it-IT"/>
              </w:rPr>
              <w:t>numeri più alti di</w:t>
            </w:r>
            <w:r w:rsidR="00B81D5D">
              <w:rPr>
                <w:rFonts w:ascii="Arial" w:eastAsia="Calibri" w:hAnsi="Arial" w:cs="Arial"/>
                <w:bCs/>
                <w:lang w:eastAsia="it-IT"/>
              </w:rPr>
              <w:t xml:space="preserve"> quelli registrati nel 2019</w:t>
            </w:r>
            <w:r w:rsidR="00B81D5D">
              <w:t xml:space="preserve"> </w:t>
            </w:r>
            <w:r w:rsidR="00B81D5D" w:rsidRPr="00B81D5D">
              <w:rPr>
                <w:rFonts w:ascii="Arial" w:eastAsia="Calibri" w:hAnsi="Arial" w:cs="Arial"/>
                <w:bCs/>
                <w:lang w:eastAsia="it-IT"/>
              </w:rPr>
              <w:t>prima della pandemia</w:t>
            </w:r>
            <w:r w:rsidR="00985C65">
              <w:rPr>
                <w:rFonts w:ascii="Arial" w:eastAsia="Calibri" w:hAnsi="Arial" w:cs="Arial"/>
                <w:bCs/>
                <w:lang w:eastAsia="it-IT"/>
              </w:rPr>
              <w:t xml:space="preserve">. </w:t>
            </w:r>
            <w:r w:rsidR="00E55F9A">
              <w:rPr>
                <w:rFonts w:ascii="Arial" w:eastAsia="Calibri" w:hAnsi="Arial" w:cs="Arial"/>
                <w:bCs/>
                <w:lang w:eastAsia="it-IT"/>
              </w:rPr>
              <w:t>Tuttavia, i</w:t>
            </w:r>
            <w:r w:rsidR="002327FE" w:rsidRPr="002327FE">
              <w:rPr>
                <w:rFonts w:ascii="Arial" w:eastAsia="Calibri" w:hAnsi="Arial" w:cs="Arial"/>
                <w:bCs/>
                <w:lang w:eastAsia="it-IT"/>
              </w:rPr>
              <w:t xml:space="preserve">l </w:t>
            </w:r>
            <w:r w:rsidR="003A63F0">
              <w:rPr>
                <w:rFonts w:ascii="Arial" w:eastAsia="Calibri" w:hAnsi="Arial" w:cs="Arial"/>
                <w:bCs/>
                <w:lang w:eastAsia="it-IT"/>
              </w:rPr>
              <w:t>territorio campano presenta</w:t>
            </w:r>
            <w:r w:rsidR="002327FE" w:rsidRPr="002327FE">
              <w:rPr>
                <w:rFonts w:ascii="Arial" w:eastAsia="Calibri" w:hAnsi="Arial" w:cs="Arial"/>
                <w:bCs/>
                <w:lang w:eastAsia="it-IT"/>
              </w:rPr>
              <w:t xml:space="preserve"> aree che, </w:t>
            </w:r>
            <w:r w:rsidR="003A63F0">
              <w:rPr>
                <w:rFonts w:ascii="Arial" w:eastAsia="Calibri" w:hAnsi="Arial" w:cs="Arial"/>
                <w:bCs/>
                <w:lang w:eastAsia="it-IT"/>
              </w:rPr>
              <w:t xml:space="preserve">nonostante </w:t>
            </w:r>
            <w:r w:rsidR="00BF2B1C">
              <w:rPr>
                <w:rFonts w:ascii="Arial" w:eastAsia="Calibri" w:hAnsi="Arial" w:cs="Arial"/>
                <w:bCs/>
                <w:lang w:eastAsia="it-IT"/>
              </w:rPr>
              <w:t>la</w:t>
            </w:r>
            <w:r w:rsidR="002327FE" w:rsidRPr="002327FE">
              <w:rPr>
                <w:rFonts w:ascii="Arial" w:eastAsia="Calibri" w:hAnsi="Arial" w:cs="Arial"/>
                <w:bCs/>
                <w:lang w:eastAsia="it-IT"/>
              </w:rPr>
              <w:t xml:space="preserve"> ricche</w:t>
            </w:r>
            <w:r w:rsidR="00BF2B1C">
              <w:rPr>
                <w:rFonts w:ascii="Arial" w:eastAsia="Calibri" w:hAnsi="Arial" w:cs="Arial"/>
                <w:bCs/>
                <w:lang w:eastAsia="it-IT"/>
              </w:rPr>
              <w:t>zza</w:t>
            </w:r>
            <w:r w:rsidR="002327FE" w:rsidRPr="002327FE">
              <w:rPr>
                <w:rFonts w:ascii="Arial" w:eastAsia="Calibri" w:hAnsi="Arial" w:cs="Arial"/>
                <w:bCs/>
                <w:lang w:eastAsia="it-IT"/>
              </w:rPr>
              <w:t xml:space="preserve"> di storia, bellezze naturalistiche e produzioni enogastronomiche di pregio, non riescono a intercettare i principali flussi </w:t>
            </w:r>
            <w:r w:rsidR="00BF2B1C">
              <w:rPr>
                <w:rFonts w:ascii="Arial" w:eastAsia="Calibri" w:hAnsi="Arial" w:cs="Arial"/>
                <w:bCs/>
                <w:lang w:eastAsia="it-IT"/>
              </w:rPr>
              <w:t>turistici</w:t>
            </w:r>
            <w:r w:rsidR="002327FE" w:rsidRPr="002327FE">
              <w:rPr>
                <w:rFonts w:ascii="Arial" w:eastAsia="Calibri" w:hAnsi="Arial" w:cs="Arial"/>
                <w:bCs/>
                <w:lang w:eastAsia="it-IT"/>
              </w:rPr>
              <w:t xml:space="preserve"> a causa </w:t>
            </w:r>
            <w:r w:rsidR="009D5F3D">
              <w:rPr>
                <w:rFonts w:ascii="Arial" w:eastAsia="Calibri" w:hAnsi="Arial" w:cs="Arial"/>
                <w:bCs/>
                <w:lang w:eastAsia="it-IT"/>
              </w:rPr>
              <w:t>della mancanza di un’</w:t>
            </w:r>
            <w:r w:rsidR="00C72071" w:rsidRPr="00C72071">
              <w:rPr>
                <w:rFonts w:ascii="Arial" w:eastAsia="Calibri" w:hAnsi="Arial" w:cs="Arial"/>
                <w:bCs/>
                <w:lang w:eastAsia="it-IT"/>
              </w:rPr>
              <w:t>a</w:t>
            </w:r>
            <w:r w:rsidR="009D5F3D">
              <w:rPr>
                <w:rFonts w:ascii="Arial" w:eastAsia="Calibri" w:hAnsi="Arial" w:cs="Arial"/>
                <w:bCs/>
                <w:lang w:eastAsia="it-IT"/>
              </w:rPr>
              <w:t xml:space="preserve">deguata </w:t>
            </w:r>
            <w:r w:rsidR="00C72071" w:rsidRPr="00C72071">
              <w:rPr>
                <w:rFonts w:ascii="Arial" w:eastAsia="Calibri" w:hAnsi="Arial" w:cs="Arial"/>
                <w:bCs/>
                <w:lang w:eastAsia="it-IT"/>
              </w:rPr>
              <w:t>promozione</w:t>
            </w:r>
            <w:r w:rsidR="002327FE" w:rsidRPr="002327FE">
              <w:rPr>
                <w:rFonts w:ascii="Arial" w:eastAsia="Calibri" w:hAnsi="Arial" w:cs="Arial"/>
                <w:bCs/>
                <w:lang w:eastAsia="it-IT"/>
              </w:rPr>
              <w:t>.</w:t>
            </w:r>
            <w:r w:rsidR="003240DD">
              <w:rPr>
                <w:rFonts w:ascii="Arial" w:eastAsia="Calibri" w:hAnsi="Arial" w:cs="Arial"/>
                <w:bCs/>
                <w:lang w:eastAsia="it-IT"/>
              </w:rPr>
              <w:t xml:space="preserve"> Tra i territori più penalizzati figurano le </w:t>
            </w:r>
            <w:r w:rsidR="002327FE" w:rsidRPr="002327FE">
              <w:rPr>
                <w:rFonts w:ascii="Arial" w:eastAsia="Calibri" w:hAnsi="Arial" w:cs="Arial"/>
                <w:bCs/>
                <w:lang w:eastAsia="it-IT"/>
              </w:rPr>
              <w:t xml:space="preserve">Aree Interne, la cui capacità ricettiva è ostacolata tanto dalla distanza dai principali centri urbani campani quanto dallo spopolamento e dalla conseguente diminuzione dei servizi e delle attività commerciali dotate di attrattività turistica. Di converso, le principali località turistiche regionali, per lo più costiere, fanno registrare talvolta fenomeni di </w:t>
            </w:r>
            <w:proofErr w:type="spellStart"/>
            <w:r w:rsidR="002327FE" w:rsidRPr="005F41FF">
              <w:rPr>
                <w:rFonts w:ascii="Arial" w:eastAsia="Calibri" w:hAnsi="Arial" w:cs="Arial"/>
                <w:bCs/>
                <w:i/>
                <w:iCs/>
                <w:lang w:eastAsia="it-IT"/>
              </w:rPr>
              <w:t>overtourism</w:t>
            </w:r>
            <w:proofErr w:type="spellEnd"/>
            <w:r w:rsidR="002327FE" w:rsidRPr="002327FE">
              <w:rPr>
                <w:rFonts w:ascii="Arial" w:eastAsia="Calibri" w:hAnsi="Arial" w:cs="Arial"/>
                <w:bCs/>
                <w:lang w:eastAsia="it-IT"/>
              </w:rPr>
              <w:t>, ossia un insostenibile sovraffollamento di turisti, per lo più dediti a permanenze molto brevi e limitate ai principali siti attrattivi (“turisti mordi-e-fuggi”), che causa inquinamento, danni all’ambiente e notevoli disagi alle popolazioni locali.</w:t>
            </w:r>
          </w:p>
          <w:p w14:paraId="183B0F02" w14:textId="77777777" w:rsidR="002327FE" w:rsidRPr="00170E80" w:rsidRDefault="002327FE" w:rsidP="002327FE">
            <w:pPr>
              <w:spacing w:line="276" w:lineRule="auto"/>
              <w:jc w:val="both"/>
              <w:rPr>
                <w:rFonts w:ascii="Arial" w:eastAsia="Calibri" w:hAnsi="Arial" w:cs="Arial"/>
                <w:bCs/>
                <w:lang w:eastAsia="it-IT" w:bidi="it-IT"/>
              </w:rPr>
            </w:pPr>
          </w:p>
          <w:p w14:paraId="23A7AD30" w14:textId="77777777" w:rsidR="00303BA5" w:rsidRDefault="00303BA5" w:rsidP="00DE05D9">
            <w:pPr>
              <w:numPr>
                <w:ilvl w:val="0"/>
                <w:numId w:val="9"/>
              </w:numPr>
              <w:spacing w:before="240" w:after="240" w:line="276" w:lineRule="auto"/>
              <w:ind w:hanging="220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 xml:space="preserve"> Indicazione degli obiettivi perseguiti con l’intervento normativo.</w:t>
            </w:r>
          </w:p>
          <w:p w14:paraId="54D14C08" w14:textId="263A4507" w:rsidR="005B6CFA" w:rsidRDefault="00BA4E5B" w:rsidP="00BA4E5B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 w:rsidRPr="00170E80">
              <w:rPr>
                <w:rFonts w:ascii="Arial" w:eastAsia="Calibri" w:hAnsi="Arial" w:cs="Arial"/>
                <w:bCs/>
                <w:lang w:eastAsia="it-IT"/>
              </w:rPr>
              <w:t xml:space="preserve">La proposta di legge </w:t>
            </w:r>
            <w:r>
              <w:rPr>
                <w:rFonts w:ascii="Arial" w:eastAsia="Calibri" w:hAnsi="Arial" w:cs="Arial"/>
                <w:bCs/>
                <w:lang w:eastAsia="it-IT"/>
              </w:rPr>
              <w:t xml:space="preserve">intende </w:t>
            </w:r>
            <w:r w:rsidR="004A3157">
              <w:rPr>
                <w:rFonts w:ascii="Arial" w:eastAsia="Calibri" w:hAnsi="Arial" w:cs="Arial"/>
                <w:bCs/>
                <w:lang w:eastAsia="it-IT"/>
              </w:rPr>
              <w:t>potenziare</w:t>
            </w:r>
            <w:r w:rsidR="009E6238">
              <w:rPr>
                <w:rFonts w:ascii="Arial" w:eastAsia="Calibri" w:hAnsi="Arial" w:cs="Arial"/>
                <w:bCs/>
                <w:lang w:eastAsia="it-IT"/>
              </w:rPr>
              <w:t xml:space="preserve"> l’attrattività turistica dei</w:t>
            </w:r>
            <w:r w:rsidR="00042400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B27201" w:rsidRPr="00B27201">
              <w:rPr>
                <w:rFonts w:ascii="Arial" w:eastAsia="Calibri" w:hAnsi="Arial" w:cs="Arial"/>
                <w:bCs/>
                <w:lang w:eastAsia="it-IT"/>
              </w:rPr>
              <w:t xml:space="preserve">borghi campani </w:t>
            </w:r>
            <w:r w:rsidR="00B27201">
              <w:rPr>
                <w:rFonts w:ascii="Arial" w:eastAsia="Calibri" w:hAnsi="Arial" w:cs="Arial"/>
                <w:bCs/>
                <w:lang w:eastAsia="it-IT"/>
              </w:rPr>
              <w:t>attraverso</w:t>
            </w:r>
            <w:r w:rsidR="002E3E74">
              <w:rPr>
                <w:rFonts w:ascii="Arial" w:eastAsia="Calibri" w:hAnsi="Arial" w:cs="Arial"/>
                <w:bCs/>
                <w:lang w:eastAsia="it-IT"/>
              </w:rPr>
              <w:t xml:space="preserve"> un</w:t>
            </w:r>
            <w:r w:rsidR="0083708C">
              <w:rPr>
                <w:rFonts w:ascii="Arial" w:eastAsia="Calibri" w:hAnsi="Arial" w:cs="Arial"/>
                <w:bCs/>
                <w:lang w:eastAsia="it-IT"/>
              </w:rPr>
              <w:t>’ampia</w:t>
            </w:r>
            <w:r w:rsidR="00B27201" w:rsidRPr="00B27201">
              <w:rPr>
                <w:rFonts w:ascii="Arial" w:eastAsia="Calibri" w:hAnsi="Arial" w:cs="Arial"/>
                <w:bCs/>
                <w:lang w:eastAsia="it-IT"/>
              </w:rPr>
              <w:t xml:space="preserve"> strategia di comunicazione che ne aumenti la visibilità presso il grande pubblic</w:t>
            </w:r>
            <w:r w:rsidR="00603E59">
              <w:rPr>
                <w:rFonts w:ascii="Arial" w:eastAsia="Calibri" w:hAnsi="Arial" w:cs="Arial"/>
                <w:bCs/>
                <w:lang w:eastAsia="it-IT"/>
              </w:rPr>
              <w:t>o</w:t>
            </w:r>
            <w:r w:rsidR="004E1C98">
              <w:rPr>
                <w:rFonts w:ascii="Arial" w:eastAsia="Calibri" w:hAnsi="Arial" w:cs="Arial"/>
                <w:bCs/>
                <w:lang w:eastAsia="it-IT"/>
              </w:rPr>
              <w:t>.</w:t>
            </w:r>
            <w:r w:rsidR="0083708C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565E52">
              <w:rPr>
                <w:rFonts w:ascii="Arial" w:eastAsia="Calibri" w:hAnsi="Arial" w:cs="Arial"/>
                <w:bCs/>
                <w:lang w:eastAsia="it-IT"/>
              </w:rPr>
              <w:t xml:space="preserve">Detta strategia </w:t>
            </w:r>
            <w:r w:rsidR="00565E52" w:rsidRPr="00565E52">
              <w:rPr>
                <w:rFonts w:ascii="Arial" w:eastAsia="Calibri" w:hAnsi="Arial" w:cs="Arial"/>
                <w:bCs/>
                <w:lang w:eastAsia="it-IT"/>
              </w:rPr>
              <w:t xml:space="preserve">prevede la creazione di una rete </w:t>
            </w:r>
            <w:r w:rsidR="005B6CFA" w:rsidRPr="005B6CFA">
              <w:rPr>
                <w:rFonts w:ascii="Arial" w:eastAsia="Calibri" w:hAnsi="Arial" w:cs="Arial"/>
                <w:bCs/>
                <w:lang w:eastAsia="it-IT"/>
              </w:rPr>
              <w:t xml:space="preserve">“Borghi della Campania” </w:t>
            </w:r>
            <w:r w:rsidR="00B72F44" w:rsidRPr="00B72F44">
              <w:rPr>
                <w:rFonts w:ascii="Arial" w:eastAsia="Calibri" w:hAnsi="Arial" w:cs="Arial"/>
                <w:bCs/>
                <w:lang w:eastAsia="it-IT"/>
              </w:rPr>
              <w:t xml:space="preserve">che sia integrata nelle principali reti turistiche nazionali e internazionali, dotata di un proprio </w:t>
            </w:r>
            <w:r w:rsidR="00B72F44" w:rsidRPr="008F0FCB">
              <w:rPr>
                <w:rFonts w:ascii="Arial" w:eastAsia="Calibri" w:hAnsi="Arial" w:cs="Arial"/>
                <w:bCs/>
                <w:i/>
                <w:iCs/>
                <w:lang w:eastAsia="it-IT"/>
              </w:rPr>
              <w:t>brand</w:t>
            </w:r>
            <w:r w:rsidR="00B72F44" w:rsidRPr="00B72F44">
              <w:rPr>
                <w:rFonts w:ascii="Arial" w:eastAsia="Calibri" w:hAnsi="Arial" w:cs="Arial"/>
                <w:bCs/>
                <w:lang w:eastAsia="it-IT"/>
              </w:rPr>
              <w:t xml:space="preserve"> e di una segnaletica stradale illustrativa dei nuovi percorsi turistici, nonché promossa attraverso una vasta azione divulgativa su Internet e sui canali social maggiormente diffusi.</w:t>
            </w:r>
          </w:p>
          <w:p w14:paraId="2D73EDBA" w14:textId="77777777" w:rsidR="00B72F44" w:rsidRDefault="00B72F44" w:rsidP="00BA4E5B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</w:p>
          <w:p w14:paraId="421A4640" w14:textId="77777777" w:rsidR="00303BA5" w:rsidRDefault="000F177F" w:rsidP="000F177F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 xml:space="preserve">c) </w:t>
            </w:r>
            <w:r w:rsidR="00303BA5" w:rsidRPr="00303BA5">
              <w:rPr>
                <w:rFonts w:ascii="Arial" w:eastAsia="Calibri" w:hAnsi="Arial" w:cs="Arial"/>
                <w:b/>
                <w:lang w:eastAsia="it-IT"/>
              </w:rPr>
              <w:t>Descrizione degli indicatori che consentono di verificare il grado di raggiungimento degli obiettivi indicati e di monitorare l’attuazione dell’intervento nell’ambito della VIR.</w:t>
            </w:r>
          </w:p>
          <w:p w14:paraId="39B7E380" w14:textId="6A783851" w:rsidR="00313E64" w:rsidRDefault="00313E64" w:rsidP="00DE05D9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</w:p>
          <w:p w14:paraId="1813C74A" w14:textId="3833C04B" w:rsidR="00D72EF2" w:rsidRPr="002E09A8" w:rsidRDefault="00AD4DF0" w:rsidP="002E09A8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 w:rsidRPr="00AD4DF0">
              <w:rPr>
                <w:rFonts w:ascii="Arial" w:eastAsia="Calibri" w:hAnsi="Arial" w:cs="Arial"/>
                <w:bCs/>
                <w:lang w:eastAsia="it-IT"/>
              </w:rPr>
              <w:t>Il monitoraggio dell’effettiv</w:t>
            </w:r>
            <w:r>
              <w:rPr>
                <w:rFonts w:ascii="Arial" w:eastAsia="Calibri" w:hAnsi="Arial" w:cs="Arial"/>
                <w:bCs/>
                <w:lang w:eastAsia="it-IT"/>
              </w:rPr>
              <w:t>o</w:t>
            </w:r>
            <w:r w:rsidRPr="00AD4DF0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>
              <w:rPr>
                <w:rFonts w:ascii="Arial" w:eastAsia="Calibri" w:hAnsi="Arial" w:cs="Arial"/>
                <w:bCs/>
                <w:lang w:eastAsia="it-IT"/>
              </w:rPr>
              <w:t>conseguimento</w:t>
            </w:r>
            <w:r w:rsidRPr="00AD4DF0">
              <w:rPr>
                <w:rFonts w:ascii="Arial" w:eastAsia="Calibri" w:hAnsi="Arial" w:cs="Arial"/>
                <w:bCs/>
                <w:lang w:eastAsia="it-IT"/>
              </w:rPr>
              <w:t xml:space="preserve"> degli </w:t>
            </w:r>
            <w:r>
              <w:rPr>
                <w:rFonts w:ascii="Arial" w:eastAsia="Calibri" w:hAnsi="Arial" w:cs="Arial"/>
                <w:bCs/>
                <w:lang w:eastAsia="it-IT"/>
              </w:rPr>
              <w:t xml:space="preserve">obiettivi </w:t>
            </w:r>
            <w:r w:rsidR="004A441A">
              <w:rPr>
                <w:rFonts w:ascii="Arial" w:eastAsia="Calibri" w:hAnsi="Arial" w:cs="Arial"/>
                <w:bCs/>
                <w:lang w:eastAsia="it-IT"/>
              </w:rPr>
              <w:t>indicati</w:t>
            </w:r>
            <w:r w:rsidR="007963E0">
              <w:rPr>
                <w:rFonts w:ascii="Arial" w:eastAsia="Calibri" w:hAnsi="Arial" w:cs="Arial"/>
                <w:bCs/>
                <w:lang w:eastAsia="it-IT"/>
              </w:rPr>
              <w:t xml:space="preserve"> può avvenire attraverso </w:t>
            </w:r>
            <w:r w:rsidR="009425B4">
              <w:rPr>
                <w:rFonts w:ascii="Arial" w:eastAsia="Calibri" w:hAnsi="Arial" w:cs="Arial"/>
                <w:bCs/>
                <w:lang w:eastAsia="it-IT"/>
              </w:rPr>
              <w:t xml:space="preserve">una serie di </w:t>
            </w:r>
            <w:r w:rsidR="00001449">
              <w:rPr>
                <w:rFonts w:ascii="Arial" w:eastAsia="Calibri" w:hAnsi="Arial" w:cs="Arial"/>
                <w:bCs/>
                <w:lang w:eastAsia="it-IT"/>
              </w:rPr>
              <w:t>indicatori quantitativi</w:t>
            </w:r>
            <w:r w:rsidR="00B8227B">
              <w:rPr>
                <w:rFonts w:ascii="Arial" w:eastAsia="Calibri" w:hAnsi="Arial" w:cs="Arial"/>
                <w:bCs/>
                <w:lang w:eastAsia="it-IT"/>
              </w:rPr>
              <w:t xml:space="preserve"> che misurino l</w:t>
            </w:r>
            <w:r w:rsidR="00AF349F">
              <w:rPr>
                <w:rFonts w:ascii="Arial" w:eastAsia="Calibri" w:hAnsi="Arial" w:cs="Arial"/>
                <w:bCs/>
                <w:lang w:eastAsia="it-IT"/>
              </w:rPr>
              <w:t xml:space="preserve">’afflusso turistico </w:t>
            </w:r>
            <w:r w:rsidR="008D41A1">
              <w:rPr>
                <w:rFonts w:ascii="Arial" w:eastAsia="Calibri" w:hAnsi="Arial" w:cs="Arial"/>
                <w:bCs/>
                <w:lang w:eastAsia="it-IT"/>
              </w:rPr>
              <w:t>nei comuni appartenenti alla rete “Borghi della Campania”</w:t>
            </w:r>
            <w:r w:rsidR="00001449">
              <w:rPr>
                <w:rFonts w:ascii="Arial" w:eastAsia="Calibri" w:hAnsi="Arial" w:cs="Arial"/>
                <w:bCs/>
                <w:lang w:eastAsia="it-IT"/>
              </w:rPr>
              <w:t>:</w:t>
            </w:r>
          </w:p>
          <w:p w14:paraId="319F25C0" w14:textId="33C916A8" w:rsidR="00BE5FF0" w:rsidRDefault="002766A5" w:rsidP="00BE5FF0">
            <w:pPr>
              <w:pStyle w:val="Paragrafoelenco"/>
              <w:numPr>
                <w:ilvl w:val="0"/>
                <w:numId w:val="28"/>
              </w:numPr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>n</w:t>
            </w:r>
            <w:r w:rsidR="00BE5FF0">
              <w:rPr>
                <w:rFonts w:ascii="Arial" w:eastAsia="Calibri" w:hAnsi="Arial" w:cs="Arial"/>
                <w:bCs/>
                <w:lang w:eastAsia="it-IT"/>
              </w:rPr>
              <w:t xml:space="preserve">umero di </w:t>
            </w:r>
            <w:r w:rsidR="0099065D">
              <w:rPr>
                <w:rFonts w:ascii="Arial" w:eastAsia="Calibri" w:hAnsi="Arial" w:cs="Arial"/>
                <w:bCs/>
                <w:lang w:eastAsia="it-IT"/>
              </w:rPr>
              <w:t>visitatori annui</w:t>
            </w:r>
            <w:r w:rsidR="00876789">
              <w:rPr>
                <w:rFonts w:ascii="Arial" w:eastAsia="Calibri" w:hAnsi="Arial" w:cs="Arial"/>
                <w:bCs/>
                <w:lang w:eastAsia="it-IT"/>
              </w:rPr>
              <w:t>;</w:t>
            </w:r>
          </w:p>
          <w:p w14:paraId="2147E25D" w14:textId="0F54C5BC" w:rsidR="00F0744C" w:rsidRDefault="002766A5" w:rsidP="00BE5FF0">
            <w:pPr>
              <w:pStyle w:val="Paragrafoelenco"/>
              <w:numPr>
                <w:ilvl w:val="0"/>
                <w:numId w:val="28"/>
              </w:numPr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>n</w:t>
            </w:r>
            <w:r w:rsidR="00F0744C">
              <w:rPr>
                <w:rFonts w:ascii="Arial" w:eastAsia="Calibri" w:hAnsi="Arial" w:cs="Arial"/>
                <w:bCs/>
                <w:lang w:eastAsia="it-IT"/>
              </w:rPr>
              <w:t xml:space="preserve">umero di </w:t>
            </w:r>
            <w:r w:rsidR="0099065D">
              <w:rPr>
                <w:rFonts w:ascii="Arial" w:eastAsia="Calibri" w:hAnsi="Arial" w:cs="Arial"/>
                <w:bCs/>
                <w:lang w:eastAsia="it-IT"/>
              </w:rPr>
              <w:t>arrivi in strutture alberghiere</w:t>
            </w:r>
            <w:r w:rsidR="00876789">
              <w:rPr>
                <w:rFonts w:ascii="Arial" w:eastAsia="Calibri" w:hAnsi="Arial" w:cs="Arial"/>
                <w:bCs/>
                <w:lang w:eastAsia="it-IT"/>
              </w:rPr>
              <w:t>;</w:t>
            </w:r>
          </w:p>
          <w:p w14:paraId="4A49E9B0" w14:textId="5B50D25C" w:rsidR="00190D37" w:rsidRDefault="002766A5" w:rsidP="002766A5">
            <w:pPr>
              <w:pStyle w:val="Paragrafoelenco"/>
              <w:numPr>
                <w:ilvl w:val="0"/>
                <w:numId w:val="28"/>
              </w:numPr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>numero di</w:t>
            </w:r>
            <w:r w:rsidR="0099065D">
              <w:rPr>
                <w:rFonts w:ascii="Arial" w:eastAsia="Calibri" w:hAnsi="Arial" w:cs="Arial"/>
                <w:bCs/>
                <w:lang w:eastAsia="it-IT"/>
              </w:rPr>
              <w:t xml:space="preserve"> arrivi in strutture extra alberghiere</w:t>
            </w:r>
            <w:r w:rsidR="0080303D" w:rsidRPr="002766A5">
              <w:rPr>
                <w:rFonts w:ascii="Arial" w:eastAsia="Calibri" w:hAnsi="Arial" w:cs="Arial"/>
                <w:bCs/>
                <w:lang w:eastAsia="it-IT"/>
              </w:rPr>
              <w:t>;</w:t>
            </w:r>
          </w:p>
          <w:p w14:paraId="591869D1" w14:textId="450B8737" w:rsidR="0004562E" w:rsidRDefault="008409B6" w:rsidP="00876789">
            <w:pPr>
              <w:pStyle w:val="Paragrafoelenco"/>
              <w:numPr>
                <w:ilvl w:val="0"/>
                <w:numId w:val="28"/>
              </w:numPr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 xml:space="preserve">tempi medi di </w:t>
            </w:r>
            <w:r w:rsidR="00213F48">
              <w:rPr>
                <w:rFonts w:ascii="Arial" w:eastAsia="Calibri" w:hAnsi="Arial" w:cs="Arial"/>
                <w:bCs/>
                <w:lang w:eastAsia="it-IT"/>
              </w:rPr>
              <w:t>permanenza dei turisti</w:t>
            </w:r>
            <w:r w:rsidR="009425B4">
              <w:rPr>
                <w:rFonts w:ascii="Arial" w:eastAsia="Calibri" w:hAnsi="Arial" w:cs="Arial"/>
                <w:bCs/>
                <w:lang w:eastAsia="it-IT"/>
              </w:rPr>
              <w:t>.</w:t>
            </w:r>
          </w:p>
          <w:p w14:paraId="1096D63D" w14:textId="0C167083" w:rsidR="00303BA5" w:rsidRPr="00303BA5" w:rsidRDefault="00190D37" w:rsidP="00190D37">
            <w:pPr>
              <w:autoSpaceDE w:val="0"/>
              <w:autoSpaceDN w:val="0"/>
              <w:adjustRightInd w:val="0"/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lastRenderedPageBreak/>
              <w:t xml:space="preserve">d) </w:t>
            </w:r>
            <w:r w:rsidR="00303BA5" w:rsidRPr="00303BA5">
              <w:rPr>
                <w:rFonts w:ascii="Arial" w:eastAsia="Calibri" w:hAnsi="Arial" w:cs="Arial"/>
                <w:b/>
                <w:lang w:eastAsia="it-IT"/>
              </w:rPr>
              <w:t>Indicazione delle categorie di soggetti, pubblici e privati, destinatari dei principali effetti dell’intervento regolatorio.</w:t>
            </w:r>
          </w:p>
          <w:p w14:paraId="05A598B6" w14:textId="77777777" w:rsidR="00303BA5" w:rsidRDefault="00303BA5" w:rsidP="00DE05D9">
            <w:pPr>
              <w:spacing w:line="276" w:lineRule="auto"/>
              <w:jc w:val="both"/>
              <w:rPr>
                <w:rFonts w:ascii="Arial" w:eastAsia="Calibri" w:hAnsi="Arial" w:cs="Arial"/>
                <w:lang w:eastAsia="it-IT"/>
              </w:rPr>
            </w:pPr>
          </w:p>
          <w:p w14:paraId="3CE03A96" w14:textId="6A076A3F" w:rsidR="0095426A" w:rsidRPr="00303BA5" w:rsidRDefault="004F3A44" w:rsidP="004120FC">
            <w:pPr>
              <w:spacing w:line="276" w:lineRule="auto"/>
              <w:jc w:val="both"/>
              <w:rPr>
                <w:rFonts w:ascii="Arial" w:eastAsia="Calibri" w:hAnsi="Arial" w:cs="Arial"/>
                <w:lang w:eastAsia="it-IT"/>
              </w:rPr>
            </w:pPr>
            <w:r>
              <w:rPr>
                <w:rFonts w:ascii="Arial" w:eastAsia="Calibri" w:hAnsi="Arial" w:cs="Arial"/>
                <w:lang w:eastAsia="it-IT"/>
              </w:rPr>
              <w:t>La</w:t>
            </w:r>
            <w:r w:rsidR="0037344D">
              <w:rPr>
                <w:rFonts w:ascii="Arial" w:eastAsia="Calibri" w:hAnsi="Arial" w:cs="Arial"/>
                <w:lang w:eastAsia="it-IT"/>
              </w:rPr>
              <w:t xml:space="preserve"> normativa proposta </w:t>
            </w:r>
            <w:r>
              <w:rPr>
                <w:rFonts w:ascii="Arial" w:eastAsia="Calibri" w:hAnsi="Arial" w:cs="Arial"/>
                <w:lang w:eastAsia="it-IT"/>
              </w:rPr>
              <w:t>produce benefici</w:t>
            </w:r>
            <w:r w:rsidR="009676DD">
              <w:rPr>
                <w:rFonts w:ascii="Arial" w:eastAsia="Calibri" w:hAnsi="Arial" w:cs="Arial"/>
                <w:lang w:eastAsia="it-IT"/>
              </w:rPr>
              <w:t xml:space="preserve"> tanto per riconosciut</w:t>
            </w:r>
            <w:r w:rsidR="00CD501A">
              <w:rPr>
                <w:rFonts w:ascii="Arial" w:eastAsia="Calibri" w:hAnsi="Arial" w:cs="Arial"/>
                <w:lang w:eastAsia="it-IT"/>
              </w:rPr>
              <w:t>e</w:t>
            </w:r>
            <w:r w:rsidR="009676DD">
              <w:rPr>
                <w:rFonts w:ascii="Arial" w:eastAsia="Calibri" w:hAnsi="Arial" w:cs="Arial"/>
                <w:lang w:eastAsia="it-IT"/>
              </w:rPr>
              <w:t xml:space="preserve"> </w:t>
            </w:r>
            <w:r w:rsidR="00CD501A">
              <w:rPr>
                <w:rFonts w:ascii="Arial" w:eastAsia="Calibri" w:hAnsi="Arial" w:cs="Arial"/>
                <w:lang w:eastAsia="it-IT"/>
              </w:rPr>
              <w:t>località</w:t>
            </w:r>
            <w:r w:rsidR="007A788A">
              <w:rPr>
                <w:rFonts w:ascii="Arial" w:eastAsia="Calibri" w:hAnsi="Arial" w:cs="Arial"/>
                <w:lang w:eastAsia="it-IT"/>
              </w:rPr>
              <w:t xml:space="preserve"> turistic</w:t>
            </w:r>
            <w:r w:rsidR="00CD501A">
              <w:rPr>
                <w:rFonts w:ascii="Arial" w:eastAsia="Calibri" w:hAnsi="Arial" w:cs="Arial"/>
                <w:lang w:eastAsia="it-IT"/>
              </w:rPr>
              <w:t>he</w:t>
            </w:r>
            <w:r w:rsidR="007A788A">
              <w:rPr>
                <w:rFonts w:ascii="Arial" w:eastAsia="Calibri" w:hAnsi="Arial" w:cs="Arial"/>
                <w:lang w:eastAsia="it-IT"/>
              </w:rPr>
              <w:t xml:space="preserve"> quanto per </w:t>
            </w:r>
            <w:r w:rsidR="00CF59AF">
              <w:rPr>
                <w:rFonts w:ascii="Arial" w:eastAsia="Calibri" w:hAnsi="Arial" w:cs="Arial"/>
                <w:lang w:eastAsia="it-IT"/>
              </w:rPr>
              <w:t>centri</w:t>
            </w:r>
            <w:r w:rsidR="007A788A">
              <w:rPr>
                <w:rFonts w:ascii="Arial" w:eastAsia="Calibri" w:hAnsi="Arial" w:cs="Arial"/>
                <w:lang w:eastAsia="it-IT"/>
              </w:rPr>
              <w:t xml:space="preserve"> dalle potenzialità attrattive ancor</w:t>
            </w:r>
            <w:r w:rsidR="004024CF">
              <w:rPr>
                <w:rFonts w:ascii="Arial" w:eastAsia="Calibri" w:hAnsi="Arial" w:cs="Arial"/>
                <w:lang w:eastAsia="it-IT"/>
              </w:rPr>
              <w:t xml:space="preserve">a </w:t>
            </w:r>
            <w:r w:rsidR="00347A75">
              <w:rPr>
                <w:rFonts w:ascii="Arial" w:eastAsia="Calibri" w:hAnsi="Arial" w:cs="Arial"/>
                <w:lang w:eastAsia="it-IT"/>
              </w:rPr>
              <w:t>parzialmente o totalmente inespresse</w:t>
            </w:r>
            <w:r w:rsidR="00CF59AF">
              <w:rPr>
                <w:rFonts w:ascii="Arial" w:eastAsia="Calibri" w:hAnsi="Arial" w:cs="Arial"/>
                <w:lang w:eastAsia="it-IT"/>
              </w:rPr>
              <w:t xml:space="preserve">, in particolar modo quelli </w:t>
            </w:r>
            <w:r w:rsidR="00B05852">
              <w:rPr>
                <w:rFonts w:ascii="Arial" w:eastAsia="Calibri" w:hAnsi="Arial" w:cs="Arial"/>
                <w:lang w:eastAsia="it-IT"/>
              </w:rPr>
              <w:t xml:space="preserve">appartenenti alle Aree Interne, </w:t>
            </w:r>
            <w:r w:rsidR="00EB10E3">
              <w:rPr>
                <w:rFonts w:ascii="Arial" w:eastAsia="Calibri" w:hAnsi="Arial" w:cs="Arial"/>
                <w:lang w:eastAsia="it-IT"/>
              </w:rPr>
              <w:t>con un effetto volano su tutto il comparto turistico regionale.</w:t>
            </w:r>
          </w:p>
        </w:tc>
      </w:tr>
      <w:tr w:rsidR="00303BA5" w:rsidRPr="00303BA5" w14:paraId="61B5F389" w14:textId="77777777" w:rsidTr="00346AA1">
        <w:trPr>
          <w:jc w:val="center"/>
        </w:trPr>
        <w:tc>
          <w:tcPr>
            <w:tcW w:w="2405" w:type="dxa"/>
            <w:vAlign w:val="center"/>
          </w:tcPr>
          <w:p w14:paraId="4FE25819" w14:textId="77777777" w:rsidR="00303BA5" w:rsidRPr="00303BA5" w:rsidRDefault="00303BA5" w:rsidP="00303BA5">
            <w:pPr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lastRenderedPageBreak/>
              <w:t>Sezione 2 - Procedure di consultazione precedenti l’intervento</w:t>
            </w:r>
          </w:p>
        </w:tc>
        <w:tc>
          <w:tcPr>
            <w:tcW w:w="7909" w:type="dxa"/>
            <w:vAlign w:val="center"/>
          </w:tcPr>
          <w:p w14:paraId="395A8BE7" w14:textId="184359CD" w:rsidR="00E5341C" w:rsidRPr="00303BA5" w:rsidRDefault="00257FAC" w:rsidP="00DE05D9">
            <w:pPr>
              <w:spacing w:line="276" w:lineRule="auto"/>
              <w:jc w:val="both"/>
              <w:rPr>
                <w:rFonts w:ascii="Arial" w:eastAsia="Calibri" w:hAnsi="Arial" w:cs="Arial"/>
                <w:lang w:eastAsia="it-IT" w:bidi="it-IT"/>
              </w:rPr>
            </w:pPr>
            <w:r w:rsidRPr="000F4B48">
              <w:rPr>
                <w:rFonts w:ascii="Arial" w:eastAsia="Calibri" w:hAnsi="Arial" w:cs="Arial"/>
                <w:lang w:eastAsia="it-IT" w:bidi="it-IT"/>
              </w:rPr>
              <w:t>La proposta di legge è stata redatta</w:t>
            </w:r>
            <w:r w:rsidR="00EB10E3">
              <w:rPr>
                <w:rFonts w:ascii="Arial" w:eastAsia="Calibri" w:hAnsi="Arial" w:cs="Arial"/>
                <w:lang w:eastAsia="it-IT" w:bidi="it-IT"/>
              </w:rPr>
              <w:t xml:space="preserve"> nel confronto con </w:t>
            </w:r>
            <w:r w:rsidR="008A536F">
              <w:rPr>
                <w:rFonts w:ascii="Arial" w:eastAsia="Calibri" w:hAnsi="Arial" w:cs="Arial"/>
                <w:lang w:eastAsia="it-IT" w:bidi="it-IT"/>
              </w:rPr>
              <w:t>rappresentanti di associazioni di promozione turistica.</w:t>
            </w:r>
          </w:p>
        </w:tc>
      </w:tr>
      <w:tr w:rsidR="00303BA5" w:rsidRPr="00303BA5" w14:paraId="539724AB" w14:textId="77777777" w:rsidTr="00346AA1">
        <w:trPr>
          <w:jc w:val="center"/>
        </w:trPr>
        <w:tc>
          <w:tcPr>
            <w:tcW w:w="2405" w:type="dxa"/>
            <w:vAlign w:val="center"/>
          </w:tcPr>
          <w:p w14:paraId="1C4CA7B6" w14:textId="77777777" w:rsidR="00303BA5" w:rsidRPr="00303BA5" w:rsidRDefault="00303BA5" w:rsidP="00303BA5">
            <w:pPr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>Sezione 3 - Valutazione dell’opzione di non intervento di regolamentazione (opzione zero)</w:t>
            </w:r>
          </w:p>
        </w:tc>
        <w:tc>
          <w:tcPr>
            <w:tcW w:w="7909" w:type="dxa"/>
            <w:vAlign w:val="center"/>
          </w:tcPr>
          <w:p w14:paraId="43CABBE5" w14:textId="1AD7CD32" w:rsidR="000305F1" w:rsidRPr="00303BA5" w:rsidRDefault="00BF587A" w:rsidP="0034593A">
            <w:pPr>
              <w:spacing w:line="276" w:lineRule="auto"/>
              <w:jc w:val="both"/>
              <w:rPr>
                <w:rFonts w:ascii="Arial" w:eastAsia="Calibri" w:hAnsi="Arial" w:cs="Arial"/>
                <w:lang w:eastAsia="it-IT"/>
              </w:rPr>
            </w:pPr>
            <w:r>
              <w:rPr>
                <w:rFonts w:ascii="Arial" w:eastAsia="Calibri" w:hAnsi="Arial" w:cs="Arial"/>
                <w:lang w:eastAsia="it-IT"/>
              </w:rPr>
              <w:t>I</w:t>
            </w:r>
            <w:r w:rsidR="003A38B2">
              <w:rPr>
                <w:rFonts w:ascii="Arial" w:eastAsia="Calibri" w:hAnsi="Arial" w:cs="Arial"/>
                <w:lang w:eastAsia="it-IT"/>
              </w:rPr>
              <w:t xml:space="preserve">n assenza di un </w:t>
            </w:r>
            <w:r>
              <w:rPr>
                <w:rFonts w:ascii="Arial" w:eastAsia="Calibri" w:hAnsi="Arial" w:cs="Arial"/>
                <w:lang w:eastAsia="it-IT"/>
              </w:rPr>
              <w:t>intervento regolatorio</w:t>
            </w:r>
            <w:r w:rsidR="000A6F75">
              <w:rPr>
                <w:rFonts w:ascii="Arial" w:eastAsia="Calibri" w:hAnsi="Arial" w:cs="Arial"/>
                <w:lang w:eastAsia="it-IT"/>
              </w:rPr>
              <w:t xml:space="preserve"> </w:t>
            </w:r>
            <w:r w:rsidR="003566C3">
              <w:rPr>
                <w:rFonts w:ascii="Arial" w:eastAsia="Calibri" w:hAnsi="Arial" w:cs="Arial"/>
                <w:lang w:eastAsia="it-IT"/>
              </w:rPr>
              <w:t xml:space="preserve">che delinei una strategia promozionale, </w:t>
            </w:r>
            <w:r w:rsidR="007B6F83">
              <w:rPr>
                <w:rFonts w:ascii="Arial" w:eastAsia="Calibri" w:hAnsi="Arial" w:cs="Arial"/>
                <w:lang w:eastAsia="it-IT"/>
              </w:rPr>
              <w:t xml:space="preserve">le notevoli potenzialità turistiche </w:t>
            </w:r>
            <w:r w:rsidR="00B56202">
              <w:rPr>
                <w:rFonts w:ascii="Arial" w:eastAsia="Calibri" w:hAnsi="Arial" w:cs="Arial"/>
                <w:lang w:eastAsia="it-IT"/>
              </w:rPr>
              <w:t>dei borghi campani</w:t>
            </w:r>
            <w:r w:rsidR="007B6F83">
              <w:rPr>
                <w:rFonts w:ascii="Arial" w:eastAsia="Calibri" w:hAnsi="Arial" w:cs="Arial"/>
                <w:lang w:eastAsia="it-IT"/>
              </w:rPr>
              <w:t xml:space="preserve"> continuerebbero a essere inespresse</w:t>
            </w:r>
            <w:r w:rsidR="00377EE0">
              <w:rPr>
                <w:rFonts w:ascii="Arial" w:eastAsia="Calibri" w:hAnsi="Arial" w:cs="Arial"/>
                <w:lang w:eastAsia="it-IT"/>
              </w:rPr>
              <w:t>.</w:t>
            </w:r>
          </w:p>
        </w:tc>
      </w:tr>
      <w:tr w:rsidR="00303BA5" w:rsidRPr="00303BA5" w14:paraId="2D637A8D" w14:textId="77777777" w:rsidTr="00346AA1">
        <w:trPr>
          <w:jc w:val="center"/>
        </w:trPr>
        <w:tc>
          <w:tcPr>
            <w:tcW w:w="2405" w:type="dxa"/>
            <w:vAlign w:val="center"/>
          </w:tcPr>
          <w:p w14:paraId="6866A436" w14:textId="7FBB5D57" w:rsidR="00303BA5" w:rsidRPr="00303BA5" w:rsidRDefault="00303BA5" w:rsidP="00303BA5">
            <w:pPr>
              <w:rPr>
                <w:rFonts w:ascii="Arial" w:eastAsia="Calibri" w:hAnsi="Arial" w:cs="Arial"/>
                <w:b/>
                <w:highlight w:val="yellow"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>Sezione 4 - Opzioni alternative</w:t>
            </w:r>
            <w:r w:rsidR="00B101BF">
              <w:rPr>
                <w:rFonts w:ascii="Arial" w:eastAsia="Calibri" w:hAnsi="Arial" w:cs="Arial"/>
                <w:b/>
                <w:lang w:eastAsia="it-IT"/>
              </w:rPr>
              <w:t xml:space="preserve"> </w:t>
            </w:r>
            <w:r w:rsidRPr="00303BA5">
              <w:rPr>
                <w:rFonts w:ascii="Arial" w:eastAsia="Calibri" w:hAnsi="Arial" w:cs="Arial"/>
                <w:b/>
                <w:lang w:eastAsia="it-IT"/>
              </w:rPr>
              <w:t>all’intervento regolatorio</w:t>
            </w:r>
          </w:p>
        </w:tc>
        <w:tc>
          <w:tcPr>
            <w:tcW w:w="7909" w:type="dxa"/>
            <w:vAlign w:val="center"/>
          </w:tcPr>
          <w:p w14:paraId="44B6A1A1" w14:textId="3A628069" w:rsidR="0092517C" w:rsidRPr="00303BA5" w:rsidRDefault="00032D68" w:rsidP="00303BA5">
            <w:pPr>
              <w:spacing w:line="276" w:lineRule="auto"/>
              <w:jc w:val="both"/>
              <w:rPr>
                <w:rFonts w:ascii="Arial" w:eastAsia="Calibri" w:hAnsi="Arial" w:cs="Arial"/>
                <w:lang w:eastAsia="it-IT" w:bidi="it-IT"/>
              </w:rPr>
            </w:pPr>
            <w:r>
              <w:rPr>
                <w:rFonts w:ascii="Arial" w:eastAsia="Calibri" w:hAnsi="Arial" w:cs="Arial"/>
                <w:lang w:eastAsia="it-IT" w:bidi="it-IT"/>
              </w:rPr>
              <w:t>Per il conseguimento degli obiettivi che la proposta si prefigge, n</w:t>
            </w:r>
            <w:r w:rsidR="000E1CE0">
              <w:rPr>
                <w:rFonts w:ascii="Arial" w:eastAsia="Calibri" w:hAnsi="Arial" w:cs="Arial"/>
                <w:lang w:eastAsia="it-IT" w:bidi="it-IT"/>
              </w:rPr>
              <w:t>on</w:t>
            </w:r>
            <w:r w:rsidR="00060A1E">
              <w:rPr>
                <w:rFonts w:ascii="Arial" w:eastAsia="Calibri" w:hAnsi="Arial" w:cs="Arial"/>
                <w:lang w:eastAsia="it-IT" w:bidi="it-IT"/>
              </w:rPr>
              <w:t xml:space="preserve"> sussistono alternative all’</w:t>
            </w:r>
            <w:r w:rsidR="000C5148">
              <w:rPr>
                <w:rFonts w:ascii="Arial" w:eastAsia="Calibri" w:hAnsi="Arial" w:cs="Arial"/>
                <w:lang w:eastAsia="it-IT" w:bidi="it-IT"/>
              </w:rPr>
              <w:t>intervento regolatorio.</w:t>
            </w:r>
          </w:p>
        </w:tc>
      </w:tr>
      <w:tr w:rsidR="00303BA5" w:rsidRPr="00303BA5" w14:paraId="3EDFD7B6" w14:textId="77777777" w:rsidTr="00346AA1">
        <w:trPr>
          <w:jc w:val="center"/>
        </w:trPr>
        <w:tc>
          <w:tcPr>
            <w:tcW w:w="2405" w:type="dxa"/>
            <w:vAlign w:val="center"/>
          </w:tcPr>
          <w:p w14:paraId="5C613DA0" w14:textId="77777777" w:rsidR="00303BA5" w:rsidRPr="00303BA5" w:rsidRDefault="00303BA5" w:rsidP="00303BA5">
            <w:pPr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>Sezione 5 - Giustificazione dell’opzione regolatoria proposta e valutazione degli oneri amministrativi e dell’impatto sulle PMI</w:t>
            </w:r>
          </w:p>
        </w:tc>
        <w:tc>
          <w:tcPr>
            <w:tcW w:w="7909" w:type="dxa"/>
            <w:vAlign w:val="center"/>
          </w:tcPr>
          <w:p w14:paraId="19860B21" w14:textId="77777777" w:rsidR="00303BA5" w:rsidRDefault="00C15E4F" w:rsidP="00C15E4F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 xml:space="preserve">a) </w:t>
            </w:r>
            <w:r w:rsidR="00303BA5" w:rsidRPr="00303BA5">
              <w:rPr>
                <w:rFonts w:ascii="Arial" w:eastAsia="Calibri" w:hAnsi="Arial" w:cs="Arial"/>
                <w:b/>
                <w:lang w:eastAsia="it-IT"/>
              </w:rPr>
              <w:t>Svantaggi e vantaggi dell’opzione prescelta per i destinatari diretti e indiretti</w:t>
            </w:r>
          </w:p>
          <w:p w14:paraId="4665A8F6" w14:textId="0C7A078C" w:rsidR="006E2DBF" w:rsidRDefault="006E2DBF" w:rsidP="006E2DBF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</w:p>
          <w:p w14:paraId="4080307E" w14:textId="5E484DE4" w:rsidR="000D18AB" w:rsidRPr="000D18AB" w:rsidRDefault="000D18AB" w:rsidP="006E2DBF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 w:rsidRPr="000D18AB">
              <w:rPr>
                <w:rFonts w:ascii="Arial" w:eastAsia="Calibri" w:hAnsi="Arial" w:cs="Arial"/>
                <w:bCs/>
                <w:lang w:eastAsia="it-IT"/>
              </w:rPr>
              <w:t>L</w:t>
            </w:r>
            <w:r w:rsidR="00E03F31">
              <w:rPr>
                <w:rFonts w:ascii="Arial" w:eastAsia="Calibri" w:hAnsi="Arial" w:cs="Arial"/>
                <w:bCs/>
                <w:lang w:eastAsia="it-IT"/>
              </w:rPr>
              <w:t>’</w:t>
            </w:r>
            <w:r w:rsidRPr="000D18AB">
              <w:rPr>
                <w:rFonts w:ascii="Arial" w:eastAsia="Calibri" w:hAnsi="Arial" w:cs="Arial"/>
                <w:bCs/>
                <w:lang w:eastAsia="it-IT"/>
              </w:rPr>
              <w:t>a</w:t>
            </w:r>
            <w:r w:rsidR="00E03F31">
              <w:rPr>
                <w:rFonts w:ascii="Arial" w:eastAsia="Calibri" w:hAnsi="Arial" w:cs="Arial"/>
                <w:bCs/>
                <w:lang w:eastAsia="it-IT"/>
              </w:rPr>
              <w:t>pprovazione della</w:t>
            </w:r>
            <w:r w:rsidRPr="000D18AB">
              <w:rPr>
                <w:rFonts w:ascii="Arial" w:eastAsia="Calibri" w:hAnsi="Arial" w:cs="Arial"/>
                <w:bCs/>
                <w:lang w:eastAsia="it-IT"/>
              </w:rPr>
              <w:t xml:space="preserve"> proposta di legge</w:t>
            </w:r>
            <w:r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E03F31">
              <w:rPr>
                <w:rFonts w:ascii="Arial" w:eastAsia="Calibri" w:hAnsi="Arial" w:cs="Arial"/>
                <w:bCs/>
                <w:lang w:eastAsia="it-IT"/>
              </w:rPr>
              <w:t>comporterebbe</w:t>
            </w:r>
            <w:r w:rsidR="00E25152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E01811">
              <w:rPr>
                <w:rFonts w:ascii="Arial" w:eastAsia="Calibri" w:hAnsi="Arial" w:cs="Arial"/>
                <w:bCs/>
                <w:lang w:eastAsia="it-IT"/>
              </w:rPr>
              <w:t xml:space="preserve">unicamente </w:t>
            </w:r>
            <w:r w:rsidR="00E03F31">
              <w:rPr>
                <w:rFonts w:ascii="Arial" w:eastAsia="Calibri" w:hAnsi="Arial" w:cs="Arial"/>
                <w:bCs/>
                <w:lang w:eastAsia="it-IT"/>
              </w:rPr>
              <w:t>dei</w:t>
            </w:r>
            <w:r w:rsidR="00E01811">
              <w:rPr>
                <w:rFonts w:ascii="Arial" w:eastAsia="Calibri" w:hAnsi="Arial" w:cs="Arial"/>
                <w:bCs/>
                <w:lang w:eastAsia="it-IT"/>
              </w:rPr>
              <w:t xml:space="preserve"> vantaggi</w:t>
            </w:r>
            <w:r w:rsidR="00E03F31">
              <w:rPr>
                <w:rFonts w:ascii="Arial" w:eastAsia="Calibri" w:hAnsi="Arial" w:cs="Arial"/>
                <w:bCs/>
                <w:lang w:eastAsia="it-IT"/>
              </w:rPr>
              <w:t>,</w:t>
            </w:r>
            <w:r w:rsidR="000F6AD8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6067F7">
              <w:rPr>
                <w:rFonts w:ascii="Arial" w:eastAsia="Calibri" w:hAnsi="Arial" w:cs="Arial"/>
                <w:bCs/>
                <w:lang w:eastAsia="it-IT"/>
              </w:rPr>
              <w:t xml:space="preserve">per </w:t>
            </w:r>
            <w:r w:rsidR="00DE7B5C">
              <w:rPr>
                <w:rFonts w:ascii="Arial" w:eastAsia="Calibri" w:hAnsi="Arial" w:cs="Arial"/>
                <w:bCs/>
                <w:lang w:eastAsia="it-IT"/>
              </w:rPr>
              <w:t>le strutture recettive dei borghi</w:t>
            </w:r>
            <w:r w:rsidR="008B24D8">
              <w:rPr>
                <w:rFonts w:ascii="Arial" w:eastAsia="Calibri" w:hAnsi="Arial" w:cs="Arial"/>
                <w:bCs/>
                <w:lang w:eastAsia="it-IT"/>
              </w:rPr>
              <w:t>, le attività commerciali e</w:t>
            </w:r>
            <w:r w:rsidR="002C44B7">
              <w:rPr>
                <w:rFonts w:ascii="Arial" w:eastAsia="Calibri" w:hAnsi="Arial" w:cs="Arial"/>
                <w:bCs/>
                <w:lang w:eastAsia="it-IT"/>
              </w:rPr>
              <w:t xml:space="preserve">, attraverso </w:t>
            </w:r>
            <w:r w:rsidR="00120562">
              <w:rPr>
                <w:rFonts w:ascii="Arial" w:eastAsia="Calibri" w:hAnsi="Arial" w:cs="Arial"/>
                <w:bCs/>
                <w:lang w:eastAsia="it-IT"/>
              </w:rPr>
              <w:t>gli effetti positivi derivanti dallo sviluppo turistico</w:t>
            </w:r>
            <w:r w:rsidR="002C44B7">
              <w:rPr>
                <w:rFonts w:ascii="Arial" w:eastAsia="Calibri" w:hAnsi="Arial" w:cs="Arial"/>
                <w:bCs/>
                <w:lang w:eastAsia="it-IT"/>
              </w:rPr>
              <w:t xml:space="preserve">, </w:t>
            </w:r>
            <w:r w:rsidR="00120562">
              <w:rPr>
                <w:rFonts w:ascii="Arial" w:eastAsia="Calibri" w:hAnsi="Arial" w:cs="Arial"/>
                <w:bCs/>
                <w:lang w:eastAsia="it-IT"/>
              </w:rPr>
              <w:t>tutti gli abitanti</w:t>
            </w:r>
            <w:r w:rsidR="002C44B7">
              <w:rPr>
                <w:rFonts w:ascii="Arial" w:eastAsia="Calibri" w:hAnsi="Arial" w:cs="Arial"/>
                <w:bCs/>
                <w:lang w:eastAsia="it-IT"/>
              </w:rPr>
              <w:t>.</w:t>
            </w:r>
            <w:r w:rsidR="009527DA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61547B">
              <w:rPr>
                <w:rFonts w:ascii="Arial" w:eastAsia="Calibri" w:hAnsi="Arial" w:cs="Arial"/>
                <w:bCs/>
                <w:lang w:eastAsia="it-IT"/>
              </w:rPr>
              <w:t>L’intervento risulta particolarmente</w:t>
            </w:r>
            <w:r w:rsidR="009527DA">
              <w:rPr>
                <w:rFonts w:ascii="Arial" w:eastAsia="Calibri" w:hAnsi="Arial" w:cs="Arial"/>
                <w:bCs/>
                <w:lang w:eastAsia="it-IT"/>
              </w:rPr>
              <w:t xml:space="preserve"> vantaggi</w:t>
            </w:r>
            <w:r w:rsidR="0061547B">
              <w:rPr>
                <w:rFonts w:ascii="Arial" w:eastAsia="Calibri" w:hAnsi="Arial" w:cs="Arial"/>
                <w:bCs/>
                <w:lang w:eastAsia="it-IT"/>
              </w:rPr>
              <w:t>oso</w:t>
            </w:r>
            <w:r w:rsidR="009527DA">
              <w:rPr>
                <w:rFonts w:ascii="Arial" w:eastAsia="Calibri" w:hAnsi="Arial" w:cs="Arial"/>
                <w:bCs/>
                <w:lang w:eastAsia="it-IT"/>
              </w:rPr>
              <w:t xml:space="preserve"> per le Aree </w:t>
            </w:r>
            <w:r w:rsidR="00C60B22">
              <w:rPr>
                <w:rFonts w:ascii="Arial" w:eastAsia="Calibri" w:hAnsi="Arial" w:cs="Arial"/>
                <w:bCs/>
                <w:lang w:eastAsia="it-IT"/>
              </w:rPr>
              <w:t>i</w:t>
            </w:r>
            <w:r w:rsidR="009527DA">
              <w:rPr>
                <w:rFonts w:ascii="Arial" w:eastAsia="Calibri" w:hAnsi="Arial" w:cs="Arial"/>
                <w:bCs/>
                <w:lang w:eastAsia="it-IT"/>
              </w:rPr>
              <w:t xml:space="preserve">nterne, </w:t>
            </w:r>
            <w:r w:rsidR="00B13DE1">
              <w:rPr>
                <w:rFonts w:ascii="Arial" w:eastAsia="Calibri" w:hAnsi="Arial" w:cs="Arial"/>
                <w:bCs/>
                <w:lang w:eastAsia="it-IT"/>
              </w:rPr>
              <w:t>dove</w:t>
            </w:r>
            <w:r w:rsidR="00506EEC">
              <w:rPr>
                <w:rFonts w:ascii="Arial" w:eastAsia="Calibri" w:hAnsi="Arial" w:cs="Arial"/>
                <w:bCs/>
                <w:lang w:eastAsia="it-IT"/>
              </w:rPr>
              <w:t>,</w:t>
            </w:r>
            <w:r w:rsidR="00B13DE1">
              <w:rPr>
                <w:rFonts w:ascii="Arial" w:eastAsia="Calibri" w:hAnsi="Arial" w:cs="Arial"/>
                <w:bCs/>
                <w:lang w:eastAsia="it-IT"/>
              </w:rPr>
              <w:t xml:space="preserve"> a causa della</w:t>
            </w:r>
            <w:r w:rsidR="00252280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B13DE1">
              <w:rPr>
                <w:rFonts w:ascii="Arial" w:eastAsia="Calibri" w:hAnsi="Arial" w:cs="Arial"/>
                <w:bCs/>
                <w:lang w:eastAsia="it-IT"/>
              </w:rPr>
              <w:t xml:space="preserve">strutturale </w:t>
            </w:r>
            <w:r w:rsidR="00252280">
              <w:rPr>
                <w:rFonts w:ascii="Arial" w:eastAsia="Calibri" w:hAnsi="Arial" w:cs="Arial"/>
                <w:bCs/>
                <w:lang w:eastAsia="it-IT"/>
              </w:rPr>
              <w:t>condizione di isolamento e svantaggio economico</w:t>
            </w:r>
            <w:r w:rsidR="00506EEC">
              <w:rPr>
                <w:rFonts w:ascii="Arial" w:eastAsia="Calibri" w:hAnsi="Arial" w:cs="Arial"/>
                <w:bCs/>
                <w:lang w:eastAsia="it-IT"/>
              </w:rPr>
              <w:t>,</w:t>
            </w:r>
            <w:r w:rsidR="00252280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506EEC">
              <w:rPr>
                <w:rFonts w:ascii="Arial" w:eastAsia="Calibri" w:hAnsi="Arial" w:cs="Arial"/>
                <w:bCs/>
                <w:lang w:eastAsia="it-IT"/>
              </w:rPr>
              <w:t>l’afflusso turistico è ridotto</w:t>
            </w:r>
            <w:r w:rsidR="00521E4E">
              <w:rPr>
                <w:rFonts w:ascii="Arial" w:eastAsia="Calibri" w:hAnsi="Arial" w:cs="Arial"/>
                <w:bCs/>
                <w:lang w:eastAsia="it-IT"/>
              </w:rPr>
              <w:t>.</w:t>
            </w:r>
          </w:p>
          <w:p w14:paraId="450FB325" w14:textId="77777777" w:rsidR="00303BA5" w:rsidRPr="00303BA5" w:rsidRDefault="00303BA5" w:rsidP="00303BA5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lang w:eastAsia="it-IT"/>
              </w:rPr>
            </w:pPr>
          </w:p>
          <w:p w14:paraId="06585AC0" w14:textId="77777777" w:rsidR="00303BA5" w:rsidRDefault="00C15E4F" w:rsidP="00C15E4F">
            <w:pPr>
              <w:spacing w:before="240" w:after="240"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 xml:space="preserve">b) </w:t>
            </w:r>
            <w:r w:rsidR="00303BA5" w:rsidRPr="00303BA5">
              <w:rPr>
                <w:rFonts w:ascii="Arial" w:eastAsia="Calibri" w:hAnsi="Arial" w:cs="Arial"/>
                <w:b/>
                <w:lang w:eastAsia="it-IT"/>
              </w:rPr>
              <w:t>Individuazione e stima degli effetti dell’opzione prescelta sulle micro, piccole e medie imprese.</w:t>
            </w:r>
          </w:p>
          <w:p w14:paraId="6C560422" w14:textId="1DEA3DBA" w:rsidR="0084728D" w:rsidRPr="0084728D" w:rsidRDefault="0084728D" w:rsidP="00AF6841">
            <w:pPr>
              <w:spacing w:before="240"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</w:p>
          <w:p w14:paraId="26164990" w14:textId="059E2585" w:rsidR="00303BA5" w:rsidRDefault="00634DB0" w:rsidP="00303BA5">
            <w:pPr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>Le micro, piccole e medie imprese</w:t>
            </w:r>
            <w:r w:rsidR="00E10436">
              <w:rPr>
                <w:rFonts w:ascii="Arial" w:eastAsia="Calibri" w:hAnsi="Arial" w:cs="Arial"/>
                <w:bCs/>
                <w:lang w:eastAsia="it-IT"/>
              </w:rPr>
              <w:t>,</w:t>
            </w:r>
            <w:r w:rsidR="00700E93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5A6753">
              <w:rPr>
                <w:rFonts w:ascii="Arial" w:eastAsia="Calibri" w:hAnsi="Arial" w:cs="Arial"/>
                <w:bCs/>
                <w:lang w:eastAsia="it-IT"/>
              </w:rPr>
              <w:t>in qualità di</w:t>
            </w:r>
            <w:r w:rsidR="004E34FB">
              <w:rPr>
                <w:rFonts w:ascii="Arial" w:eastAsia="Calibri" w:hAnsi="Arial" w:cs="Arial"/>
                <w:bCs/>
                <w:lang w:eastAsia="it-IT"/>
              </w:rPr>
              <w:t xml:space="preserve"> principali attori</w:t>
            </w:r>
            <w:r w:rsidR="00E10436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D5185A">
              <w:rPr>
                <w:rFonts w:ascii="Arial" w:eastAsia="Calibri" w:hAnsi="Arial" w:cs="Arial"/>
                <w:bCs/>
                <w:lang w:eastAsia="it-IT"/>
              </w:rPr>
              <w:t>dell’</w:t>
            </w:r>
            <w:r w:rsidR="00E10436">
              <w:rPr>
                <w:rFonts w:ascii="Arial" w:eastAsia="Calibri" w:hAnsi="Arial" w:cs="Arial"/>
                <w:bCs/>
                <w:lang w:eastAsia="it-IT"/>
              </w:rPr>
              <w:t>economi</w:t>
            </w:r>
            <w:r w:rsidR="00D5185A">
              <w:rPr>
                <w:rFonts w:ascii="Arial" w:eastAsia="Calibri" w:hAnsi="Arial" w:cs="Arial"/>
                <w:bCs/>
                <w:lang w:eastAsia="it-IT"/>
              </w:rPr>
              <w:t>a</w:t>
            </w:r>
            <w:r w:rsidR="00E10436">
              <w:rPr>
                <w:rFonts w:ascii="Arial" w:eastAsia="Calibri" w:hAnsi="Arial" w:cs="Arial"/>
                <w:bCs/>
                <w:lang w:eastAsia="it-IT"/>
              </w:rPr>
              <w:t xml:space="preserve"> dei piccoli centri abitati, </w:t>
            </w:r>
            <w:r w:rsidR="004C319B">
              <w:rPr>
                <w:rFonts w:ascii="Arial" w:eastAsia="Calibri" w:hAnsi="Arial" w:cs="Arial"/>
                <w:bCs/>
                <w:lang w:eastAsia="it-IT"/>
              </w:rPr>
              <w:t>rappresentano i principali beneficiari dell’intervento normativo</w:t>
            </w:r>
            <w:r w:rsidR="00D72F9D">
              <w:rPr>
                <w:rFonts w:ascii="Arial" w:eastAsia="Calibri" w:hAnsi="Arial" w:cs="Arial"/>
                <w:bCs/>
                <w:lang w:eastAsia="it-IT"/>
              </w:rPr>
              <w:t xml:space="preserve">. Le </w:t>
            </w:r>
            <w:r w:rsidR="003A25AD">
              <w:rPr>
                <w:rFonts w:ascii="Arial" w:eastAsia="Calibri" w:hAnsi="Arial" w:cs="Arial"/>
                <w:bCs/>
                <w:lang w:eastAsia="it-IT"/>
              </w:rPr>
              <w:t>MPMI</w:t>
            </w:r>
            <w:r w:rsidR="00D72F9D">
              <w:rPr>
                <w:rFonts w:ascii="Arial" w:eastAsia="Calibri" w:hAnsi="Arial" w:cs="Arial"/>
                <w:bCs/>
                <w:lang w:eastAsia="it-IT"/>
              </w:rPr>
              <w:t xml:space="preserve"> operanti </w:t>
            </w:r>
            <w:r w:rsidR="0002676D">
              <w:rPr>
                <w:rFonts w:ascii="Arial" w:eastAsia="Calibri" w:hAnsi="Arial" w:cs="Arial"/>
                <w:bCs/>
                <w:lang w:eastAsia="it-IT"/>
              </w:rPr>
              <w:t>in ambito</w:t>
            </w:r>
            <w:r w:rsidR="0047191F">
              <w:rPr>
                <w:rFonts w:ascii="Arial" w:eastAsia="Calibri" w:hAnsi="Arial" w:cs="Arial"/>
                <w:bCs/>
                <w:lang w:eastAsia="it-IT"/>
              </w:rPr>
              <w:t xml:space="preserve"> turistico</w:t>
            </w:r>
            <w:r w:rsidR="0002676D">
              <w:rPr>
                <w:rFonts w:ascii="Arial" w:eastAsia="Calibri" w:hAnsi="Arial" w:cs="Arial"/>
                <w:bCs/>
                <w:lang w:eastAsia="it-IT"/>
              </w:rPr>
              <w:t>,</w:t>
            </w:r>
            <w:r w:rsidR="0047191F">
              <w:rPr>
                <w:rFonts w:ascii="Arial" w:eastAsia="Calibri" w:hAnsi="Arial" w:cs="Arial"/>
                <w:bCs/>
                <w:lang w:eastAsia="it-IT"/>
              </w:rPr>
              <w:t xml:space="preserve"> r</w:t>
            </w:r>
            <w:r w:rsidR="0002676D">
              <w:rPr>
                <w:rFonts w:ascii="Arial" w:eastAsia="Calibri" w:hAnsi="Arial" w:cs="Arial"/>
                <w:bCs/>
                <w:lang w:eastAsia="it-IT"/>
              </w:rPr>
              <w:t>i</w:t>
            </w:r>
            <w:r w:rsidR="0047191F">
              <w:rPr>
                <w:rFonts w:ascii="Arial" w:eastAsia="Calibri" w:hAnsi="Arial" w:cs="Arial"/>
                <w:bCs/>
                <w:lang w:eastAsia="it-IT"/>
              </w:rPr>
              <w:t>cettivo</w:t>
            </w:r>
            <w:r w:rsidR="0002676D">
              <w:rPr>
                <w:rFonts w:ascii="Arial" w:eastAsia="Calibri" w:hAnsi="Arial" w:cs="Arial"/>
                <w:bCs/>
                <w:lang w:eastAsia="it-IT"/>
              </w:rPr>
              <w:t>, agroalimentare e artigianale</w:t>
            </w:r>
            <w:r w:rsidR="003A25AD">
              <w:rPr>
                <w:rFonts w:ascii="Arial" w:eastAsia="Calibri" w:hAnsi="Arial" w:cs="Arial"/>
                <w:bCs/>
                <w:lang w:eastAsia="it-IT"/>
              </w:rPr>
              <w:t xml:space="preserve"> otterrebbero benefici diretti</w:t>
            </w:r>
            <w:r w:rsidR="00BD5EFB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E43C91">
              <w:rPr>
                <w:rFonts w:ascii="Arial" w:eastAsia="Calibri" w:hAnsi="Arial" w:cs="Arial"/>
                <w:bCs/>
                <w:lang w:eastAsia="it-IT"/>
              </w:rPr>
              <w:t xml:space="preserve">dall’aumento dei visitatori, </w:t>
            </w:r>
            <w:r w:rsidR="00AC6986">
              <w:rPr>
                <w:rFonts w:ascii="Arial" w:eastAsia="Calibri" w:hAnsi="Arial" w:cs="Arial"/>
                <w:bCs/>
                <w:lang w:eastAsia="it-IT"/>
              </w:rPr>
              <w:t xml:space="preserve">che </w:t>
            </w:r>
            <w:r w:rsidR="00213219">
              <w:rPr>
                <w:rFonts w:ascii="Arial" w:eastAsia="Calibri" w:hAnsi="Arial" w:cs="Arial"/>
                <w:bCs/>
                <w:lang w:eastAsia="it-IT"/>
              </w:rPr>
              <w:t>produrrebbe un effetto</w:t>
            </w:r>
            <w:r w:rsidR="00AC6986">
              <w:rPr>
                <w:rFonts w:ascii="Arial" w:eastAsia="Calibri" w:hAnsi="Arial" w:cs="Arial"/>
                <w:bCs/>
                <w:lang w:eastAsia="it-IT"/>
              </w:rPr>
              <w:t xml:space="preserve"> volano per l</w:t>
            </w:r>
            <w:r w:rsidR="006F12E5">
              <w:rPr>
                <w:rFonts w:ascii="Arial" w:eastAsia="Calibri" w:hAnsi="Arial" w:cs="Arial"/>
                <w:bCs/>
                <w:lang w:eastAsia="it-IT"/>
              </w:rPr>
              <w:t>o sviluppo dell’intera</w:t>
            </w:r>
            <w:r w:rsidR="00AC6986">
              <w:rPr>
                <w:rFonts w:ascii="Arial" w:eastAsia="Calibri" w:hAnsi="Arial" w:cs="Arial"/>
                <w:bCs/>
                <w:lang w:eastAsia="it-IT"/>
              </w:rPr>
              <w:t xml:space="preserve"> economia</w:t>
            </w:r>
            <w:r w:rsidR="006F12E5">
              <w:rPr>
                <w:rFonts w:ascii="Arial" w:eastAsia="Calibri" w:hAnsi="Arial" w:cs="Arial"/>
                <w:bCs/>
                <w:lang w:eastAsia="it-IT"/>
              </w:rPr>
              <w:t xml:space="preserve"> locale</w:t>
            </w:r>
            <w:r w:rsidR="00AC6986">
              <w:rPr>
                <w:rFonts w:ascii="Arial" w:eastAsia="Calibri" w:hAnsi="Arial" w:cs="Arial"/>
                <w:bCs/>
                <w:lang w:eastAsia="it-IT"/>
              </w:rPr>
              <w:t>.</w:t>
            </w:r>
          </w:p>
          <w:p w14:paraId="3C8CE626" w14:textId="77777777" w:rsidR="00634DB0" w:rsidRPr="0084728D" w:rsidRDefault="00634DB0" w:rsidP="00303BA5">
            <w:pPr>
              <w:jc w:val="both"/>
              <w:rPr>
                <w:rFonts w:ascii="Arial" w:eastAsia="Calibri" w:hAnsi="Arial" w:cs="Arial"/>
                <w:bCs/>
                <w:lang w:eastAsia="it-IT"/>
              </w:rPr>
            </w:pPr>
          </w:p>
          <w:p w14:paraId="6039AB4B" w14:textId="1431CDF7" w:rsidR="00BD732E" w:rsidRDefault="00C15E4F" w:rsidP="00BD732E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 xml:space="preserve">c) </w:t>
            </w:r>
            <w:r w:rsidR="00303BA5" w:rsidRPr="00303BA5">
              <w:rPr>
                <w:rFonts w:ascii="Arial" w:eastAsia="Calibri" w:hAnsi="Arial" w:cs="Arial"/>
                <w:b/>
                <w:lang w:eastAsia="it-IT"/>
              </w:rPr>
              <w:t xml:space="preserve">Indicazione e stima degli oneri informativi e dei relativi costi amministrativi, introdotti o eliminati a carico dei cittadini e imprese. Per onere informativo si intende qualunque tipologia di adempimento comportante raccolta, elaborazione, trasmissione, conservazione e </w:t>
            </w:r>
            <w:r w:rsidR="00303BA5" w:rsidRPr="00303BA5">
              <w:rPr>
                <w:rFonts w:ascii="Arial" w:eastAsia="Calibri" w:hAnsi="Arial" w:cs="Arial"/>
                <w:b/>
                <w:lang w:eastAsia="it-IT"/>
              </w:rPr>
              <w:lastRenderedPageBreak/>
              <w:t>produzione di informazioni, comunicazioni e documenti alla pubblica amministrazione</w:t>
            </w:r>
          </w:p>
          <w:p w14:paraId="55B749FB" w14:textId="77777777" w:rsidR="00C5325C" w:rsidRPr="00F12F83" w:rsidRDefault="00C5325C" w:rsidP="00BD732E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</w:p>
          <w:p w14:paraId="1F6D4AEB" w14:textId="2C92BB8D" w:rsidR="00303BA5" w:rsidRPr="00C72B0C" w:rsidRDefault="00C72B0C" w:rsidP="00C72B0C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 w:rsidRPr="00C72B0C">
              <w:rPr>
                <w:rFonts w:ascii="Arial" w:eastAsia="Calibri" w:hAnsi="Arial" w:cs="Arial"/>
                <w:bCs/>
                <w:lang w:eastAsia="it-IT"/>
              </w:rPr>
              <w:t>Non si prevedono oneri informativi a carico di cittadini e imprese nei confronti della Pubblica Amministrazione.</w:t>
            </w:r>
          </w:p>
        </w:tc>
      </w:tr>
      <w:tr w:rsidR="00303BA5" w:rsidRPr="00303BA5" w14:paraId="49AA313D" w14:textId="77777777" w:rsidTr="00060B31">
        <w:trPr>
          <w:trHeight w:val="1428"/>
          <w:jc w:val="center"/>
        </w:trPr>
        <w:tc>
          <w:tcPr>
            <w:tcW w:w="2405" w:type="dxa"/>
            <w:vAlign w:val="center"/>
          </w:tcPr>
          <w:p w14:paraId="2C633FC1" w14:textId="77777777" w:rsidR="00303BA5" w:rsidRPr="00303BA5" w:rsidRDefault="00303BA5" w:rsidP="00303BA5">
            <w:pPr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lastRenderedPageBreak/>
              <w:t>Sezione 6 - Incidenza sul corretto funzionamento concorrenziale del mercato e sulla competitività regionale, nonché sulle politiche giovanili</w:t>
            </w:r>
          </w:p>
        </w:tc>
        <w:tc>
          <w:tcPr>
            <w:tcW w:w="7909" w:type="dxa"/>
            <w:vAlign w:val="center"/>
          </w:tcPr>
          <w:p w14:paraId="76919265" w14:textId="019DDA93" w:rsidR="00303BA5" w:rsidRPr="00303BA5" w:rsidRDefault="00DE46C5" w:rsidP="00303BA5">
            <w:pPr>
              <w:spacing w:line="276" w:lineRule="auto"/>
              <w:jc w:val="both"/>
              <w:rPr>
                <w:rFonts w:ascii="Arial" w:eastAsia="Calibri" w:hAnsi="Arial" w:cs="Arial"/>
                <w:lang w:eastAsia="it-IT" w:bidi="it-IT"/>
              </w:rPr>
            </w:pPr>
            <w:r>
              <w:rPr>
                <w:rFonts w:ascii="Arial" w:eastAsia="Calibri" w:hAnsi="Arial" w:cs="Arial"/>
                <w:lang w:eastAsia="it-IT" w:bidi="it-IT"/>
              </w:rPr>
              <w:t xml:space="preserve">L’intervento normativo proposto </w:t>
            </w:r>
            <w:r w:rsidR="00B710FA">
              <w:rPr>
                <w:rFonts w:ascii="Arial" w:eastAsia="Calibri" w:hAnsi="Arial" w:cs="Arial"/>
                <w:lang w:eastAsia="it-IT" w:bidi="it-IT"/>
              </w:rPr>
              <w:t>mira</w:t>
            </w:r>
            <w:r w:rsidR="00E75FF9">
              <w:rPr>
                <w:rFonts w:ascii="Arial" w:eastAsia="Calibri" w:hAnsi="Arial" w:cs="Arial"/>
                <w:lang w:eastAsia="it-IT" w:bidi="it-IT"/>
              </w:rPr>
              <w:t xml:space="preserve"> al</w:t>
            </w:r>
            <w:r w:rsidR="00DB2B60">
              <w:rPr>
                <w:rFonts w:ascii="Arial" w:eastAsia="Calibri" w:hAnsi="Arial" w:cs="Arial"/>
                <w:lang w:eastAsia="it-IT" w:bidi="it-IT"/>
              </w:rPr>
              <w:t xml:space="preserve"> potenziamento</w:t>
            </w:r>
            <w:r w:rsidR="00E243F9">
              <w:rPr>
                <w:rFonts w:ascii="Arial" w:eastAsia="Calibri" w:hAnsi="Arial" w:cs="Arial"/>
                <w:lang w:eastAsia="it-IT" w:bidi="it-IT"/>
              </w:rPr>
              <w:t xml:space="preserve"> del</w:t>
            </w:r>
            <w:r w:rsidR="00DB2B60">
              <w:rPr>
                <w:rFonts w:ascii="Arial" w:eastAsia="Calibri" w:hAnsi="Arial" w:cs="Arial"/>
                <w:lang w:eastAsia="it-IT" w:bidi="it-IT"/>
              </w:rPr>
              <w:t>la competitività</w:t>
            </w:r>
            <w:r w:rsidR="009F68D9">
              <w:rPr>
                <w:rFonts w:ascii="Arial" w:eastAsia="Calibri" w:hAnsi="Arial" w:cs="Arial"/>
                <w:lang w:eastAsia="it-IT" w:bidi="it-IT"/>
              </w:rPr>
              <w:t xml:space="preserve"> regionale in ambito turistico</w:t>
            </w:r>
            <w:r w:rsidR="00E243F9">
              <w:rPr>
                <w:rFonts w:ascii="Arial" w:eastAsia="Calibri" w:hAnsi="Arial" w:cs="Arial"/>
                <w:lang w:eastAsia="it-IT" w:bidi="it-IT"/>
              </w:rPr>
              <w:t xml:space="preserve">, </w:t>
            </w:r>
            <w:r w:rsidR="00EA10CF">
              <w:rPr>
                <w:rFonts w:ascii="Arial" w:eastAsia="Calibri" w:hAnsi="Arial" w:cs="Arial"/>
                <w:lang w:eastAsia="it-IT" w:bidi="it-IT"/>
              </w:rPr>
              <w:t>attraverso la piena valorizzazione</w:t>
            </w:r>
            <w:r w:rsidR="004F1FEA">
              <w:rPr>
                <w:rFonts w:ascii="Arial" w:eastAsia="Calibri" w:hAnsi="Arial" w:cs="Arial"/>
                <w:lang w:eastAsia="it-IT" w:bidi="it-IT"/>
              </w:rPr>
              <w:t xml:space="preserve"> dell’intero territorio</w:t>
            </w:r>
            <w:r w:rsidR="009F68D9">
              <w:rPr>
                <w:rFonts w:ascii="Arial" w:eastAsia="Calibri" w:hAnsi="Arial" w:cs="Arial"/>
                <w:lang w:eastAsia="it-IT" w:bidi="it-IT"/>
              </w:rPr>
              <w:t xml:space="preserve"> </w:t>
            </w:r>
            <w:r w:rsidR="007A4CFD">
              <w:rPr>
                <w:rFonts w:ascii="Arial" w:eastAsia="Calibri" w:hAnsi="Arial" w:cs="Arial"/>
                <w:lang w:eastAsia="it-IT" w:bidi="it-IT"/>
              </w:rPr>
              <w:t>della Regione</w:t>
            </w:r>
            <w:r w:rsidR="00573095">
              <w:rPr>
                <w:rFonts w:ascii="Arial" w:eastAsia="Calibri" w:hAnsi="Arial" w:cs="Arial"/>
                <w:lang w:eastAsia="it-IT" w:bidi="it-IT"/>
              </w:rPr>
              <w:t>.</w:t>
            </w:r>
            <w:r w:rsidR="0099665F">
              <w:rPr>
                <w:rFonts w:ascii="Arial" w:eastAsia="Calibri" w:hAnsi="Arial" w:cs="Arial"/>
                <w:lang w:eastAsia="it-IT" w:bidi="it-IT"/>
              </w:rPr>
              <w:t xml:space="preserve"> </w:t>
            </w:r>
            <w:r w:rsidR="009F747E">
              <w:rPr>
                <w:rFonts w:ascii="Arial" w:eastAsia="Calibri" w:hAnsi="Arial" w:cs="Arial"/>
                <w:lang w:eastAsia="it-IT" w:bidi="it-IT"/>
              </w:rPr>
              <w:t>Ciò significherebbe</w:t>
            </w:r>
            <w:r w:rsidR="00573095">
              <w:rPr>
                <w:rFonts w:ascii="Arial" w:eastAsia="Calibri" w:hAnsi="Arial" w:cs="Arial"/>
                <w:lang w:eastAsia="it-IT" w:bidi="it-IT"/>
              </w:rPr>
              <w:t xml:space="preserve"> </w:t>
            </w:r>
            <w:r w:rsidR="0037493C">
              <w:rPr>
                <w:rFonts w:ascii="Arial" w:eastAsia="Calibri" w:hAnsi="Arial" w:cs="Arial"/>
                <w:lang w:eastAsia="it-IT" w:bidi="it-IT"/>
              </w:rPr>
              <w:t xml:space="preserve">nuove </w:t>
            </w:r>
            <w:r w:rsidR="00666809">
              <w:rPr>
                <w:rFonts w:ascii="Arial" w:eastAsia="Calibri" w:hAnsi="Arial" w:cs="Arial"/>
                <w:lang w:eastAsia="it-IT" w:bidi="it-IT"/>
              </w:rPr>
              <w:t>opportunità di mercato per</w:t>
            </w:r>
            <w:r w:rsidR="004F1FEA">
              <w:rPr>
                <w:rFonts w:ascii="Arial" w:eastAsia="Calibri" w:hAnsi="Arial" w:cs="Arial"/>
                <w:lang w:eastAsia="it-IT" w:bidi="it-IT"/>
              </w:rPr>
              <w:t xml:space="preserve"> </w:t>
            </w:r>
            <w:r w:rsidR="00666809">
              <w:rPr>
                <w:rFonts w:ascii="Arial" w:eastAsia="Calibri" w:hAnsi="Arial" w:cs="Arial"/>
                <w:lang w:eastAsia="it-IT" w:bidi="it-IT"/>
              </w:rPr>
              <w:t>tutte quelle</w:t>
            </w:r>
            <w:r w:rsidR="0099665F">
              <w:rPr>
                <w:rFonts w:ascii="Arial" w:eastAsia="Calibri" w:hAnsi="Arial" w:cs="Arial"/>
                <w:lang w:eastAsia="it-IT" w:bidi="it-IT"/>
              </w:rPr>
              <w:t xml:space="preserve"> aree</w:t>
            </w:r>
            <w:r w:rsidR="0037493C">
              <w:rPr>
                <w:rFonts w:ascii="Arial" w:eastAsia="Calibri" w:hAnsi="Arial" w:cs="Arial"/>
                <w:lang w:eastAsia="it-IT" w:bidi="it-IT"/>
              </w:rPr>
              <w:t xml:space="preserve"> </w:t>
            </w:r>
            <w:r w:rsidR="00666809">
              <w:rPr>
                <w:rFonts w:ascii="Arial" w:eastAsia="Calibri" w:hAnsi="Arial" w:cs="Arial"/>
                <w:lang w:eastAsia="it-IT" w:bidi="it-IT"/>
              </w:rPr>
              <w:t xml:space="preserve">che, </w:t>
            </w:r>
            <w:r w:rsidR="00666809" w:rsidRPr="00666809">
              <w:rPr>
                <w:rFonts w:ascii="Arial" w:eastAsia="Calibri" w:hAnsi="Arial" w:cs="Arial"/>
                <w:lang w:eastAsia="it-IT" w:bidi="it-IT"/>
              </w:rPr>
              <w:t>a causa di un’attività promozionale inadeguata</w:t>
            </w:r>
            <w:r w:rsidR="00666809">
              <w:rPr>
                <w:rFonts w:ascii="Arial" w:eastAsia="Calibri" w:hAnsi="Arial" w:cs="Arial"/>
                <w:lang w:eastAsia="it-IT" w:bidi="it-IT"/>
              </w:rPr>
              <w:t xml:space="preserve">, attualmente </w:t>
            </w:r>
            <w:r w:rsidR="002F5914">
              <w:rPr>
                <w:rFonts w:ascii="Arial" w:eastAsia="Calibri" w:hAnsi="Arial" w:cs="Arial"/>
                <w:lang w:eastAsia="it-IT" w:bidi="it-IT"/>
              </w:rPr>
              <w:t>non</w:t>
            </w:r>
            <w:r w:rsidR="0037493C">
              <w:rPr>
                <w:rFonts w:ascii="Arial" w:eastAsia="Calibri" w:hAnsi="Arial" w:cs="Arial"/>
                <w:lang w:eastAsia="it-IT" w:bidi="it-IT"/>
              </w:rPr>
              <w:t xml:space="preserve"> </w:t>
            </w:r>
            <w:r w:rsidR="00666809">
              <w:rPr>
                <w:rFonts w:ascii="Arial" w:eastAsia="Calibri" w:hAnsi="Arial" w:cs="Arial"/>
                <w:lang w:eastAsia="it-IT" w:bidi="it-IT"/>
              </w:rPr>
              <w:t xml:space="preserve">sono </w:t>
            </w:r>
            <w:r w:rsidR="002F5914">
              <w:rPr>
                <w:rFonts w:ascii="Arial" w:eastAsia="Calibri" w:hAnsi="Arial" w:cs="Arial"/>
                <w:lang w:eastAsia="it-IT" w:bidi="it-IT"/>
              </w:rPr>
              <w:t xml:space="preserve">raggiunte dai maggiori flussi </w:t>
            </w:r>
            <w:r w:rsidR="009F747E">
              <w:rPr>
                <w:rFonts w:ascii="Arial" w:eastAsia="Calibri" w:hAnsi="Arial" w:cs="Arial"/>
                <w:lang w:eastAsia="it-IT" w:bidi="it-IT"/>
              </w:rPr>
              <w:t>di visitatori</w:t>
            </w:r>
            <w:r w:rsidR="00D66A03">
              <w:rPr>
                <w:rFonts w:ascii="Arial" w:eastAsia="Calibri" w:hAnsi="Arial" w:cs="Arial"/>
                <w:lang w:eastAsia="it-IT" w:bidi="it-IT"/>
              </w:rPr>
              <w:t>.</w:t>
            </w:r>
            <w:r w:rsidR="006735DB">
              <w:rPr>
                <w:rFonts w:ascii="Arial" w:eastAsia="Calibri" w:hAnsi="Arial" w:cs="Arial"/>
                <w:lang w:eastAsia="it-IT" w:bidi="it-IT"/>
              </w:rPr>
              <w:t xml:space="preserve"> L</w:t>
            </w:r>
            <w:r w:rsidR="00B8539E">
              <w:rPr>
                <w:rFonts w:ascii="Arial" w:eastAsia="Calibri" w:hAnsi="Arial" w:cs="Arial"/>
                <w:lang w:eastAsia="it-IT" w:bidi="it-IT"/>
              </w:rPr>
              <w:t xml:space="preserve">’intervento </w:t>
            </w:r>
            <w:r w:rsidR="006735DB">
              <w:rPr>
                <w:rFonts w:ascii="Arial" w:eastAsia="Calibri" w:hAnsi="Arial" w:cs="Arial"/>
                <w:lang w:eastAsia="it-IT" w:bidi="it-IT"/>
              </w:rPr>
              <w:t>i</w:t>
            </w:r>
            <w:r w:rsidR="00A7607E">
              <w:rPr>
                <w:rFonts w:ascii="Arial" w:eastAsia="Calibri" w:hAnsi="Arial" w:cs="Arial"/>
                <w:lang w:eastAsia="it-IT" w:bidi="it-IT"/>
              </w:rPr>
              <w:t>ncide</w:t>
            </w:r>
            <w:r w:rsidR="006735DB">
              <w:rPr>
                <w:rFonts w:ascii="Arial" w:eastAsia="Calibri" w:hAnsi="Arial" w:cs="Arial"/>
                <w:lang w:eastAsia="it-IT" w:bidi="it-IT"/>
              </w:rPr>
              <w:t xml:space="preserve"> </w:t>
            </w:r>
            <w:r w:rsidR="003924BB">
              <w:rPr>
                <w:rFonts w:ascii="Arial" w:eastAsia="Calibri" w:hAnsi="Arial" w:cs="Arial"/>
                <w:lang w:eastAsia="it-IT" w:bidi="it-IT"/>
              </w:rPr>
              <w:t>sulle</w:t>
            </w:r>
            <w:r w:rsidR="004B6DC9">
              <w:rPr>
                <w:rFonts w:ascii="Arial" w:eastAsia="Calibri" w:hAnsi="Arial" w:cs="Arial"/>
                <w:lang w:eastAsia="it-IT" w:bidi="it-IT"/>
              </w:rPr>
              <w:t xml:space="preserve"> politiche giovanili</w:t>
            </w:r>
            <w:r w:rsidR="00B8539E">
              <w:rPr>
                <w:rFonts w:ascii="Arial" w:eastAsia="Calibri" w:hAnsi="Arial" w:cs="Arial"/>
                <w:lang w:eastAsia="it-IT" w:bidi="it-IT"/>
              </w:rPr>
              <w:t xml:space="preserve"> </w:t>
            </w:r>
            <w:r w:rsidR="00AD4693">
              <w:rPr>
                <w:rFonts w:ascii="Arial" w:eastAsia="Calibri" w:hAnsi="Arial" w:cs="Arial"/>
                <w:lang w:eastAsia="it-IT" w:bidi="it-IT"/>
              </w:rPr>
              <w:t>attraverso la creazione di nuovi posti di lavoro</w:t>
            </w:r>
            <w:r w:rsidR="00257BC7">
              <w:rPr>
                <w:rFonts w:ascii="Arial" w:eastAsia="Calibri" w:hAnsi="Arial" w:cs="Arial"/>
                <w:lang w:eastAsia="it-IT" w:bidi="it-IT"/>
              </w:rPr>
              <w:t xml:space="preserve"> conseguente allo sviluppo turistico</w:t>
            </w:r>
            <w:r w:rsidR="00AD4693">
              <w:rPr>
                <w:rFonts w:ascii="Arial" w:eastAsia="Calibri" w:hAnsi="Arial" w:cs="Arial"/>
                <w:lang w:eastAsia="it-IT" w:bidi="it-IT"/>
              </w:rPr>
              <w:t>.</w:t>
            </w:r>
          </w:p>
        </w:tc>
      </w:tr>
      <w:tr w:rsidR="00303BA5" w:rsidRPr="00303BA5" w14:paraId="26B9AEDB" w14:textId="77777777" w:rsidTr="00346AA1">
        <w:trPr>
          <w:jc w:val="center"/>
        </w:trPr>
        <w:tc>
          <w:tcPr>
            <w:tcW w:w="2405" w:type="dxa"/>
            <w:vAlign w:val="center"/>
          </w:tcPr>
          <w:p w14:paraId="212FD771" w14:textId="7B220F4B" w:rsidR="00303BA5" w:rsidRPr="00303BA5" w:rsidRDefault="00303BA5" w:rsidP="00303BA5">
            <w:pPr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>Sezione 7 - Modalità attuative</w:t>
            </w:r>
            <w:r w:rsidR="00347375">
              <w:rPr>
                <w:rFonts w:ascii="Arial" w:eastAsia="Calibri" w:hAnsi="Arial" w:cs="Arial"/>
                <w:b/>
                <w:lang w:eastAsia="it-IT"/>
              </w:rPr>
              <w:t xml:space="preserve"> </w:t>
            </w:r>
            <w:r w:rsidRPr="00303BA5">
              <w:rPr>
                <w:rFonts w:ascii="Arial" w:eastAsia="Calibri" w:hAnsi="Arial" w:cs="Arial"/>
                <w:b/>
                <w:lang w:eastAsia="it-IT"/>
              </w:rPr>
              <w:t>dell’intervento di regolamentazione</w:t>
            </w:r>
          </w:p>
        </w:tc>
        <w:tc>
          <w:tcPr>
            <w:tcW w:w="7909" w:type="dxa"/>
            <w:vAlign w:val="center"/>
          </w:tcPr>
          <w:p w14:paraId="4368BB34" w14:textId="77777777" w:rsidR="00303BA5" w:rsidRPr="00303BA5" w:rsidRDefault="00153C3E" w:rsidP="00153C3E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 xml:space="preserve">a) </w:t>
            </w:r>
            <w:r w:rsidR="00303BA5" w:rsidRPr="00303BA5">
              <w:rPr>
                <w:rFonts w:ascii="Arial" w:eastAsia="Calibri" w:hAnsi="Arial" w:cs="Arial"/>
                <w:b/>
                <w:lang w:eastAsia="it-IT"/>
              </w:rPr>
              <w:t>Soggetti responsabili dell’attuazione dell’intervento regolatorio</w:t>
            </w:r>
          </w:p>
          <w:p w14:paraId="70B72F63" w14:textId="77777777" w:rsidR="006A389F" w:rsidRDefault="006A389F" w:rsidP="00C468E6">
            <w:pPr>
              <w:spacing w:line="276" w:lineRule="auto"/>
              <w:jc w:val="both"/>
              <w:rPr>
                <w:rFonts w:ascii="Arial" w:eastAsia="Calibri" w:hAnsi="Arial" w:cs="Arial"/>
                <w:lang w:eastAsia="it-IT"/>
              </w:rPr>
            </w:pPr>
          </w:p>
          <w:p w14:paraId="7A5D6EF1" w14:textId="2F0928A7" w:rsidR="00223C06" w:rsidRDefault="007A09B4" w:rsidP="00C468E6">
            <w:pPr>
              <w:spacing w:line="276" w:lineRule="auto"/>
              <w:jc w:val="both"/>
              <w:rPr>
                <w:rFonts w:ascii="Arial" w:eastAsia="Calibri" w:hAnsi="Arial" w:cs="Arial"/>
                <w:lang w:eastAsia="it-IT"/>
              </w:rPr>
            </w:pPr>
            <w:r>
              <w:rPr>
                <w:rFonts w:ascii="Arial" w:eastAsia="Calibri" w:hAnsi="Arial" w:cs="Arial"/>
                <w:lang w:eastAsia="it-IT"/>
              </w:rPr>
              <w:t>R</w:t>
            </w:r>
            <w:r w:rsidR="00AC71E4">
              <w:rPr>
                <w:rFonts w:ascii="Arial" w:eastAsia="Calibri" w:hAnsi="Arial" w:cs="Arial"/>
                <w:lang w:eastAsia="it-IT"/>
              </w:rPr>
              <w:t>esponsabil</w:t>
            </w:r>
            <w:r w:rsidR="00DE3ED7">
              <w:rPr>
                <w:rFonts w:ascii="Arial" w:eastAsia="Calibri" w:hAnsi="Arial" w:cs="Arial"/>
                <w:lang w:eastAsia="it-IT"/>
              </w:rPr>
              <w:t>e</w:t>
            </w:r>
            <w:r w:rsidR="00AC71E4">
              <w:rPr>
                <w:rFonts w:ascii="Arial" w:eastAsia="Calibri" w:hAnsi="Arial" w:cs="Arial"/>
                <w:lang w:eastAsia="it-IT"/>
              </w:rPr>
              <w:t xml:space="preserve"> </w:t>
            </w:r>
            <w:r w:rsidR="00C468E6" w:rsidRPr="00C468E6">
              <w:rPr>
                <w:rFonts w:ascii="Arial" w:eastAsia="Calibri" w:hAnsi="Arial" w:cs="Arial"/>
                <w:lang w:eastAsia="it-IT"/>
              </w:rPr>
              <w:t xml:space="preserve">dell’attuazione dall’intervento </w:t>
            </w:r>
            <w:r>
              <w:rPr>
                <w:rFonts w:ascii="Arial" w:eastAsia="Calibri" w:hAnsi="Arial" w:cs="Arial"/>
                <w:lang w:eastAsia="it-IT"/>
              </w:rPr>
              <w:t>è la Regione Campania</w:t>
            </w:r>
            <w:r w:rsidR="00D567A4">
              <w:rPr>
                <w:rFonts w:ascii="Arial" w:eastAsia="Calibri" w:hAnsi="Arial" w:cs="Arial"/>
                <w:lang w:eastAsia="it-IT"/>
              </w:rPr>
              <w:t xml:space="preserve">. In particolare, il ruolo di gestore </w:t>
            </w:r>
            <w:r w:rsidR="006810DE">
              <w:rPr>
                <w:rFonts w:ascii="Arial" w:eastAsia="Calibri" w:hAnsi="Arial" w:cs="Arial"/>
                <w:lang w:eastAsia="it-IT"/>
              </w:rPr>
              <w:t xml:space="preserve">della rete </w:t>
            </w:r>
            <w:r w:rsidR="000D5CCC">
              <w:rPr>
                <w:rFonts w:ascii="Arial" w:eastAsia="Calibri" w:hAnsi="Arial" w:cs="Arial"/>
                <w:lang w:eastAsia="it-IT"/>
              </w:rPr>
              <w:t xml:space="preserve">“Borghi della Campania” </w:t>
            </w:r>
            <w:r w:rsidR="006810DE" w:rsidRPr="006810DE">
              <w:rPr>
                <w:rFonts w:ascii="Arial" w:eastAsia="Calibri" w:hAnsi="Arial" w:cs="Arial"/>
                <w:lang w:eastAsia="it-IT"/>
              </w:rPr>
              <w:t>è affidat</w:t>
            </w:r>
            <w:r w:rsidR="006810DE">
              <w:rPr>
                <w:rFonts w:ascii="Arial" w:eastAsia="Calibri" w:hAnsi="Arial" w:cs="Arial"/>
                <w:lang w:eastAsia="it-IT"/>
              </w:rPr>
              <w:t>o</w:t>
            </w:r>
            <w:r w:rsidR="006810DE" w:rsidRPr="006810DE">
              <w:rPr>
                <w:rFonts w:ascii="Arial" w:eastAsia="Calibri" w:hAnsi="Arial" w:cs="Arial"/>
                <w:lang w:eastAsia="it-IT"/>
              </w:rPr>
              <w:t xml:space="preserve"> all’Assessorato regionale al turismo</w:t>
            </w:r>
            <w:r w:rsidR="000D5CCC">
              <w:rPr>
                <w:rFonts w:ascii="Arial" w:eastAsia="Calibri" w:hAnsi="Arial" w:cs="Arial"/>
                <w:lang w:eastAsia="it-IT"/>
              </w:rPr>
              <w:t xml:space="preserve">. </w:t>
            </w:r>
            <w:r w:rsidR="00FD0D4D">
              <w:rPr>
                <w:rFonts w:ascii="Arial" w:eastAsia="Calibri" w:hAnsi="Arial" w:cs="Arial"/>
                <w:lang w:eastAsia="it-IT"/>
              </w:rPr>
              <w:t>Sono coinvolti</w:t>
            </w:r>
            <w:r w:rsidR="007E4CA3">
              <w:rPr>
                <w:rFonts w:ascii="Arial" w:eastAsia="Calibri" w:hAnsi="Arial" w:cs="Arial"/>
                <w:lang w:eastAsia="it-IT"/>
              </w:rPr>
              <w:t xml:space="preserve">, </w:t>
            </w:r>
            <w:r w:rsidR="0087696F">
              <w:rPr>
                <w:rFonts w:ascii="Arial" w:eastAsia="Calibri" w:hAnsi="Arial" w:cs="Arial"/>
                <w:lang w:eastAsia="it-IT"/>
              </w:rPr>
              <w:t xml:space="preserve">attraverso la designazione di componenti della </w:t>
            </w:r>
            <w:r w:rsidR="0087696F" w:rsidRPr="0087696F">
              <w:rPr>
                <w:rFonts w:ascii="Arial" w:eastAsia="Calibri" w:hAnsi="Arial" w:cs="Arial"/>
                <w:lang w:eastAsia="it-IT"/>
              </w:rPr>
              <w:t>Commissione</w:t>
            </w:r>
            <w:r w:rsidR="0087696F">
              <w:rPr>
                <w:rFonts w:ascii="Arial" w:eastAsia="Calibri" w:hAnsi="Arial" w:cs="Arial"/>
                <w:lang w:eastAsia="it-IT"/>
              </w:rPr>
              <w:t xml:space="preserve"> per l</w:t>
            </w:r>
            <w:r w:rsidR="00893369">
              <w:rPr>
                <w:rFonts w:ascii="Arial" w:eastAsia="Calibri" w:hAnsi="Arial" w:cs="Arial"/>
                <w:lang w:eastAsia="it-IT"/>
              </w:rPr>
              <w:t xml:space="preserve">’elaborazione delle linee guida recanti i parametri e i requisiti per l’iscrizione alla rete, </w:t>
            </w:r>
            <w:r w:rsidR="00FD0D4D">
              <w:rPr>
                <w:rFonts w:ascii="Arial" w:eastAsia="Calibri" w:hAnsi="Arial" w:cs="Arial"/>
                <w:lang w:eastAsia="it-IT"/>
              </w:rPr>
              <w:t xml:space="preserve">anche </w:t>
            </w:r>
            <w:r w:rsidR="007E4CA3">
              <w:rPr>
                <w:rFonts w:ascii="Arial" w:eastAsia="Calibri" w:hAnsi="Arial" w:cs="Arial"/>
                <w:lang w:eastAsia="it-IT"/>
              </w:rPr>
              <w:t>l’Assessorato regionale all’urbanistica</w:t>
            </w:r>
            <w:r w:rsidR="00893369">
              <w:rPr>
                <w:rFonts w:ascii="Arial" w:eastAsia="Calibri" w:hAnsi="Arial" w:cs="Arial"/>
                <w:lang w:eastAsia="it-IT"/>
              </w:rPr>
              <w:t xml:space="preserve"> e il Consiglio regionale</w:t>
            </w:r>
            <w:r w:rsidR="007F6420">
              <w:rPr>
                <w:rFonts w:ascii="Arial" w:eastAsia="Calibri" w:hAnsi="Arial" w:cs="Arial"/>
                <w:lang w:eastAsia="it-IT"/>
              </w:rPr>
              <w:t xml:space="preserve"> con la Terza Commissione Speciale Aree Interne</w:t>
            </w:r>
            <w:r w:rsidR="008505EE">
              <w:rPr>
                <w:rFonts w:ascii="Arial" w:eastAsia="Calibri" w:hAnsi="Arial" w:cs="Arial"/>
                <w:lang w:eastAsia="it-IT"/>
              </w:rPr>
              <w:t xml:space="preserve"> </w:t>
            </w:r>
            <w:r w:rsidR="00170C38" w:rsidRPr="00170C38">
              <w:rPr>
                <w:rFonts w:ascii="Arial" w:eastAsia="Calibri" w:hAnsi="Arial" w:cs="Arial"/>
                <w:lang w:eastAsia="it-IT"/>
              </w:rPr>
              <w:t>o, in alternativa, un rappresentante delle Aree SNAI della Campania</w:t>
            </w:r>
            <w:r w:rsidR="007F6420">
              <w:rPr>
                <w:rFonts w:ascii="Arial" w:eastAsia="Calibri" w:hAnsi="Arial" w:cs="Arial"/>
                <w:lang w:eastAsia="it-IT"/>
              </w:rPr>
              <w:t>.</w:t>
            </w:r>
            <w:r w:rsidR="00D1060A">
              <w:rPr>
                <w:rFonts w:ascii="Arial" w:eastAsia="Calibri" w:hAnsi="Arial" w:cs="Arial"/>
                <w:lang w:eastAsia="it-IT"/>
              </w:rPr>
              <w:t xml:space="preserve"> Alla </w:t>
            </w:r>
            <w:r w:rsidR="00D1060A" w:rsidRPr="00D1060A">
              <w:rPr>
                <w:rFonts w:ascii="Arial" w:eastAsia="Calibri" w:hAnsi="Arial" w:cs="Arial"/>
                <w:lang w:eastAsia="it-IT"/>
              </w:rPr>
              <w:t>Giunta regionale</w:t>
            </w:r>
            <w:r w:rsidR="00D1060A">
              <w:rPr>
                <w:rFonts w:ascii="Arial" w:eastAsia="Calibri" w:hAnsi="Arial" w:cs="Arial"/>
                <w:lang w:eastAsia="it-IT"/>
              </w:rPr>
              <w:t xml:space="preserve"> spetta </w:t>
            </w:r>
            <w:r w:rsidR="00E77EF8">
              <w:rPr>
                <w:rFonts w:ascii="Arial" w:eastAsia="Calibri" w:hAnsi="Arial" w:cs="Arial"/>
                <w:lang w:eastAsia="it-IT"/>
              </w:rPr>
              <w:t>l’</w:t>
            </w:r>
            <w:r w:rsidR="00E77EF8" w:rsidRPr="00E77EF8">
              <w:rPr>
                <w:rFonts w:ascii="Arial" w:eastAsia="Calibri" w:hAnsi="Arial" w:cs="Arial"/>
                <w:lang w:eastAsia="it-IT"/>
              </w:rPr>
              <w:t>emana</w:t>
            </w:r>
            <w:r w:rsidR="00E77EF8">
              <w:rPr>
                <w:rFonts w:ascii="Arial" w:eastAsia="Calibri" w:hAnsi="Arial" w:cs="Arial"/>
                <w:lang w:eastAsia="it-IT"/>
              </w:rPr>
              <w:t>zione,</w:t>
            </w:r>
            <w:r w:rsidR="00E77EF8" w:rsidRPr="00E77EF8">
              <w:rPr>
                <w:rFonts w:ascii="Arial" w:eastAsia="Calibri" w:hAnsi="Arial" w:cs="Arial"/>
                <w:lang w:eastAsia="it-IT"/>
              </w:rPr>
              <w:t xml:space="preserve"> con propria deliberazione</w:t>
            </w:r>
            <w:r w:rsidR="00E77EF8">
              <w:rPr>
                <w:rFonts w:ascii="Arial" w:eastAsia="Calibri" w:hAnsi="Arial" w:cs="Arial"/>
                <w:lang w:eastAsia="it-IT"/>
              </w:rPr>
              <w:t>,</w:t>
            </w:r>
            <w:r w:rsidR="00E77EF8" w:rsidRPr="00E77EF8">
              <w:rPr>
                <w:rFonts w:ascii="Arial" w:eastAsia="Calibri" w:hAnsi="Arial" w:cs="Arial"/>
                <w:lang w:eastAsia="it-IT"/>
              </w:rPr>
              <w:t xml:space="preserve"> </w:t>
            </w:r>
            <w:r w:rsidR="00E77EF8">
              <w:rPr>
                <w:rFonts w:ascii="Arial" w:eastAsia="Calibri" w:hAnsi="Arial" w:cs="Arial"/>
                <w:lang w:eastAsia="it-IT"/>
              </w:rPr>
              <w:t>del</w:t>
            </w:r>
            <w:r w:rsidR="00E77EF8" w:rsidRPr="00E77EF8">
              <w:rPr>
                <w:rFonts w:ascii="Arial" w:eastAsia="Calibri" w:hAnsi="Arial" w:cs="Arial"/>
                <w:lang w:eastAsia="it-IT"/>
              </w:rPr>
              <w:t xml:space="preserve">le Linee guida </w:t>
            </w:r>
            <w:r w:rsidR="00E77EF8">
              <w:rPr>
                <w:rFonts w:ascii="Arial" w:eastAsia="Calibri" w:hAnsi="Arial" w:cs="Arial"/>
                <w:lang w:eastAsia="it-IT"/>
              </w:rPr>
              <w:t xml:space="preserve">e del </w:t>
            </w:r>
            <w:r w:rsidR="00E77EF8" w:rsidRPr="00E77EF8">
              <w:rPr>
                <w:rFonts w:ascii="Arial" w:eastAsia="Calibri" w:hAnsi="Arial" w:cs="Arial"/>
                <w:lang w:eastAsia="it-IT"/>
              </w:rPr>
              <w:t>bando per la presentazione delle candidature</w:t>
            </w:r>
            <w:r w:rsidR="00A51B7B">
              <w:rPr>
                <w:rFonts w:ascii="Arial" w:eastAsia="Calibri" w:hAnsi="Arial" w:cs="Arial"/>
                <w:lang w:eastAsia="it-IT"/>
              </w:rPr>
              <w:t xml:space="preserve"> per l’adesione alla rete</w:t>
            </w:r>
            <w:r w:rsidR="00E77EF8" w:rsidRPr="00E77EF8">
              <w:rPr>
                <w:rFonts w:ascii="Arial" w:eastAsia="Calibri" w:hAnsi="Arial" w:cs="Arial"/>
                <w:lang w:eastAsia="it-IT"/>
              </w:rPr>
              <w:t>.</w:t>
            </w:r>
          </w:p>
          <w:p w14:paraId="47303442" w14:textId="77777777" w:rsidR="002A0384" w:rsidRPr="00303BA5" w:rsidRDefault="002A0384" w:rsidP="00303BA5">
            <w:pPr>
              <w:spacing w:line="276" w:lineRule="auto"/>
              <w:jc w:val="both"/>
              <w:rPr>
                <w:rFonts w:ascii="Arial" w:eastAsia="Calibri" w:hAnsi="Arial" w:cs="Arial"/>
                <w:lang w:eastAsia="it-IT"/>
              </w:rPr>
            </w:pPr>
          </w:p>
          <w:p w14:paraId="1F51B0F4" w14:textId="77777777" w:rsidR="00303BA5" w:rsidRPr="00303BA5" w:rsidRDefault="00153C3E" w:rsidP="00153C3E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 xml:space="preserve">b) </w:t>
            </w:r>
            <w:r w:rsidR="00303BA5" w:rsidRPr="00303BA5">
              <w:rPr>
                <w:rFonts w:ascii="Arial" w:eastAsia="Calibri" w:hAnsi="Arial" w:cs="Arial"/>
                <w:b/>
                <w:lang w:eastAsia="it-IT"/>
              </w:rPr>
              <w:t>Azioni per la pubblicità e per l’informazione dell’intervento</w:t>
            </w:r>
          </w:p>
          <w:p w14:paraId="607016EC" w14:textId="77777777" w:rsidR="006A389F" w:rsidRDefault="006A389F" w:rsidP="00113171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lang w:eastAsia="it-IT"/>
              </w:rPr>
            </w:pPr>
          </w:p>
          <w:p w14:paraId="1BFE467A" w14:textId="3F231260" w:rsidR="00303BA5" w:rsidRDefault="0085340D" w:rsidP="00113171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lang w:eastAsia="it-IT"/>
              </w:rPr>
            </w:pPr>
            <w:r>
              <w:rPr>
                <w:rFonts w:ascii="Arial" w:eastAsia="Calibri" w:hAnsi="Arial" w:cs="Arial"/>
                <w:lang w:eastAsia="it-IT"/>
              </w:rPr>
              <w:t xml:space="preserve">L’intervento </w:t>
            </w:r>
            <w:r w:rsidR="00960710">
              <w:rPr>
                <w:rFonts w:ascii="Arial" w:eastAsia="Calibri" w:hAnsi="Arial" w:cs="Arial"/>
                <w:lang w:eastAsia="it-IT"/>
              </w:rPr>
              <w:t xml:space="preserve">ha ad oggetto </w:t>
            </w:r>
            <w:r>
              <w:rPr>
                <w:rFonts w:ascii="Arial" w:eastAsia="Calibri" w:hAnsi="Arial" w:cs="Arial"/>
                <w:lang w:eastAsia="it-IT"/>
              </w:rPr>
              <w:t xml:space="preserve">una strategia </w:t>
            </w:r>
            <w:r w:rsidR="00960710">
              <w:rPr>
                <w:rFonts w:ascii="Arial" w:eastAsia="Calibri" w:hAnsi="Arial" w:cs="Arial"/>
                <w:lang w:eastAsia="it-IT"/>
              </w:rPr>
              <w:t>di comunicazione a scopo di promozione turistica</w:t>
            </w:r>
            <w:r w:rsidR="00AB7FA4">
              <w:rPr>
                <w:rFonts w:ascii="Arial" w:eastAsia="Calibri" w:hAnsi="Arial" w:cs="Arial"/>
                <w:lang w:eastAsia="it-IT"/>
              </w:rPr>
              <w:t xml:space="preserve"> </w:t>
            </w:r>
            <w:r w:rsidR="0057475D">
              <w:rPr>
                <w:rFonts w:ascii="Arial" w:eastAsia="Calibri" w:hAnsi="Arial" w:cs="Arial"/>
                <w:lang w:eastAsia="it-IT"/>
              </w:rPr>
              <w:t>attraverso la</w:t>
            </w:r>
            <w:r w:rsidR="00AB7FA4" w:rsidRPr="00AB7FA4">
              <w:rPr>
                <w:rFonts w:ascii="Arial" w:eastAsia="Calibri" w:hAnsi="Arial" w:cs="Arial"/>
                <w:lang w:eastAsia="it-IT"/>
              </w:rPr>
              <w:t xml:space="preserve"> rete internet, </w:t>
            </w:r>
            <w:r w:rsidR="0057475D">
              <w:rPr>
                <w:rFonts w:ascii="Arial" w:eastAsia="Calibri" w:hAnsi="Arial" w:cs="Arial"/>
                <w:lang w:eastAsia="it-IT"/>
              </w:rPr>
              <w:t>i</w:t>
            </w:r>
            <w:r w:rsidR="00AB7FA4" w:rsidRPr="00AB7FA4">
              <w:rPr>
                <w:rFonts w:ascii="Arial" w:eastAsia="Calibri" w:hAnsi="Arial" w:cs="Arial"/>
                <w:lang w:eastAsia="it-IT"/>
              </w:rPr>
              <w:t xml:space="preserve"> principali portali online del turismo campano e i canali social</w:t>
            </w:r>
            <w:r w:rsidR="00BD5C62">
              <w:rPr>
                <w:rFonts w:ascii="Arial" w:eastAsia="Calibri" w:hAnsi="Arial" w:cs="Arial"/>
                <w:lang w:eastAsia="it-IT"/>
              </w:rPr>
              <w:t xml:space="preserve"> più diffusi</w:t>
            </w:r>
            <w:r w:rsidR="00AB7FA4" w:rsidRPr="00AB7FA4">
              <w:rPr>
                <w:rFonts w:ascii="Arial" w:eastAsia="Calibri" w:hAnsi="Arial" w:cs="Arial"/>
                <w:lang w:eastAsia="it-IT"/>
              </w:rPr>
              <w:t>.</w:t>
            </w:r>
          </w:p>
          <w:p w14:paraId="04E274E4" w14:textId="77777777" w:rsidR="002A0384" w:rsidRPr="00303BA5" w:rsidRDefault="002A0384" w:rsidP="00303BA5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lang w:eastAsia="it-IT"/>
              </w:rPr>
            </w:pPr>
          </w:p>
          <w:p w14:paraId="7EAAF5A3" w14:textId="3D251D9C" w:rsidR="00303BA5" w:rsidRDefault="003215CA" w:rsidP="003215CA">
            <w:pPr>
              <w:spacing w:after="240" w:line="276" w:lineRule="auto"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 xml:space="preserve">c) </w:t>
            </w:r>
            <w:r w:rsidR="00303BA5" w:rsidRPr="003215CA">
              <w:rPr>
                <w:rFonts w:ascii="Arial" w:eastAsia="Calibri" w:hAnsi="Arial" w:cs="Arial"/>
                <w:b/>
                <w:lang w:eastAsia="it-IT"/>
              </w:rPr>
              <w:t>Strumenti e modalità per il controllo e il monitoraggio dell’intervento regolatorio</w:t>
            </w:r>
          </w:p>
          <w:p w14:paraId="6AD4C367" w14:textId="57B71B05" w:rsidR="00FF2B06" w:rsidRPr="00FF2B06" w:rsidRDefault="003215CA" w:rsidP="00433EE8">
            <w:pPr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 w:rsidRPr="00906934">
              <w:rPr>
                <w:rFonts w:ascii="Arial" w:eastAsia="Calibri" w:hAnsi="Arial" w:cs="Arial"/>
                <w:bCs/>
                <w:lang w:eastAsia="it-IT"/>
              </w:rPr>
              <w:t xml:space="preserve">Il monitoraggio degli effetti </w:t>
            </w:r>
            <w:r w:rsidR="0075657A" w:rsidRPr="00906934">
              <w:rPr>
                <w:rFonts w:ascii="Arial" w:eastAsia="Calibri" w:hAnsi="Arial" w:cs="Arial"/>
                <w:bCs/>
                <w:lang w:eastAsia="it-IT"/>
              </w:rPr>
              <w:t>de</w:t>
            </w:r>
            <w:r w:rsidRPr="00906934">
              <w:rPr>
                <w:rFonts w:ascii="Arial" w:eastAsia="Calibri" w:hAnsi="Arial" w:cs="Arial"/>
                <w:bCs/>
                <w:lang w:eastAsia="it-IT"/>
              </w:rPr>
              <w:t xml:space="preserve">ll’intervento regolatorio </w:t>
            </w:r>
            <w:r w:rsidR="004B56C6" w:rsidRPr="00906934">
              <w:rPr>
                <w:rFonts w:ascii="Arial" w:eastAsia="Calibri" w:hAnsi="Arial" w:cs="Arial"/>
                <w:bCs/>
                <w:lang w:eastAsia="it-IT"/>
              </w:rPr>
              <w:t>potrà essere</w:t>
            </w:r>
            <w:r w:rsidRPr="00906934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4B56C6" w:rsidRPr="00906934">
              <w:rPr>
                <w:rFonts w:ascii="Arial" w:eastAsia="Calibri" w:hAnsi="Arial" w:cs="Arial"/>
                <w:bCs/>
                <w:lang w:eastAsia="it-IT"/>
              </w:rPr>
              <w:t>attuato</w:t>
            </w:r>
            <w:r w:rsidRPr="00906934">
              <w:rPr>
                <w:rFonts w:ascii="Arial" w:eastAsia="Calibri" w:hAnsi="Arial" w:cs="Arial"/>
                <w:bCs/>
                <w:lang w:eastAsia="it-IT"/>
              </w:rPr>
              <w:t xml:space="preserve"> nell’ambito</w:t>
            </w:r>
            <w:r w:rsidR="00116667" w:rsidRPr="00906934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Pr="00906934">
              <w:rPr>
                <w:rFonts w:ascii="Arial" w:eastAsia="Calibri" w:hAnsi="Arial" w:cs="Arial"/>
                <w:bCs/>
                <w:lang w:eastAsia="it-IT"/>
              </w:rPr>
              <w:t>dell’ordinaria attività effettuata dalle strutture amministrative regionali</w:t>
            </w:r>
            <w:r w:rsidR="00116667" w:rsidRPr="00906934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Pr="00906934">
              <w:rPr>
                <w:rFonts w:ascii="Arial" w:eastAsia="Calibri" w:hAnsi="Arial" w:cs="Arial"/>
                <w:bCs/>
                <w:lang w:eastAsia="it-IT"/>
              </w:rPr>
              <w:t>competenti</w:t>
            </w:r>
            <w:r w:rsidR="004B56C6" w:rsidRPr="00906934">
              <w:rPr>
                <w:rFonts w:ascii="Arial" w:eastAsia="Calibri" w:hAnsi="Arial" w:cs="Arial"/>
                <w:bCs/>
                <w:lang w:eastAsia="it-IT"/>
              </w:rPr>
              <w:t xml:space="preserve">. </w:t>
            </w:r>
            <w:r w:rsidR="00022A72" w:rsidRPr="00906934">
              <w:rPr>
                <w:rFonts w:ascii="Arial" w:eastAsia="Calibri" w:hAnsi="Arial" w:cs="Arial"/>
                <w:bCs/>
                <w:lang w:eastAsia="it-IT"/>
              </w:rPr>
              <w:t>In particolare, al</w:t>
            </w:r>
            <w:r w:rsidR="00A62182">
              <w:rPr>
                <w:rFonts w:ascii="Arial" w:eastAsia="Calibri" w:hAnsi="Arial" w:cs="Arial"/>
                <w:bCs/>
                <w:lang w:eastAsia="it-IT"/>
              </w:rPr>
              <w:t xml:space="preserve">l’Assessorato regionale al turismo </w:t>
            </w:r>
            <w:r w:rsidR="00C568B4">
              <w:rPr>
                <w:rFonts w:ascii="Arial" w:eastAsia="Calibri" w:hAnsi="Arial" w:cs="Arial"/>
                <w:bCs/>
                <w:lang w:eastAsia="it-IT"/>
              </w:rPr>
              <w:t>sono demandat</w:t>
            </w:r>
            <w:r w:rsidR="00F47D64">
              <w:rPr>
                <w:rFonts w:ascii="Arial" w:eastAsia="Calibri" w:hAnsi="Arial" w:cs="Arial"/>
                <w:bCs/>
                <w:lang w:eastAsia="it-IT"/>
              </w:rPr>
              <w:t>i</w:t>
            </w:r>
            <w:r w:rsidR="00C568B4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F47D64">
              <w:rPr>
                <w:rFonts w:ascii="Arial" w:eastAsia="Calibri" w:hAnsi="Arial" w:cs="Arial"/>
                <w:bCs/>
                <w:lang w:eastAsia="it-IT"/>
              </w:rPr>
              <w:t>la</w:t>
            </w:r>
            <w:r w:rsidR="00C568B4">
              <w:rPr>
                <w:rFonts w:ascii="Arial" w:eastAsia="Calibri" w:hAnsi="Arial" w:cs="Arial"/>
                <w:bCs/>
                <w:lang w:eastAsia="it-IT"/>
              </w:rPr>
              <w:t xml:space="preserve"> gestione della </w:t>
            </w:r>
            <w:r w:rsidR="00301634">
              <w:rPr>
                <w:rFonts w:ascii="Arial" w:eastAsia="Calibri" w:hAnsi="Arial" w:cs="Arial"/>
                <w:bCs/>
                <w:lang w:eastAsia="it-IT"/>
              </w:rPr>
              <w:t>rete</w:t>
            </w:r>
            <w:r w:rsidR="00905A62">
              <w:rPr>
                <w:rFonts w:ascii="Arial" w:eastAsia="Calibri" w:hAnsi="Arial" w:cs="Arial"/>
                <w:bCs/>
                <w:lang w:eastAsia="it-IT"/>
              </w:rPr>
              <w:t xml:space="preserve"> “Borghi della Campania”</w:t>
            </w:r>
            <w:r w:rsidR="00022A72" w:rsidRPr="00906934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ED163B">
              <w:rPr>
                <w:rFonts w:ascii="Arial" w:eastAsia="Calibri" w:hAnsi="Arial" w:cs="Arial"/>
                <w:bCs/>
                <w:lang w:eastAsia="it-IT"/>
              </w:rPr>
              <w:t>e</w:t>
            </w:r>
            <w:r w:rsidR="00C568B4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F47D64">
              <w:rPr>
                <w:rFonts w:ascii="Arial" w:eastAsia="Calibri" w:hAnsi="Arial" w:cs="Arial"/>
                <w:bCs/>
                <w:lang w:eastAsia="it-IT"/>
              </w:rPr>
              <w:t>il</w:t>
            </w:r>
            <w:r w:rsidR="00ED163B">
              <w:rPr>
                <w:rFonts w:ascii="Arial" w:eastAsia="Calibri" w:hAnsi="Arial" w:cs="Arial"/>
                <w:bCs/>
                <w:lang w:eastAsia="it-IT"/>
              </w:rPr>
              <w:t xml:space="preserve"> monitoraggio </w:t>
            </w:r>
            <w:r w:rsidR="007619AE">
              <w:rPr>
                <w:rFonts w:ascii="Arial" w:eastAsia="Calibri" w:hAnsi="Arial" w:cs="Arial"/>
                <w:bCs/>
                <w:lang w:eastAsia="it-IT"/>
              </w:rPr>
              <w:t>de</w:t>
            </w:r>
            <w:r w:rsidR="00ED163B">
              <w:rPr>
                <w:rFonts w:ascii="Arial" w:eastAsia="Calibri" w:hAnsi="Arial" w:cs="Arial"/>
                <w:bCs/>
                <w:lang w:eastAsia="it-IT"/>
              </w:rPr>
              <w:t>l</w:t>
            </w:r>
            <w:r w:rsidR="00C568B4">
              <w:rPr>
                <w:rFonts w:ascii="Arial" w:eastAsia="Calibri" w:hAnsi="Arial" w:cs="Arial"/>
                <w:bCs/>
                <w:lang w:eastAsia="it-IT"/>
              </w:rPr>
              <w:t>la</w:t>
            </w:r>
            <w:r w:rsidR="009517C0" w:rsidRPr="009517C0">
              <w:rPr>
                <w:rFonts w:ascii="Arial" w:eastAsia="Calibri" w:hAnsi="Arial" w:cs="Arial"/>
                <w:bCs/>
                <w:lang w:eastAsia="it-IT"/>
              </w:rPr>
              <w:t xml:space="preserve"> continuità del possesso dei requisiti da parte dei comuni iscritti</w:t>
            </w:r>
            <w:r w:rsidR="00FF2B06" w:rsidRPr="00906934">
              <w:rPr>
                <w:rFonts w:ascii="Arial" w:eastAsia="Calibri" w:hAnsi="Arial" w:cs="Arial"/>
                <w:bCs/>
                <w:lang w:eastAsia="it-IT"/>
              </w:rPr>
              <w:t>.</w:t>
            </w:r>
          </w:p>
          <w:p w14:paraId="028203B4" w14:textId="5DCB8032" w:rsidR="00F74C2E" w:rsidRPr="00F00758" w:rsidRDefault="007C49CD" w:rsidP="00F00758">
            <w:pPr>
              <w:spacing w:before="240" w:after="240" w:line="276" w:lineRule="auto"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>d</w:t>
            </w:r>
            <w:r w:rsidR="00F00758">
              <w:rPr>
                <w:rFonts w:ascii="Arial" w:eastAsia="Calibri" w:hAnsi="Arial" w:cs="Arial"/>
                <w:b/>
                <w:lang w:eastAsia="it-IT"/>
              </w:rPr>
              <w:t xml:space="preserve">) </w:t>
            </w:r>
            <w:r w:rsidR="00303BA5" w:rsidRPr="00F00758">
              <w:rPr>
                <w:rFonts w:ascii="Arial" w:eastAsia="Calibri" w:hAnsi="Arial" w:cs="Arial"/>
                <w:b/>
                <w:lang w:eastAsia="it-IT"/>
              </w:rPr>
              <w:t>Meccanismi previsti per la revisione dell’intervento regolatorio</w:t>
            </w:r>
          </w:p>
          <w:p w14:paraId="4A3D24CD" w14:textId="072C33E6" w:rsidR="00433EE8" w:rsidRPr="00303BA5" w:rsidRDefault="00F74C2E" w:rsidP="00F74C2E">
            <w:pPr>
              <w:spacing w:after="240" w:line="276" w:lineRule="auto"/>
              <w:jc w:val="both"/>
              <w:rPr>
                <w:rFonts w:ascii="Arial" w:eastAsia="Calibri" w:hAnsi="Arial" w:cs="Arial"/>
                <w:lang w:eastAsia="it-IT"/>
              </w:rPr>
            </w:pPr>
            <w:r w:rsidRPr="00906934">
              <w:rPr>
                <w:rFonts w:ascii="Arial" w:eastAsia="Calibri" w:hAnsi="Arial" w:cs="Arial"/>
                <w:lang w:eastAsia="it-IT"/>
              </w:rPr>
              <w:lastRenderedPageBreak/>
              <w:t>La revisione dell’intervento regolatorio potrà essere realizzata attraverso successive modificazioni normativ</w:t>
            </w:r>
            <w:r w:rsidR="00694DCC">
              <w:rPr>
                <w:rFonts w:ascii="Arial" w:eastAsia="Calibri" w:hAnsi="Arial" w:cs="Arial"/>
                <w:lang w:eastAsia="it-IT"/>
              </w:rPr>
              <w:t>e</w:t>
            </w:r>
            <w:r w:rsidRPr="00906934">
              <w:rPr>
                <w:rFonts w:ascii="Arial" w:eastAsia="Calibri" w:hAnsi="Arial" w:cs="Arial"/>
                <w:lang w:eastAsia="it-IT"/>
              </w:rPr>
              <w:t>.</w:t>
            </w:r>
          </w:p>
        </w:tc>
      </w:tr>
      <w:tr w:rsidR="0078357F" w:rsidRPr="00303BA5" w14:paraId="221E2E92" w14:textId="77777777" w:rsidTr="00346AA1">
        <w:trPr>
          <w:jc w:val="center"/>
        </w:trPr>
        <w:tc>
          <w:tcPr>
            <w:tcW w:w="2405" w:type="dxa"/>
            <w:vAlign w:val="center"/>
          </w:tcPr>
          <w:p w14:paraId="3AF12554" w14:textId="5424C35C" w:rsidR="0078357F" w:rsidRPr="00303BA5" w:rsidRDefault="0078357F" w:rsidP="0078357F">
            <w:pPr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lastRenderedPageBreak/>
              <w:t>Sezione 8 - Rispetto dei livelli minimi di regolazione europea</w:t>
            </w:r>
          </w:p>
        </w:tc>
        <w:tc>
          <w:tcPr>
            <w:tcW w:w="7909" w:type="dxa"/>
            <w:vAlign w:val="center"/>
          </w:tcPr>
          <w:p w14:paraId="5031D0A5" w14:textId="2167946A" w:rsidR="0078357F" w:rsidRDefault="0078357F" w:rsidP="0078357F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 w:rsidRPr="0078357F">
              <w:rPr>
                <w:rFonts w:ascii="Arial" w:eastAsia="Calibri" w:hAnsi="Arial" w:cs="Arial"/>
                <w:lang w:eastAsia="it-IT" w:bidi="it-IT"/>
              </w:rPr>
              <w:t>L’intervento normativo non recepisce norme comunitarie.</w:t>
            </w:r>
          </w:p>
        </w:tc>
      </w:tr>
    </w:tbl>
    <w:p w14:paraId="2547787A" w14:textId="77777777" w:rsidR="00D251A6" w:rsidRPr="00D251A6" w:rsidRDefault="00D251A6" w:rsidP="0078357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it-IT" w:bidi="it-IT"/>
        </w:rPr>
      </w:pPr>
    </w:p>
    <w:sectPr w:rsidR="00D251A6" w:rsidRPr="00D251A6" w:rsidSect="00F65F4B">
      <w:headerReference w:type="default" r:id="rId8"/>
      <w:pgSz w:w="11906" w:h="16838"/>
      <w:pgMar w:top="2268" w:right="1418" w:bottom="1418" w:left="1418" w:header="709" w:footer="709" w:gutter="0"/>
      <w:pgNumType w:fmt="numberInDash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98A78" w14:textId="77777777" w:rsidR="00D06660" w:rsidRDefault="00D06660" w:rsidP="007D39B0">
      <w:pPr>
        <w:spacing w:after="0" w:line="240" w:lineRule="auto"/>
      </w:pPr>
      <w:r>
        <w:separator/>
      </w:r>
    </w:p>
  </w:endnote>
  <w:endnote w:type="continuationSeparator" w:id="0">
    <w:p w14:paraId="73D9BD21" w14:textId="77777777" w:rsidR="00D06660" w:rsidRDefault="00D06660" w:rsidP="007D3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7126C" w14:textId="77777777" w:rsidR="00D06660" w:rsidRDefault="00D06660" w:rsidP="007D39B0">
      <w:pPr>
        <w:spacing w:after="0" w:line="240" w:lineRule="auto"/>
      </w:pPr>
      <w:r>
        <w:separator/>
      </w:r>
    </w:p>
  </w:footnote>
  <w:footnote w:type="continuationSeparator" w:id="0">
    <w:p w14:paraId="39236CCA" w14:textId="77777777" w:rsidR="00D06660" w:rsidRDefault="00D06660" w:rsidP="007D39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C7ADA" w14:textId="77777777" w:rsidR="00346AA1" w:rsidRDefault="00346AA1">
    <w:pPr>
      <w:pStyle w:val="Intestazione"/>
    </w:pPr>
  </w:p>
  <w:p w14:paraId="3281C1FB" w14:textId="77777777" w:rsidR="00346AA1" w:rsidRDefault="00346AA1">
    <w:pPr>
      <w:pStyle w:val="Intestazione"/>
    </w:pPr>
  </w:p>
  <w:p w14:paraId="36FB8A48" w14:textId="77777777" w:rsidR="00346AA1" w:rsidRDefault="00346AA1">
    <w:pPr>
      <w:pStyle w:val="Intestazione"/>
    </w:pPr>
  </w:p>
  <w:p w14:paraId="6AF4CCA9" w14:textId="77777777" w:rsidR="00346AA1" w:rsidRDefault="00346AA1" w:rsidP="007D39B0">
    <w:pPr>
      <w:pStyle w:val="Intestazione"/>
      <w:tabs>
        <w:tab w:val="clear" w:pos="4819"/>
        <w:tab w:val="clear" w:pos="9638"/>
        <w:tab w:val="left" w:pos="6401"/>
      </w:tabs>
    </w:pPr>
    <w:r>
      <w:tab/>
    </w:r>
  </w:p>
  <w:p w14:paraId="4C5C6DCC" w14:textId="77777777" w:rsidR="00346AA1" w:rsidRDefault="00346AA1">
    <w:pPr>
      <w:pStyle w:val="Intestazione"/>
    </w:pPr>
  </w:p>
  <w:p w14:paraId="10ED1570" w14:textId="77777777" w:rsidR="00346AA1" w:rsidRPr="00176ACD" w:rsidRDefault="00346AA1" w:rsidP="00ED084F">
    <w:pPr>
      <w:pStyle w:val="Intestazione"/>
      <w:jc w:val="center"/>
      <w:rPr>
        <w:rFonts w:ascii="Times New Roman" w:hAnsi="Times New Roman" w:cs="Times New Roman"/>
        <w:smallCaps/>
        <w:color w:val="000000"/>
        <w:sz w:val="20"/>
        <w14:textFill>
          <w14:solidFill>
            <w14:srgbClr w14:val="000000">
              <w14:lumMod w14:val="95000"/>
              <w14:lumOff w14:val="5000"/>
            </w14:srgbClr>
          </w14:solidFill>
        </w14:textFill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A7F52"/>
    <w:multiLevelType w:val="hybridMultilevel"/>
    <w:tmpl w:val="90F82356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707553"/>
    <w:multiLevelType w:val="hybridMultilevel"/>
    <w:tmpl w:val="0B0E836C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2169C6"/>
    <w:multiLevelType w:val="hybridMultilevel"/>
    <w:tmpl w:val="642A1B94"/>
    <w:lvl w:ilvl="0" w:tplc="DA442428">
      <w:numFmt w:val="bullet"/>
      <w:lvlText w:val="-"/>
      <w:lvlJc w:val="left"/>
      <w:pPr>
        <w:ind w:left="41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3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5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7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9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1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3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5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76" w:hanging="360"/>
      </w:pPr>
      <w:rPr>
        <w:rFonts w:ascii="Wingdings" w:hAnsi="Wingdings" w:hint="default"/>
      </w:rPr>
    </w:lvl>
  </w:abstractNum>
  <w:abstractNum w:abstractNumId="3" w15:restartNumberingAfterBreak="0">
    <w:nsid w:val="094669D9"/>
    <w:multiLevelType w:val="hybridMultilevel"/>
    <w:tmpl w:val="D8721744"/>
    <w:lvl w:ilvl="0" w:tplc="D98E957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381774"/>
    <w:multiLevelType w:val="hybridMultilevel"/>
    <w:tmpl w:val="F7F29E50"/>
    <w:lvl w:ilvl="0" w:tplc="32D80D9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1488C"/>
    <w:multiLevelType w:val="hybridMultilevel"/>
    <w:tmpl w:val="BB46FD76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210F7E"/>
    <w:multiLevelType w:val="hybridMultilevel"/>
    <w:tmpl w:val="F1B427B0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27521A"/>
    <w:multiLevelType w:val="hybridMultilevel"/>
    <w:tmpl w:val="3E0E30C0"/>
    <w:lvl w:ilvl="0" w:tplc="75128FB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F04FA"/>
    <w:multiLevelType w:val="hybridMultilevel"/>
    <w:tmpl w:val="AF4EB6DC"/>
    <w:lvl w:ilvl="0" w:tplc="59E411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34D6D"/>
    <w:multiLevelType w:val="hybridMultilevel"/>
    <w:tmpl w:val="31FAB5F0"/>
    <w:lvl w:ilvl="0" w:tplc="D98E957C">
      <w:numFmt w:val="bullet"/>
      <w:lvlText w:val="-"/>
      <w:lvlJc w:val="left"/>
      <w:pPr>
        <w:ind w:left="41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3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5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7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9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1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3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5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76" w:hanging="360"/>
      </w:pPr>
      <w:rPr>
        <w:rFonts w:ascii="Wingdings" w:hAnsi="Wingdings" w:hint="default"/>
      </w:rPr>
    </w:lvl>
  </w:abstractNum>
  <w:abstractNum w:abstractNumId="10" w15:restartNumberingAfterBreak="0">
    <w:nsid w:val="2B7D111B"/>
    <w:multiLevelType w:val="hybridMultilevel"/>
    <w:tmpl w:val="6B145E3A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E1F2458"/>
    <w:multiLevelType w:val="hybridMultilevel"/>
    <w:tmpl w:val="FAF6314E"/>
    <w:lvl w:ilvl="0" w:tplc="59E4118E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36D95FAC"/>
    <w:multiLevelType w:val="hybridMultilevel"/>
    <w:tmpl w:val="24AEA59E"/>
    <w:lvl w:ilvl="0" w:tplc="D98E957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051BB2"/>
    <w:multiLevelType w:val="hybridMultilevel"/>
    <w:tmpl w:val="757A69B0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766C3A"/>
    <w:multiLevelType w:val="hybridMultilevel"/>
    <w:tmpl w:val="9A9A84B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A60DB7"/>
    <w:multiLevelType w:val="hybridMultilevel"/>
    <w:tmpl w:val="B9243C7E"/>
    <w:lvl w:ilvl="0" w:tplc="59E411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6B71AA"/>
    <w:multiLevelType w:val="hybridMultilevel"/>
    <w:tmpl w:val="8D7E80F2"/>
    <w:lvl w:ilvl="0" w:tplc="D98E957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6012193"/>
    <w:multiLevelType w:val="hybridMultilevel"/>
    <w:tmpl w:val="E3860F98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7010FED"/>
    <w:multiLevelType w:val="hybridMultilevel"/>
    <w:tmpl w:val="3E34C6A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AA5F5E"/>
    <w:multiLevelType w:val="hybridMultilevel"/>
    <w:tmpl w:val="7908AEF2"/>
    <w:lvl w:ilvl="0" w:tplc="04100017">
      <w:start w:val="1"/>
      <w:numFmt w:val="lowerLetter"/>
      <w:lvlText w:val="%1)"/>
      <w:lvlJc w:val="left"/>
      <w:pPr>
        <w:ind w:left="220" w:hanging="360"/>
      </w:pPr>
      <w:rPr>
        <w:rFonts w:hint="default"/>
      </w:rPr>
    </w:lvl>
    <w:lvl w:ilvl="1" w:tplc="6C021942">
      <w:numFmt w:val="bullet"/>
      <w:lvlText w:val="•"/>
      <w:lvlJc w:val="left"/>
      <w:pPr>
        <w:ind w:left="940" w:hanging="360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1660" w:hanging="180"/>
      </w:pPr>
    </w:lvl>
    <w:lvl w:ilvl="3" w:tplc="0410000F" w:tentative="1">
      <w:start w:val="1"/>
      <w:numFmt w:val="decimal"/>
      <w:lvlText w:val="%4."/>
      <w:lvlJc w:val="left"/>
      <w:pPr>
        <w:ind w:left="2380" w:hanging="360"/>
      </w:pPr>
    </w:lvl>
    <w:lvl w:ilvl="4" w:tplc="04100019" w:tentative="1">
      <w:start w:val="1"/>
      <w:numFmt w:val="lowerLetter"/>
      <w:lvlText w:val="%5."/>
      <w:lvlJc w:val="left"/>
      <w:pPr>
        <w:ind w:left="3100" w:hanging="360"/>
      </w:pPr>
    </w:lvl>
    <w:lvl w:ilvl="5" w:tplc="0410001B" w:tentative="1">
      <w:start w:val="1"/>
      <w:numFmt w:val="lowerRoman"/>
      <w:lvlText w:val="%6."/>
      <w:lvlJc w:val="right"/>
      <w:pPr>
        <w:ind w:left="3820" w:hanging="180"/>
      </w:pPr>
    </w:lvl>
    <w:lvl w:ilvl="6" w:tplc="0410000F" w:tentative="1">
      <w:start w:val="1"/>
      <w:numFmt w:val="decimal"/>
      <w:lvlText w:val="%7."/>
      <w:lvlJc w:val="left"/>
      <w:pPr>
        <w:ind w:left="4540" w:hanging="360"/>
      </w:pPr>
    </w:lvl>
    <w:lvl w:ilvl="7" w:tplc="04100019" w:tentative="1">
      <w:start w:val="1"/>
      <w:numFmt w:val="lowerLetter"/>
      <w:lvlText w:val="%8."/>
      <w:lvlJc w:val="left"/>
      <w:pPr>
        <w:ind w:left="5260" w:hanging="360"/>
      </w:pPr>
    </w:lvl>
    <w:lvl w:ilvl="8" w:tplc="0410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20" w15:restartNumberingAfterBreak="0">
    <w:nsid w:val="66D71342"/>
    <w:multiLevelType w:val="hybridMultilevel"/>
    <w:tmpl w:val="0CA8E9D6"/>
    <w:lvl w:ilvl="0" w:tplc="59E411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8E07A1"/>
    <w:multiLevelType w:val="hybridMultilevel"/>
    <w:tmpl w:val="CD7EECC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F542795"/>
    <w:multiLevelType w:val="hybridMultilevel"/>
    <w:tmpl w:val="7908AEF2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6C021942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09C57D1"/>
    <w:multiLevelType w:val="hybridMultilevel"/>
    <w:tmpl w:val="1E2038B0"/>
    <w:lvl w:ilvl="0" w:tplc="04100017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87" w:hanging="360"/>
      </w:pPr>
    </w:lvl>
    <w:lvl w:ilvl="2" w:tplc="0410001B" w:tentative="1">
      <w:start w:val="1"/>
      <w:numFmt w:val="lowerRoman"/>
      <w:lvlText w:val="%3."/>
      <w:lvlJc w:val="right"/>
      <w:pPr>
        <w:ind w:left="1907" w:hanging="180"/>
      </w:pPr>
    </w:lvl>
    <w:lvl w:ilvl="3" w:tplc="0410000F" w:tentative="1">
      <w:start w:val="1"/>
      <w:numFmt w:val="decimal"/>
      <w:lvlText w:val="%4."/>
      <w:lvlJc w:val="left"/>
      <w:pPr>
        <w:ind w:left="2627" w:hanging="360"/>
      </w:pPr>
    </w:lvl>
    <w:lvl w:ilvl="4" w:tplc="04100019" w:tentative="1">
      <w:start w:val="1"/>
      <w:numFmt w:val="lowerLetter"/>
      <w:lvlText w:val="%5."/>
      <w:lvlJc w:val="left"/>
      <w:pPr>
        <w:ind w:left="3347" w:hanging="360"/>
      </w:pPr>
    </w:lvl>
    <w:lvl w:ilvl="5" w:tplc="0410001B" w:tentative="1">
      <w:start w:val="1"/>
      <w:numFmt w:val="lowerRoman"/>
      <w:lvlText w:val="%6."/>
      <w:lvlJc w:val="right"/>
      <w:pPr>
        <w:ind w:left="4067" w:hanging="180"/>
      </w:pPr>
    </w:lvl>
    <w:lvl w:ilvl="6" w:tplc="0410000F" w:tentative="1">
      <w:start w:val="1"/>
      <w:numFmt w:val="decimal"/>
      <w:lvlText w:val="%7."/>
      <w:lvlJc w:val="left"/>
      <w:pPr>
        <w:ind w:left="4787" w:hanging="360"/>
      </w:pPr>
    </w:lvl>
    <w:lvl w:ilvl="7" w:tplc="04100019" w:tentative="1">
      <w:start w:val="1"/>
      <w:numFmt w:val="lowerLetter"/>
      <w:lvlText w:val="%8."/>
      <w:lvlJc w:val="left"/>
      <w:pPr>
        <w:ind w:left="5507" w:hanging="360"/>
      </w:pPr>
    </w:lvl>
    <w:lvl w:ilvl="8" w:tplc="0410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4" w15:restartNumberingAfterBreak="0">
    <w:nsid w:val="72416E7D"/>
    <w:multiLevelType w:val="hybridMultilevel"/>
    <w:tmpl w:val="7D28F502"/>
    <w:lvl w:ilvl="0" w:tplc="3B64F7A8">
      <w:start w:val="1"/>
      <w:numFmt w:val="lowerLetter"/>
      <w:lvlText w:val="%1)"/>
      <w:lvlJc w:val="left"/>
      <w:pPr>
        <w:ind w:left="55" w:hanging="447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it-IT" w:eastAsia="it-IT" w:bidi="it-IT"/>
      </w:rPr>
    </w:lvl>
    <w:lvl w:ilvl="1" w:tplc="59E4118E">
      <w:numFmt w:val="bullet"/>
      <w:lvlText w:val="-"/>
      <w:lvlJc w:val="left"/>
      <w:pPr>
        <w:ind w:left="775" w:hanging="346"/>
      </w:pPr>
      <w:rPr>
        <w:rFonts w:ascii="Times New Roman" w:eastAsiaTheme="minorHAnsi" w:hAnsi="Times New Roman" w:cs="Times New Roman" w:hint="default"/>
        <w:w w:val="100"/>
        <w:sz w:val="24"/>
        <w:szCs w:val="24"/>
        <w:lang w:val="it-IT" w:eastAsia="it-IT" w:bidi="it-IT"/>
      </w:rPr>
    </w:lvl>
    <w:lvl w:ilvl="2" w:tplc="D01C61C4">
      <w:numFmt w:val="bullet"/>
      <w:lvlText w:val="•"/>
      <w:lvlJc w:val="left"/>
      <w:pPr>
        <w:ind w:left="1402" w:hanging="346"/>
      </w:pPr>
      <w:rPr>
        <w:rFonts w:hint="default"/>
        <w:lang w:val="it-IT" w:eastAsia="it-IT" w:bidi="it-IT"/>
      </w:rPr>
    </w:lvl>
    <w:lvl w:ilvl="3" w:tplc="F834973A">
      <w:numFmt w:val="bullet"/>
      <w:lvlText w:val="•"/>
      <w:lvlJc w:val="left"/>
      <w:pPr>
        <w:ind w:left="2025" w:hanging="346"/>
      </w:pPr>
      <w:rPr>
        <w:rFonts w:hint="default"/>
        <w:lang w:val="it-IT" w:eastAsia="it-IT" w:bidi="it-IT"/>
      </w:rPr>
    </w:lvl>
    <w:lvl w:ilvl="4" w:tplc="EFCC1DF6">
      <w:numFmt w:val="bullet"/>
      <w:lvlText w:val="•"/>
      <w:lvlJc w:val="left"/>
      <w:pPr>
        <w:ind w:left="2648" w:hanging="346"/>
      </w:pPr>
      <w:rPr>
        <w:rFonts w:hint="default"/>
        <w:lang w:val="it-IT" w:eastAsia="it-IT" w:bidi="it-IT"/>
      </w:rPr>
    </w:lvl>
    <w:lvl w:ilvl="5" w:tplc="F1888984">
      <w:numFmt w:val="bullet"/>
      <w:lvlText w:val="•"/>
      <w:lvlJc w:val="left"/>
      <w:pPr>
        <w:ind w:left="3270" w:hanging="346"/>
      </w:pPr>
      <w:rPr>
        <w:rFonts w:hint="default"/>
        <w:lang w:val="it-IT" w:eastAsia="it-IT" w:bidi="it-IT"/>
      </w:rPr>
    </w:lvl>
    <w:lvl w:ilvl="6" w:tplc="F9060E66">
      <w:numFmt w:val="bullet"/>
      <w:lvlText w:val="•"/>
      <w:lvlJc w:val="left"/>
      <w:pPr>
        <w:ind w:left="3893" w:hanging="346"/>
      </w:pPr>
      <w:rPr>
        <w:rFonts w:hint="default"/>
        <w:lang w:val="it-IT" w:eastAsia="it-IT" w:bidi="it-IT"/>
      </w:rPr>
    </w:lvl>
    <w:lvl w:ilvl="7" w:tplc="9E906704">
      <w:numFmt w:val="bullet"/>
      <w:lvlText w:val="•"/>
      <w:lvlJc w:val="left"/>
      <w:pPr>
        <w:ind w:left="4516" w:hanging="346"/>
      </w:pPr>
      <w:rPr>
        <w:rFonts w:hint="default"/>
        <w:lang w:val="it-IT" w:eastAsia="it-IT" w:bidi="it-IT"/>
      </w:rPr>
    </w:lvl>
    <w:lvl w:ilvl="8" w:tplc="9D38F300">
      <w:numFmt w:val="bullet"/>
      <w:lvlText w:val="•"/>
      <w:lvlJc w:val="left"/>
      <w:pPr>
        <w:ind w:left="5138" w:hanging="346"/>
      </w:pPr>
      <w:rPr>
        <w:rFonts w:hint="default"/>
        <w:lang w:val="it-IT" w:eastAsia="it-IT" w:bidi="it-IT"/>
      </w:rPr>
    </w:lvl>
  </w:abstractNum>
  <w:abstractNum w:abstractNumId="25" w15:restartNumberingAfterBreak="0">
    <w:nsid w:val="73FB3AB6"/>
    <w:multiLevelType w:val="hybridMultilevel"/>
    <w:tmpl w:val="3B489B28"/>
    <w:lvl w:ilvl="0" w:tplc="59E411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5B5F31"/>
    <w:multiLevelType w:val="hybridMultilevel"/>
    <w:tmpl w:val="F1B427B0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D172AC9"/>
    <w:multiLevelType w:val="hybridMultilevel"/>
    <w:tmpl w:val="289C63F0"/>
    <w:lvl w:ilvl="0" w:tplc="59E411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21"/>
  </w:num>
  <w:num w:numId="4">
    <w:abstractNumId w:val="16"/>
  </w:num>
  <w:num w:numId="5">
    <w:abstractNumId w:val="18"/>
  </w:num>
  <w:num w:numId="6">
    <w:abstractNumId w:val="3"/>
  </w:num>
  <w:num w:numId="7">
    <w:abstractNumId w:val="17"/>
  </w:num>
  <w:num w:numId="8">
    <w:abstractNumId w:val="14"/>
  </w:num>
  <w:num w:numId="9">
    <w:abstractNumId w:val="19"/>
  </w:num>
  <w:num w:numId="10">
    <w:abstractNumId w:val="10"/>
  </w:num>
  <w:num w:numId="11">
    <w:abstractNumId w:val="23"/>
  </w:num>
  <w:num w:numId="12">
    <w:abstractNumId w:val="8"/>
  </w:num>
  <w:num w:numId="13">
    <w:abstractNumId w:val="20"/>
  </w:num>
  <w:num w:numId="14">
    <w:abstractNumId w:val="11"/>
  </w:num>
  <w:num w:numId="15">
    <w:abstractNumId w:val="24"/>
  </w:num>
  <w:num w:numId="16">
    <w:abstractNumId w:val="27"/>
  </w:num>
  <w:num w:numId="17">
    <w:abstractNumId w:val="25"/>
  </w:num>
  <w:num w:numId="18">
    <w:abstractNumId w:val="15"/>
  </w:num>
  <w:num w:numId="19">
    <w:abstractNumId w:val="2"/>
  </w:num>
  <w:num w:numId="20">
    <w:abstractNumId w:val="9"/>
  </w:num>
  <w:num w:numId="21">
    <w:abstractNumId w:val="13"/>
  </w:num>
  <w:num w:numId="22">
    <w:abstractNumId w:val="5"/>
  </w:num>
  <w:num w:numId="23">
    <w:abstractNumId w:val="6"/>
  </w:num>
  <w:num w:numId="24">
    <w:abstractNumId w:val="22"/>
  </w:num>
  <w:num w:numId="25">
    <w:abstractNumId w:val="26"/>
  </w:num>
  <w:num w:numId="26">
    <w:abstractNumId w:val="0"/>
  </w:num>
  <w:num w:numId="27">
    <w:abstractNumId w:val="4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9B0"/>
    <w:rsid w:val="00001449"/>
    <w:rsid w:val="00012B9B"/>
    <w:rsid w:val="00022A72"/>
    <w:rsid w:val="0002676D"/>
    <w:rsid w:val="000305F1"/>
    <w:rsid w:val="00032D68"/>
    <w:rsid w:val="00034E0F"/>
    <w:rsid w:val="00035B56"/>
    <w:rsid w:val="00042400"/>
    <w:rsid w:val="00043348"/>
    <w:rsid w:val="00045010"/>
    <w:rsid w:val="0004562E"/>
    <w:rsid w:val="00060A1E"/>
    <w:rsid w:val="00060B31"/>
    <w:rsid w:val="0006124B"/>
    <w:rsid w:val="000670B9"/>
    <w:rsid w:val="00070E6A"/>
    <w:rsid w:val="00081C32"/>
    <w:rsid w:val="00082507"/>
    <w:rsid w:val="00085707"/>
    <w:rsid w:val="0008709C"/>
    <w:rsid w:val="00093A18"/>
    <w:rsid w:val="0009462C"/>
    <w:rsid w:val="00097A6A"/>
    <w:rsid w:val="000A6F75"/>
    <w:rsid w:val="000B2EE5"/>
    <w:rsid w:val="000B7C47"/>
    <w:rsid w:val="000C5148"/>
    <w:rsid w:val="000D18AB"/>
    <w:rsid w:val="000D1C0F"/>
    <w:rsid w:val="000D34EC"/>
    <w:rsid w:val="000D5CCC"/>
    <w:rsid w:val="000D6C3D"/>
    <w:rsid w:val="000E1812"/>
    <w:rsid w:val="000E1C21"/>
    <w:rsid w:val="000E1CE0"/>
    <w:rsid w:val="000F177F"/>
    <w:rsid w:val="000F2289"/>
    <w:rsid w:val="000F4B48"/>
    <w:rsid w:val="000F6AD8"/>
    <w:rsid w:val="00103EAB"/>
    <w:rsid w:val="00104069"/>
    <w:rsid w:val="00111778"/>
    <w:rsid w:val="00113171"/>
    <w:rsid w:val="00116667"/>
    <w:rsid w:val="00120562"/>
    <w:rsid w:val="00121D51"/>
    <w:rsid w:val="00122463"/>
    <w:rsid w:val="00127BAD"/>
    <w:rsid w:val="00131A41"/>
    <w:rsid w:val="001340D6"/>
    <w:rsid w:val="00134D15"/>
    <w:rsid w:val="00134DDD"/>
    <w:rsid w:val="00142EF6"/>
    <w:rsid w:val="001445C8"/>
    <w:rsid w:val="00153C3E"/>
    <w:rsid w:val="001575D7"/>
    <w:rsid w:val="00165ACA"/>
    <w:rsid w:val="001672B7"/>
    <w:rsid w:val="00167D48"/>
    <w:rsid w:val="00170C38"/>
    <w:rsid w:val="00170E80"/>
    <w:rsid w:val="00176ACD"/>
    <w:rsid w:val="00177233"/>
    <w:rsid w:val="001848BF"/>
    <w:rsid w:val="00187376"/>
    <w:rsid w:val="001878BC"/>
    <w:rsid w:val="00190D37"/>
    <w:rsid w:val="00191815"/>
    <w:rsid w:val="001975A2"/>
    <w:rsid w:val="00197D85"/>
    <w:rsid w:val="001B2016"/>
    <w:rsid w:val="001B452A"/>
    <w:rsid w:val="001B6A1E"/>
    <w:rsid w:val="001C58F4"/>
    <w:rsid w:val="001C7FB9"/>
    <w:rsid w:val="001E476A"/>
    <w:rsid w:val="001F0A13"/>
    <w:rsid w:val="001F29E7"/>
    <w:rsid w:val="00200B0D"/>
    <w:rsid w:val="00202EE7"/>
    <w:rsid w:val="00210AD4"/>
    <w:rsid w:val="00213219"/>
    <w:rsid w:val="00213F48"/>
    <w:rsid w:val="00216796"/>
    <w:rsid w:val="00217711"/>
    <w:rsid w:val="00223C06"/>
    <w:rsid w:val="002246DB"/>
    <w:rsid w:val="0023088A"/>
    <w:rsid w:val="00230B08"/>
    <w:rsid w:val="002327FE"/>
    <w:rsid w:val="00234B68"/>
    <w:rsid w:val="002354B9"/>
    <w:rsid w:val="002467FC"/>
    <w:rsid w:val="00247574"/>
    <w:rsid w:val="00252280"/>
    <w:rsid w:val="0025269D"/>
    <w:rsid w:val="002539CA"/>
    <w:rsid w:val="002554EB"/>
    <w:rsid w:val="00257BC7"/>
    <w:rsid w:val="00257FAC"/>
    <w:rsid w:val="00264136"/>
    <w:rsid w:val="00264C69"/>
    <w:rsid w:val="002766A5"/>
    <w:rsid w:val="002936FD"/>
    <w:rsid w:val="0029489C"/>
    <w:rsid w:val="00295D75"/>
    <w:rsid w:val="002A0384"/>
    <w:rsid w:val="002A0DE6"/>
    <w:rsid w:val="002A0F81"/>
    <w:rsid w:val="002A47DB"/>
    <w:rsid w:val="002C10CB"/>
    <w:rsid w:val="002C2062"/>
    <w:rsid w:val="002C44B7"/>
    <w:rsid w:val="002C66EA"/>
    <w:rsid w:val="002C6C3B"/>
    <w:rsid w:val="002D35FA"/>
    <w:rsid w:val="002D6409"/>
    <w:rsid w:val="002D76E8"/>
    <w:rsid w:val="002E09A8"/>
    <w:rsid w:val="002E3E74"/>
    <w:rsid w:val="002F3179"/>
    <w:rsid w:val="002F5914"/>
    <w:rsid w:val="00301191"/>
    <w:rsid w:val="00301634"/>
    <w:rsid w:val="00303BA5"/>
    <w:rsid w:val="00310734"/>
    <w:rsid w:val="0031083C"/>
    <w:rsid w:val="00313E64"/>
    <w:rsid w:val="003156F3"/>
    <w:rsid w:val="003215CA"/>
    <w:rsid w:val="003225CB"/>
    <w:rsid w:val="003240DD"/>
    <w:rsid w:val="003255F7"/>
    <w:rsid w:val="0032584D"/>
    <w:rsid w:val="00327FCE"/>
    <w:rsid w:val="00336D1F"/>
    <w:rsid w:val="0034111E"/>
    <w:rsid w:val="0034593A"/>
    <w:rsid w:val="00346412"/>
    <w:rsid w:val="00346AA1"/>
    <w:rsid w:val="00347375"/>
    <w:rsid w:val="00347A75"/>
    <w:rsid w:val="00351735"/>
    <w:rsid w:val="003543AD"/>
    <w:rsid w:val="00354E1C"/>
    <w:rsid w:val="003566C3"/>
    <w:rsid w:val="00362170"/>
    <w:rsid w:val="00366CEE"/>
    <w:rsid w:val="0037344D"/>
    <w:rsid w:val="0037493C"/>
    <w:rsid w:val="00375A65"/>
    <w:rsid w:val="00377EE0"/>
    <w:rsid w:val="00382999"/>
    <w:rsid w:val="00384713"/>
    <w:rsid w:val="003924BB"/>
    <w:rsid w:val="003A25AD"/>
    <w:rsid w:val="003A30EA"/>
    <w:rsid w:val="003A38B2"/>
    <w:rsid w:val="003A63F0"/>
    <w:rsid w:val="003B0568"/>
    <w:rsid w:val="003D103F"/>
    <w:rsid w:val="003D3CE8"/>
    <w:rsid w:val="003D6138"/>
    <w:rsid w:val="003D767A"/>
    <w:rsid w:val="003E01E4"/>
    <w:rsid w:val="003E461A"/>
    <w:rsid w:val="003E5323"/>
    <w:rsid w:val="003E6C09"/>
    <w:rsid w:val="003F5F3D"/>
    <w:rsid w:val="003F785A"/>
    <w:rsid w:val="004024CF"/>
    <w:rsid w:val="004049D1"/>
    <w:rsid w:val="0040557D"/>
    <w:rsid w:val="004120FC"/>
    <w:rsid w:val="004225B9"/>
    <w:rsid w:val="00423DAA"/>
    <w:rsid w:val="00427052"/>
    <w:rsid w:val="00433EE8"/>
    <w:rsid w:val="00434A1C"/>
    <w:rsid w:val="00435DFE"/>
    <w:rsid w:val="00444D0D"/>
    <w:rsid w:val="00446830"/>
    <w:rsid w:val="004557B4"/>
    <w:rsid w:val="004647E6"/>
    <w:rsid w:val="00465DD8"/>
    <w:rsid w:val="0047191F"/>
    <w:rsid w:val="00477CDF"/>
    <w:rsid w:val="004806B5"/>
    <w:rsid w:val="004818E0"/>
    <w:rsid w:val="004822F9"/>
    <w:rsid w:val="004839D8"/>
    <w:rsid w:val="00483A9F"/>
    <w:rsid w:val="00485FA5"/>
    <w:rsid w:val="00490243"/>
    <w:rsid w:val="0049507F"/>
    <w:rsid w:val="0049678F"/>
    <w:rsid w:val="004A3157"/>
    <w:rsid w:val="004A441A"/>
    <w:rsid w:val="004A553E"/>
    <w:rsid w:val="004A6167"/>
    <w:rsid w:val="004B0B1E"/>
    <w:rsid w:val="004B1DA0"/>
    <w:rsid w:val="004B56C6"/>
    <w:rsid w:val="004B6DC9"/>
    <w:rsid w:val="004C02A6"/>
    <w:rsid w:val="004C319B"/>
    <w:rsid w:val="004C3AC5"/>
    <w:rsid w:val="004C4271"/>
    <w:rsid w:val="004C7F5A"/>
    <w:rsid w:val="004E1C98"/>
    <w:rsid w:val="004E34FB"/>
    <w:rsid w:val="004E5893"/>
    <w:rsid w:val="004F19E8"/>
    <w:rsid w:val="004F1FEA"/>
    <w:rsid w:val="004F270C"/>
    <w:rsid w:val="004F273D"/>
    <w:rsid w:val="004F3A44"/>
    <w:rsid w:val="00506EEC"/>
    <w:rsid w:val="00521E4E"/>
    <w:rsid w:val="0052737A"/>
    <w:rsid w:val="00533E0F"/>
    <w:rsid w:val="00535472"/>
    <w:rsid w:val="00541110"/>
    <w:rsid w:val="00550AFB"/>
    <w:rsid w:val="00551A6D"/>
    <w:rsid w:val="00554541"/>
    <w:rsid w:val="00565E52"/>
    <w:rsid w:val="00570680"/>
    <w:rsid w:val="005707D7"/>
    <w:rsid w:val="00573095"/>
    <w:rsid w:val="0057475D"/>
    <w:rsid w:val="00575646"/>
    <w:rsid w:val="0058521D"/>
    <w:rsid w:val="005862EC"/>
    <w:rsid w:val="00590C6E"/>
    <w:rsid w:val="00592A82"/>
    <w:rsid w:val="00596840"/>
    <w:rsid w:val="005A2E08"/>
    <w:rsid w:val="005A57A1"/>
    <w:rsid w:val="005A6753"/>
    <w:rsid w:val="005B0F22"/>
    <w:rsid w:val="005B369D"/>
    <w:rsid w:val="005B6CFA"/>
    <w:rsid w:val="005C2637"/>
    <w:rsid w:val="005D00DC"/>
    <w:rsid w:val="005D681B"/>
    <w:rsid w:val="005D75EF"/>
    <w:rsid w:val="005E2EC5"/>
    <w:rsid w:val="005E3B8F"/>
    <w:rsid w:val="005E50EA"/>
    <w:rsid w:val="005E54F3"/>
    <w:rsid w:val="005E70D7"/>
    <w:rsid w:val="005E7BED"/>
    <w:rsid w:val="005F41FF"/>
    <w:rsid w:val="005F6998"/>
    <w:rsid w:val="00603E59"/>
    <w:rsid w:val="006067F7"/>
    <w:rsid w:val="00611352"/>
    <w:rsid w:val="006137B9"/>
    <w:rsid w:val="00614281"/>
    <w:rsid w:val="0061547B"/>
    <w:rsid w:val="006201D9"/>
    <w:rsid w:val="00622F77"/>
    <w:rsid w:val="0062501A"/>
    <w:rsid w:val="00625483"/>
    <w:rsid w:val="00627874"/>
    <w:rsid w:val="00634DB0"/>
    <w:rsid w:val="00634F18"/>
    <w:rsid w:val="00635609"/>
    <w:rsid w:val="0065524C"/>
    <w:rsid w:val="00657FD1"/>
    <w:rsid w:val="00663791"/>
    <w:rsid w:val="00665437"/>
    <w:rsid w:val="00666809"/>
    <w:rsid w:val="00666A4E"/>
    <w:rsid w:val="0067115F"/>
    <w:rsid w:val="006735DB"/>
    <w:rsid w:val="00673DEE"/>
    <w:rsid w:val="00677D18"/>
    <w:rsid w:val="006810DE"/>
    <w:rsid w:val="0068167C"/>
    <w:rsid w:val="00681DB7"/>
    <w:rsid w:val="00681EE7"/>
    <w:rsid w:val="00684A5F"/>
    <w:rsid w:val="00686D9B"/>
    <w:rsid w:val="00693560"/>
    <w:rsid w:val="00694DCC"/>
    <w:rsid w:val="0069750A"/>
    <w:rsid w:val="006A389F"/>
    <w:rsid w:val="006A4629"/>
    <w:rsid w:val="006A4C99"/>
    <w:rsid w:val="006C50A7"/>
    <w:rsid w:val="006C57CE"/>
    <w:rsid w:val="006C5A94"/>
    <w:rsid w:val="006D4D75"/>
    <w:rsid w:val="006E20AA"/>
    <w:rsid w:val="006E2DBF"/>
    <w:rsid w:val="006E3FCC"/>
    <w:rsid w:val="006E5E57"/>
    <w:rsid w:val="006E6B7D"/>
    <w:rsid w:val="006F12E5"/>
    <w:rsid w:val="006F1680"/>
    <w:rsid w:val="006F3D5A"/>
    <w:rsid w:val="006F4E90"/>
    <w:rsid w:val="00700E93"/>
    <w:rsid w:val="00703C75"/>
    <w:rsid w:val="00717966"/>
    <w:rsid w:val="00724F0B"/>
    <w:rsid w:val="00744460"/>
    <w:rsid w:val="0075570A"/>
    <w:rsid w:val="0075657A"/>
    <w:rsid w:val="00760158"/>
    <w:rsid w:val="007619AE"/>
    <w:rsid w:val="00762EA5"/>
    <w:rsid w:val="007639D7"/>
    <w:rsid w:val="007726F6"/>
    <w:rsid w:val="00774C66"/>
    <w:rsid w:val="00780AD9"/>
    <w:rsid w:val="00780F2B"/>
    <w:rsid w:val="0078357F"/>
    <w:rsid w:val="00783AF3"/>
    <w:rsid w:val="007963E0"/>
    <w:rsid w:val="00796C44"/>
    <w:rsid w:val="007A09B4"/>
    <w:rsid w:val="007A1355"/>
    <w:rsid w:val="007A4CFD"/>
    <w:rsid w:val="007A788A"/>
    <w:rsid w:val="007B098F"/>
    <w:rsid w:val="007B30B9"/>
    <w:rsid w:val="007B6F83"/>
    <w:rsid w:val="007C49CD"/>
    <w:rsid w:val="007C51A4"/>
    <w:rsid w:val="007C6CB2"/>
    <w:rsid w:val="007D39B0"/>
    <w:rsid w:val="007E344C"/>
    <w:rsid w:val="007E4CA3"/>
    <w:rsid w:val="007E5ACC"/>
    <w:rsid w:val="007F0B17"/>
    <w:rsid w:val="007F6420"/>
    <w:rsid w:val="0080303D"/>
    <w:rsid w:val="00817359"/>
    <w:rsid w:val="00820F1D"/>
    <w:rsid w:val="0082611E"/>
    <w:rsid w:val="00831FA6"/>
    <w:rsid w:val="00832163"/>
    <w:rsid w:val="00836FAF"/>
    <w:rsid w:val="0083708C"/>
    <w:rsid w:val="00837729"/>
    <w:rsid w:val="008401E0"/>
    <w:rsid w:val="008409B6"/>
    <w:rsid w:val="0084728D"/>
    <w:rsid w:val="008505EE"/>
    <w:rsid w:val="0085340D"/>
    <w:rsid w:val="00854886"/>
    <w:rsid w:val="00856231"/>
    <w:rsid w:val="00864D8D"/>
    <w:rsid w:val="00867AA3"/>
    <w:rsid w:val="00876789"/>
    <w:rsid w:val="0087696F"/>
    <w:rsid w:val="008811FC"/>
    <w:rsid w:val="00887B5B"/>
    <w:rsid w:val="00893369"/>
    <w:rsid w:val="008A536F"/>
    <w:rsid w:val="008B24D8"/>
    <w:rsid w:val="008C0505"/>
    <w:rsid w:val="008C1BB3"/>
    <w:rsid w:val="008C33DF"/>
    <w:rsid w:val="008C6BDC"/>
    <w:rsid w:val="008D41A1"/>
    <w:rsid w:val="008E579D"/>
    <w:rsid w:val="008F0FCB"/>
    <w:rsid w:val="008F3F57"/>
    <w:rsid w:val="008F7DC4"/>
    <w:rsid w:val="00900FBF"/>
    <w:rsid w:val="00901C1B"/>
    <w:rsid w:val="00905A62"/>
    <w:rsid w:val="00906934"/>
    <w:rsid w:val="00907770"/>
    <w:rsid w:val="009152B8"/>
    <w:rsid w:val="00923203"/>
    <w:rsid w:val="0092517C"/>
    <w:rsid w:val="00933BD2"/>
    <w:rsid w:val="00936E85"/>
    <w:rsid w:val="00937FF9"/>
    <w:rsid w:val="00941365"/>
    <w:rsid w:val="009425B4"/>
    <w:rsid w:val="009433CD"/>
    <w:rsid w:val="009475F4"/>
    <w:rsid w:val="009517C0"/>
    <w:rsid w:val="009527DA"/>
    <w:rsid w:val="009539BD"/>
    <w:rsid w:val="0095426A"/>
    <w:rsid w:val="00954D71"/>
    <w:rsid w:val="00956965"/>
    <w:rsid w:val="00960710"/>
    <w:rsid w:val="00966462"/>
    <w:rsid w:val="009676DD"/>
    <w:rsid w:val="0097494A"/>
    <w:rsid w:val="00980B14"/>
    <w:rsid w:val="00981051"/>
    <w:rsid w:val="00985C65"/>
    <w:rsid w:val="0099065D"/>
    <w:rsid w:val="00991D55"/>
    <w:rsid w:val="00993556"/>
    <w:rsid w:val="0099665F"/>
    <w:rsid w:val="00996846"/>
    <w:rsid w:val="009A0EBF"/>
    <w:rsid w:val="009A2EF2"/>
    <w:rsid w:val="009A4D62"/>
    <w:rsid w:val="009B4826"/>
    <w:rsid w:val="009C3A1D"/>
    <w:rsid w:val="009C7CDC"/>
    <w:rsid w:val="009D459C"/>
    <w:rsid w:val="009D5F3D"/>
    <w:rsid w:val="009E3478"/>
    <w:rsid w:val="009E4492"/>
    <w:rsid w:val="009E6238"/>
    <w:rsid w:val="009F68D9"/>
    <w:rsid w:val="009F747E"/>
    <w:rsid w:val="00A02563"/>
    <w:rsid w:val="00A0584A"/>
    <w:rsid w:val="00A13BF5"/>
    <w:rsid w:val="00A23503"/>
    <w:rsid w:val="00A27095"/>
    <w:rsid w:val="00A27BD7"/>
    <w:rsid w:val="00A338D5"/>
    <w:rsid w:val="00A33D1F"/>
    <w:rsid w:val="00A35453"/>
    <w:rsid w:val="00A4316F"/>
    <w:rsid w:val="00A436B0"/>
    <w:rsid w:val="00A45052"/>
    <w:rsid w:val="00A45C57"/>
    <w:rsid w:val="00A51B7B"/>
    <w:rsid w:val="00A579F3"/>
    <w:rsid w:val="00A62182"/>
    <w:rsid w:val="00A65287"/>
    <w:rsid w:val="00A7255C"/>
    <w:rsid w:val="00A7395F"/>
    <w:rsid w:val="00A7607E"/>
    <w:rsid w:val="00A82054"/>
    <w:rsid w:val="00A864B3"/>
    <w:rsid w:val="00AA2209"/>
    <w:rsid w:val="00AB7FA4"/>
    <w:rsid w:val="00AC6437"/>
    <w:rsid w:val="00AC6986"/>
    <w:rsid w:val="00AC71E4"/>
    <w:rsid w:val="00AD103F"/>
    <w:rsid w:val="00AD327D"/>
    <w:rsid w:val="00AD4693"/>
    <w:rsid w:val="00AD4DF0"/>
    <w:rsid w:val="00AE2BA6"/>
    <w:rsid w:val="00AE5DCB"/>
    <w:rsid w:val="00AE7FA8"/>
    <w:rsid w:val="00AF349F"/>
    <w:rsid w:val="00AF4C13"/>
    <w:rsid w:val="00AF61A5"/>
    <w:rsid w:val="00AF6841"/>
    <w:rsid w:val="00B01538"/>
    <w:rsid w:val="00B05852"/>
    <w:rsid w:val="00B101BF"/>
    <w:rsid w:val="00B13DE1"/>
    <w:rsid w:val="00B2279B"/>
    <w:rsid w:val="00B236DC"/>
    <w:rsid w:val="00B27201"/>
    <w:rsid w:val="00B32E8E"/>
    <w:rsid w:val="00B53888"/>
    <w:rsid w:val="00B56202"/>
    <w:rsid w:val="00B6260E"/>
    <w:rsid w:val="00B63F43"/>
    <w:rsid w:val="00B66BDA"/>
    <w:rsid w:val="00B704B5"/>
    <w:rsid w:val="00B7068C"/>
    <w:rsid w:val="00B710FA"/>
    <w:rsid w:val="00B726C9"/>
    <w:rsid w:val="00B72F44"/>
    <w:rsid w:val="00B76BD7"/>
    <w:rsid w:val="00B8035A"/>
    <w:rsid w:val="00B81D5D"/>
    <w:rsid w:val="00B8227B"/>
    <w:rsid w:val="00B83085"/>
    <w:rsid w:val="00B8539E"/>
    <w:rsid w:val="00B953EA"/>
    <w:rsid w:val="00B96082"/>
    <w:rsid w:val="00BA4E5B"/>
    <w:rsid w:val="00BA5E5A"/>
    <w:rsid w:val="00BB0079"/>
    <w:rsid w:val="00BB0406"/>
    <w:rsid w:val="00BB3B93"/>
    <w:rsid w:val="00BB66D0"/>
    <w:rsid w:val="00BC3DA3"/>
    <w:rsid w:val="00BD5C62"/>
    <w:rsid w:val="00BD5EFB"/>
    <w:rsid w:val="00BD732E"/>
    <w:rsid w:val="00BE5FF0"/>
    <w:rsid w:val="00BE6BAE"/>
    <w:rsid w:val="00BF293E"/>
    <w:rsid w:val="00BF2B1C"/>
    <w:rsid w:val="00BF587A"/>
    <w:rsid w:val="00C15E4F"/>
    <w:rsid w:val="00C17094"/>
    <w:rsid w:val="00C271F7"/>
    <w:rsid w:val="00C32C54"/>
    <w:rsid w:val="00C35DD4"/>
    <w:rsid w:val="00C4235E"/>
    <w:rsid w:val="00C468E6"/>
    <w:rsid w:val="00C52F6A"/>
    <w:rsid w:val="00C5325C"/>
    <w:rsid w:val="00C5339B"/>
    <w:rsid w:val="00C538E8"/>
    <w:rsid w:val="00C568B4"/>
    <w:rsid w:val="00C60B22"/>
    <w:rsid w:val="00C65DF9"/>
    <w:rsid w:val="00C702C4"/>
    <w:rsid w:val="00C7083C"/>
    <w:rsid w:val="00C71857"/>
    <w:rsid w:val="00C72071"/>
    <w:rsid w:val="00C72B0C"/>
    <w:rsid w:val="00C72F9C"/>
    <w:rsid w:val="00C77B18"/>
    <w:rsid w:val="00C83E60"/>
    <w:rsid w:val="00C85A51"/>
    <w:rsid w:val="00C9124B"/>
    <w:rsid w:val="00C92113"/>
    <w:rsid w:val="00C960F6"/>
    <w:rsid w:val="00CA38DC"/>
    <w:rsid w:val="00CB0AC0"/>
    <w:rsid w:val="00CB0E72"/>
    <w:rsid w:val="00CB10D3"/>
    <w:rsid w:val="00CB47BE"/>
    <w:rsid w:val="00CB5311"/>
    <w:rsid w:val="00CB6DDB"/>
    <w:rsid w:val="00CC2F68"/>
    <w:rsid w:val="00CC6859"/>
    <w:rsid w:val="00CC76F8"/>
    <w:rsid w:val="00CD016C"/>
    <w:rsid w:val="00CD501A"/>
    <w:rsid w:val="00CD5696"/>
    <w:rsid w:val="00CD778F"/>
    <w:rsid w:val="00CE0131"/>
    <w:rsid w:val="00CE0BCB"/>
    <w:rsid w:val="00CE5557"/>
    <w:rsid w:val="00CF23CD"/>
    <w:rsid w:val="00CF55B4"/>
    <w:rsid w:val="00CF59AF"/>
    <w:rsid w:val="00CF5FD0"/>
    <w:rsid w:val="00D02087"/>
    <w:rsid w:val="00D04CA8"/>
    <w:rsid w:val="00D06660"/>
    <w:rsid w:val="00D06F19"/>
    <w:rsid w:val="00D1060A"/>
    <w:rsid w:val="00D1733F"/>
    <w:rsid w:val="00D1750C"/>
    <w:rsid w:val="00D251A6"/>
    <w:rsid w:val="00D31DB5"/>
    <w:rsid w:val="00D42223"/>
    <w:rsid w:val="00D5185A"/>
    <w:rsid w:val="00D54AE4"/>
    <w:rsid w:val="00D552DE"/>
    <w:rsid w:val="00D567A4"/>
    <w:rsid w:val="00D6189A"/>
    <w:rsid w:val="00D637FA"/>
    <w:rsid w:val="00D66A03"/>
    <w:rsid w:val="00D71806"/>
    <w:rsid w:val="00D72EF2"/>
    <w:rsid w:val="00D72F9D"/>
    <w:rsid w:val="00D759A7"/>
    <w:rsid w:val="00D81F80"/>
    <w:rsid w:val="00D953BD"/>
    <w:rsid w:val="00DA6554"/>
    <w:rsid w:val="00DB2B60"/>
    <w:rsid w:val="00DB535F"/>
    <w:rsid w:val="00DC6B80"/>
    <w:rsid w:val="00DE05D9"/>
    <w:rsid w:val="00DE1D69"/>
    <w:rsid w:val="00DE3ED7"/>
    <w:rsid w:val="00DE46C5"/>
    <w:rsid w:val="00DE7B5C"/>
    <w:rsid w:val="00E01811"/>
    <w:rsid w:val="00E03F31"/>
    <w:rsid w:val="00E10436"/>
    <w:rsid w:val="00E14010"/>
    <w:rsid w:val="00E23019"/>
    <w:rsid w:val="00E243F9"/>
    <w:rsid w:val="00E24C1F"/>
    <w:rsid w:val="00E25152"/>
    <w:rsid w:val="00E400A3"/>
    <w:rsid w:val="00E42F3C"/>
    <w:rsid w:val="00E43C91"/>
    <w:rsid w:val="00E51B0F"/>
    <w:rsid w:val="00E5341C"/>
    <w:rsid w:val="00E55F9A"/>
    <w:rsid w:val="00E60142"/>
    <w:rsid w:val="00E62051"/>
    <w:rsid w:val="00E62B83"/>
    <w:rsid w:val="00E72B37"/>
    <w:rsid w:val="00E743DD"/>
    <w:rsid w:val="00E75BFC"/>
    <w:rsid w:val="00E75FB6"/>
    <w:rsid w:val="00E75FF9"/>
    <w:rsid w:val="00E77EF8"/>
    <w:rsid w:val="00E8098F"/>
    <w:rsid w:val="00E831F2"/>
    <w:rsid w:val="00E9110F"/>
    <w:rsid w:val="00E9694D"/>
    <w:rsid w:val="00EA0E4C"/>
    <w:rsid w:val="00EA10CF"/>
    <w:rsid w:val="00EA2BD0"/>
    <w:rsid w:val="00EA2D4B"/>
    <w:rsid w:val="00EA4644"/>
    <w:rsid w:val="00EA6628"/>
    <w:rsid w:val="00EB10E3"/>
    <w:rsid w:val="00EC2FC1"/>
    <w:rsid w:val="00ED084F"/>
    <w:rsid w:val="00ED163B"/>
    <w:rsid w:val="00EE4529"/>
    <w:rsid w:val="00EE5DDA"/>
    <w:rsid w:val="00F00758"/>
    <w:rsid w:val="00F0744C"/>
    <w:rsid w:val="00F12F83"/>
    <w:rsid w:val="00F134E4"/>
    <w:rsid w:val="00F13EFD"/>
    <w:rsid w:val="00F22183"/>
    <w:rsid w:val="00F237DE"/>
    <w:rsid w:val="00F335A2"/>
    <w:rsid w:val="00F40A85"/>
    <w:rsid w:val="00F431CE"/>
    <w:rsid w:val="00F4677D"/>
    <w:rsid w:val="00F47D64"/>
    <w:rsid w:val="00F610C5"/>
    <w:rsid w:val="00F625F5"/>
    <w:rsid w:val="00F631C6"/>
    <w:rsid w:val="00F65F4B"/>
    <w:rsid w:val="00F66819"/>
    <w:rsid w:val="00F66AE6"/>
    <w:rsid w:val="00F70143"/>
    <w:rsid w:val="00F701E9"/>
    <w:rsid w:val="00F7021F"/>
    <w:rsid w:val="00F73EF2"/>
    <w:rsid w:val="00F74C2E"/>
    <w:rsid w:val="00F7730F"/>
    <w:rsid w:val="00F91354"/>
    <w:rsid w:val="00F91752"/>
    <w:rsid w:val="00F95FCF"/>
    <w:rsid w:val="00FA48B2"/>
    <w:rsid w:val="00FB630A"/>
    <w:rsid w:val="00FC578D"/>
    <w:rsid w:val="00FD0D4D"/>
    <w:rsid w:val="00FD2514"/>
    <w:rsid w:val="00FD5077"/>
    <w:rsid w:val="00FD5B24"/>
    <w:rsid w:val="00FE1272"/>
    <w:rsid w:val="00FE64BD"/>
    <w:rsid w:val="00FF193D"/>
    <w:rsid w:val="00FF2B06"/>
    <w:rsid w:val="00FF7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CDDC4C"/>
  <w15:chartTrackingRefBased/>
  <w15:docId w15:val="{8B99461E-CE13-41D5-A597-E51ABF17F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D39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D39B0"/>
  </w:style>
  <w:style w:type="paragraph" w:styleId="Pidipagina">
    <w:name w:val="footer"/>
    <w:basedOn w:val="Normale"/>
    <w:link w:val="PidipaginaCarattere"/>
    <w:uiPriority w:val="99"/>
    <w:unhideWhenUsed/>
    <w:rsid w:val="007D39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39B0"/>
  </w:style>
  <w:style w:type="table" w:styleId="Grigliatabella">
    <w:name w:val="Table Grid"/>
    <w:basedOn w:val="Tabellanormale"/>
    <w:uiPriority w:val="99"/>
    <w:rsid w:val="00CB53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864D8D"/>
    <w:pPr>
      <w:ind w:left="720"/>
      <w:contextualSpacing/>
    </w:pPr>
  </w:style>
  <w:style w:type="character" w:customStyle="1" w:styleId="FontStyle16">
    <w:name w:val="Font Style16"/>
    <w:basedOn w:val="Carpredefinitoparagrafo"/>
    <w:uiPriority w:val="99"/>
    <w:rsid w:val="00BA5E5A"/>
    <w:rPr>
      <w:rFonts w:ascii="Verdana" w:hAnsi="Verdana" w:cs="Verdana"/>
      <w:b/>
      <w:bCs/>
      <w:sz w:val="26"/>
      <w:szCs w:val="26"/>
    </w:rPr>
  </w:style>
  <w:style w:type="table" w:customStyle="1" w:styleId="Grigliatabella1">
    <w:name w:val="Griglia tabella1"/>
    <w:basedOn w:val="Tabellanormale"/>
    <w:next w:val="Grigliatabella"/>
    <w:uiPriority w:val="39"/>
    <w:rsid w:val="007C5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25CA4-4B1B-4A81-9DED-3425A390E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1187</Words>
  <Characters>6767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R</dc:creator>
  <cp:keywords/>
  <dc:description/>
  <cp:lastModifiedBy>Baselice Carmine</cp:lastModifiedBy>
  <cp:revision>2</cp:revision>
  <dcterms:created xsi:type="dcterms:W3CDTF">2023-03-22T09:07:00Z</dcterms:created>
  <dcterms:modified xsi:type="dcterms:W3CDTF">2023-03-22T09:07:00Z</dcterms:modified>
</cp:coreProperties>
</file>