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E7C9D" w14:textId="77777777" w:rsidR="00EF32A8" w:rsidRDefault="00EF32A8" w:rsidP="007F5342">
      <w:pPr>
        <w:spacing w:after="60" w:line="276" w:lineRule="auto"/>
        <w:jc w:val="center"/>
        <w:rPr>
          <w:rFonts w:eastAsia="Century Schoolbook"/>
          <w:smallCaps/>
        </w:rPr>
      </w:pPr>
    </w:p>
    <w:p w14:paraId="7050E2C2" w14:textId="77777777" w:rsidR="00BE3A9B" w:rsidRDefault="00BE3A9B" w:rsidP="007F5342">
      <w:pPr>
        <w:spacing w:after="60" w:line="276" w:lineRule="auto"/>
        <w:jc w:val="center"/>
        <w:rPr>
          <w:rFonts w:eastAsia="Century Schoolbook"/>
          <w:smallCaps/>
        </w:rPr>
      </w:pPr>
    </w:p>
    <w:p w14:paraId="3C20A4D7" w14:textId="77777777" w:rsidR="00BE3A9B" w:rsidRDefault="00BE3A9B" w:rsidP="007F5342">
      <w:pPr>
        <w:spacing w:after="60" w:line="276" w:lineRule="auto"/>
        <w:jc w:val="center"/>
        <w:rPr>
          <w:rFonts w:eastAsia="Century Schoolbook"/>
          <w:smallCaps/>
        </w:rPr>
      </w:pPr>
    </w:p>
    <w:p w14:paraId="524D0ECE" w14:textId="77777777" w:rsidR="00BE3A9B" w:rsidRDefault="00BE3A9B" w:rsidP="007F5342">
      <w:pPr>
        <w:spacing w:after="60" w:line="276" w:lineRule="auto"/>
        <w:jc w:val="center"/>
        <w:rPr>
          <w:rFonts w:eastAsia="Century Schoolbook"/>
          <w:smallCaps/>
        </w:rPr>
      </w:pPr>
    </w:p>
    <w:p w14:paraId="6D761A44" w14:textId="77777777" w:rsidR="00BE3A9B" w:rsidRPr="00991324" w:rsidRDefault="00BE3A9B" w:rsidP="007F5342">
      <w:pPr>
        <w:spacing w:after="60" w:line="276" w:lineRule="auto"/>
        <w:jc w:val="center"/>
        <w:rPr>
          <w:rFonts w:eastAsia="Century Schoolbook"/>
          <w:smallCaps/>
        </w:rPr>
      </w:pPr>
    </w:p>
    <w:p w14:paraId="416F805B" w14:textId="77777777" w:rsidR="00EF32A8" w:rsidRPr="00991324" w:rsidRDefault="00AA77FF" w:rsidP="00BC6C41">
      <w:pPr>
        <w:spacing w:after="60" w:line="276" w:lineRule="auto"/>
        <w:jc w:val="center"/>
        <w:rPr>
          <w:rFonts w:eastAsia="Century Schoolbook"/>
          <w:smallCaps/>
          <w:sz w:val="28"/>
          <w:szCs w:val="28"/>
        </w:rPr>
      </w:pPr>
      <w:r w:rsidRPr="00991324">
        <w:rPr>
          <w:rFonts w:eastAsia="Century Schoolbook"/>
          <w:smallCaps/>
          <w:sz w:val="28"/>
          <w:szCs w:val="28"/>
        </w:rPr>
        <w:t>Proposta di Legge</w:t>
      </w:r>
    </w:p>
    <w:p w14:paraId="6D9BFD7F" w14:textId="77777777" w:rsidR="00EF32A8" w:rsidRPr="00991324" w:rsidRDefault="00EF32A8" w:rsidP="00BC6C41">
      <w:pPr>
        <w:spacing w:after="60" w:line="276" w:lineRule="auto"/>
        <w:jc w:val="center"/>
        <w:rPr>
          <w:rFonts w:eastAsia="Century Schoolbook"/>
        </w:rPr>
      </w:pPr>
    </w:p>
    <w:p w14:paraId="74EAD8E5" w14:textId="5B013D36" w:rsidR="0057185F" w:rsidRDefault="0057185F" w:rsidP="00BC6C41">
      <w:pPr>
        <w:spacing w:after="60" w:line="276" w:lineRule="auto"/>
        <w:jc w:val="center"/>
        <w:rPr>
          <w:rFonts w:eastAsia="Century Schoolbook"/>
          <w:b/>
          <w:bCs/>
          <w:sz w:val="28"/>
          <w:szCs w:val="28"/>
        </w:rPr>
      </w:pPr>
      <w:r>
        <w:rPr>
          <w:rFonts w:eastAsia="Century Schoolbook"/>
          <w:b/>
          <w:bCs/>
          <w:sz w:val="28"/>
          <w:szCs w:val="28"/>
        </w:rPr>
        <w:t>Introduzione del contrasto alle cause antropiche</w:t>
      </w:r>
      <w:r w:rsidRPr="00225FA8">
        <w:rPr>
          <w:rFonts w:eastAsia="Century Schoolbook"/>
          <w:b/>
          <w:bCs/>
          <w:sz w:val="28"/>
          <w:szCs w:val="28"/>
        </w:rPr>
        <w:t xml:space="preserve"> </w:t>
      </w:r>
      <w:r>
        <w:rPr>
          <w:rFonts w:eastAsia="Century Schoolbook"/>
          <w:b/>
          <w:bCs/>
          <w:sz w:val="28"/>
          <w:szCs w:val="28"/>
        </w:rPr>
        <w:t>dei cambiamenti climatici tra</w:t>
      </w:r>
      <w:r w:rsidR="00D04394">
        <w:rPr>
          <w:rFonts w:eastAsia="Century Schoolbook"/>
          <w:b/>
          <w:bCs/>
          <w:sz w:val="28"/>
          <w:szCs w:val="28"/>
        </w:rPr>
        <w:t xml:space="preserve"> </w:t>
      </w:r>
      <w:r>
        <w:rPr>
          <w:rFonts w:eastAsia="Century Schoolbook"/>
          <w:b/>
          <w:bCs/>
          <w:sz w:val="28"/>
          <w:szCs w:val="28"/>
        </w:rPr>
        <w:t>gli obiettivi della Regione Campania</w:t>
      </w:r>
      <w:r w:rsidRPr="00225FA8">
        <w:rPr>
          <w:rFonts w:eastAsia="Century Schoolbook"/>
          <w:b/>
          <w:bCs/>
          <w:sz w:val="28"/>
          <w:szCs w:val="28"/>
        </w:rPr>
        <w:t>.</w:t>
      </w:r>
    </w:p>
    <w:p w14:paraId="6CA88F1A" w14:textId="7B1E9022" w:rsidR="00C743CC" w:rsidRDefault="00225FA8" w:rsidP="00BC6C41">
      <w:pPr>
        <w:spacing w:after="60" w:line="276" w:lineRule="auto"/>
        <w:jc w:val="center"/>
        <w:rPr>
          <w:rFonts w:eastAsia="Century Schoolbook"/>
          <w:b/>
          <w:bCs/>
          <w:sz w:val="28"/>
          <w:szCs w:val="28"/>
        </w:rPr>
      </w:pPr>
      <w:r w:rsidRPr="00225FA8">
        <w:rPr>
          <w:rFonts w:eastAsia="Century Schoolbook"/>
          <w:b/>
          <w:bCs/>
          <w:sz w:val="28"/>
          <w:szCs w:val="28"/>
        </w:rPr>
        <w:t xml:space="preserve">Modifiche </w:t>
      </w:r>
      <w:r>
        <w:rPr>
          <w:rFonts w:eastAsia="Century Schoolbook"/>
          <w:b/>
          <w:bCs/>
          <w:sz w:val="28"/>
          <w:szCs w:val="28"/>
        </w:rPr>
        <w:t>all</w:t>
      </w:r>
      <w:r w:rsidR="00093285">
        <w:rPr>
          <w:rFonts w:eastAsia="Century Schoolbook"/>
          <w:b/>
          <w:bCs/>
          <w:sz w:val="28"/>
          <w:szCs w:val="28"/>
        </w:rPr>
        <w:t>’</w:t>
      </w:r>
      <w:r w:rsidRPr="00225FA8">
        <w:rPr>
          <w:rFonts w:eastAsia="Century Schoolbook"/>
          <w:b/>
          <w:bCs/>
          <w:sz w:val="28"/>
          <w:szCs w:val="28"/>
        </w:rPr>
        <w:t>articol</w:t>
      </w:r>
      <w:r>
        <w:rPr>
          <w:rFonts w:eastAsia="Century Schoolbook"/>
          <w:b/>
          <w:bCs/>
          <w:sz w:val="28"/>
          <w:szCs w:val="28"/>
        </w:rPr>
        <w:t>o</w:t>
      </w:r>
      <w:r w:rsidRPr="00225FA8">
        <w:rPr>
          <w:rFonts w:eastAsia="Century Schoolbook"/>
          <w:b/>
          <w:bCs/>
          <w:sz w:val="28"/>
          <w:szCs w:val="28"/>
        </w:rPr>
        <w:t xml:space="preserve"> </w:t>
      </w:r>
      <w:r>
        <w:rPr>
          <w:rFonts w:eastAsia="Century Schoolbook"/>
          <w:b/>
          <w:bCs/>
          <w:sz w:val="28"/>
          <w:szCs w:val="28"/>
        </w:rPr>
        <w:t xml:space="preserve">8 </w:t>
      </w:r>
      <w:r w:rsidRPr="00225FA8">
        <w:rPr>
          <w:rFonts w:eastAsia="Century Schoolbook"/>
          <w:b/>
          <w:bCs/>
          <w:sz w:val="28"/>
          <w:szCs w:val="28"/>
        </w:rPr>
        <w:t>della legge regionale</w:t>
      </w:r>
      <w:r>
        <w:rPr>
          <w:rFonts w:eastAsia="Century Schoolbook"/>
          <w:b/>
          <w:bCs/>
          <w:sz w:val="28"/>
          <w:szCs w:val="28"/>
        </w:rPr>
        <w:t xml:space="preserve"> </w:t>
      </w:r>
      <w:r w:rsidRPr="00225FA8">
        <w:rPr>
          <w:rFonts w:eastAsia="Century Schoolbook"/>
          <w:b/>
          <w:bCs/>
          <w:sz w:val="28"/>
          <w:szCs w:val="28"/>
        </w:rPr>
        <w:t>28 maggio 2009, n. 6</w:t>
      </w:r>
    </w:p>
    <w:p w14:paraId="51FD07E1" w14:textId="31082BD7" w:rsidR="008E3402" w:rsidRDefault="00225FA8" w:rsidP="00BC6C41">
      <w:pPr>
        <w:spacing w:after="60" w:line="276" w:lineRule="auto"/>
        <w:jc w:val="center"/>
        <w:rPr>
          <w:rFonts w:eastAsia="Century Schoolbook"/>
          <w:b/>
          <w:bCs/>
          <w:sz w:val="28"/>
          <w:szCs w:val="28"/>
        </w:rPr>
      </w:pPr>
      <w:r w:rsidRPr="00225FA8">
        <w:rPr>
          <w:rFonts w:eastAsia="Century Schoolbook"/>
          <w:b/>
          <w:bCs/>
          <w:sz w:val="28"/>
          <w:szCs w:val="28"/>
        </w:rPr>
        <w:t>(</w:t>
      </w:r>
      <w:r w:rsidR="007E7CA8">
        <w:rPr>
          <w:rFonts w:eastAsia="Century Schoolbook"/>
          <w:b/>
          <w:bCs/>
          <w:sz w:val="28"/>
          <w:szCs w:val="28"/>
        </w:rPr>
        <w:t>Statuto della Regione Campania</w:t>
      </w:r>
      <w:r w:rsidRPr="00225FA8">
        <w:rPr>
          <w:rFonts w:eastAsia="Century Schoolbook"/>
          <w:b/>
          <w:bCs/>
          <w:sz w:val="28"/>
          <w:szCs w:val="28"/>
        </w:rPr>
        <w:t>).</w:t>
      </w:r>
    </w:p>
    <w:p w14:paraId="2BC71D75" w14:textId="77777777" w:rsidR="00EF32A8" w:rsidRPr="00991324" w:rsidRDefault="00EF32A8" w:rsidP="00BC6C41">
      <w:pPr>
        <w:spacing w:after="60" w:line="276" w:lineRule="auto"/>
        <w:jc w:val="center"/>
        <w:rPr>
          <w:rFonts w:eastAsia="Century Schoolbook"/>
          <w:sz w:val="28"/>
          <w:szCs w:val="28"/>
        </w:rPr>
      </w:pPr>
    </w:p>
    <w:p w14:paraId="10C1DF35" w14:textId="025B1B49" w:rsidR="00EF32A8" w:rsidRPr="00991324" w:rsidRDefault="00AA77FF" w:rsidP="00BC6C41">
      <w:pPr>
        <w:spacing w:after="60" w:line="276" w:lineRule="auto"/>
        <w:jc w:val="center"/>
        <w:rPr>
          <w:rFonts w:eastAsia="Century Schoolbook"/>
        </w:rPr>
      </w:pPr>
      <w:r w:rsidRPr="00991324">
        <w:rPr>
          <w:rFonts w:eastAsia="Century Schoolbook"/>
        </w:rPr>
        <w:t>A iniziativa de</w:t>
      </w:r>
      <w:r w:rsidR="00835F0F">
        <w:rPr>
          <w:rFonts w:eastAsia="Century Schoolbook"/>
        </w:rPr>
        <w:t>i</w:t>
      </w:r>
      <w:r w:rsidRPr="00991324">
        <w:rPr>
          <w:rFonts w:eastAsia="Century Schoolbook"/>
        </w:rPr>
        <w:t xml:space="preserve"> Consiglier</w:t>
      </w:r>
      <w:r w:rsidR="00835F0F">
        <w:rPr>
          <w:rFonts w:eastAsia="Century Schoolbook"/>
        </w:rPr>
        <w:t>i</w:t>
      </w:r>
    </w:p>
    <w:p w14:paraId="2BC18C18" w14:textId="7C326F9F" w:rsidR="00BE3D3D" w:rsidRDefault="00BE3D3D" w:rsidP="00BC6C41">
      <w:pPr>
        <w:spacing w:after="60" w:line="276" w:lineRule="auto"/>
        <w:jc w:val="center"/>
        <w:rPr>
          <w:rFonts w:eastAsia="Century Schoolbook"/>
        </w:rPr>
      </w:pPr>
      <w:r w:rsidRPr="00991324">
        <w:rPr>
          <w:rFonts w:eastAsia="Century Schoolbook"/>
        </w:rPr>
        <w:t>Michele Cammarano</w:t>
      </w:r>
    </w:p>
    <w:p w14:paraId="760BFE4A" w14:textId="77777777" w:rsidR="007D13F3" w:rsidRDefault="00835F0F" w:rsidP="00BC6C41">
      <w:pPr>
        <w:spacing w:after="60" w:line="276" w:lineRule="auto"/>
        <w:jc w:val="center"/>
        <w:rPr>
          <w:rFonts w:eastAsia="Century Schoolbook"/>
        </w:rPr>
      </w:pPr>
      <w:r>
        <w:rPr>
          <w:rFonts w:eastAsia="Century Schoolbook"/>
        </w:rPr>
        <w:t>Vincenzo Ciampi</w:t>
      </w:r>
    </w:p>
    <w:p w14:paraId="61B49940" w14:textId="77777777" w:rsidR="00053F54" w:rsidRDefault="00053F54" w:rsidP="00BC6C41">
      <w:pPr>
        <w:spacing w:after="60" w:line="276" w:lineRule="auto"/>
        <w:jc w:val="center"/>
        <w:rPr>
          <w:rFonts w:eastAsia="Century Schoolbook"/>
        </w:rPr>
      </w:pPr>
      <w:r>
        <w:rPr>
          <w:rFonts w:eastAsia="Century Schoolbook"/>
        </w:rPr>
        <w:t>Gennaro Saiello</w:t>
      </w:r>
    </w:p>
    <w:p w14:paraId="372D3F43" w14:textId="77777777" w:rsidR="006B39A4" w:rsidRDefault="006B39A4" w:rsidP="00BC6C41">
      <w:pPr>
        <w:spacing w:after="60" w:line="276" w:lineRule="auto"/>
        <w:jc w:val="center"/>
        <w:rPr>
          <w:rFonts w:eastAsia="Century Schoolbook"/>
        </w:rPr>
      </w:pPr>
    </w:p>
    <w:p w14:paraId="12770AB3" w14:textId="77777777" w:rsidR="006B39A4" w:rsidRDefault="006B39A4" w:rsidP="00BC6C41">
      <w:pPr>
        <w:spacing w:after="60" w:line="276" w:lineRule="auto"/>
        <w:jc w:val="center"/>
        <w:rPr>
          <w:rFonts w:eastAsia="Century Schoolbook"/>
        </w:rPr>
      </w:pPr>
    </w:p>
    <w:p w14:paraId="2CA080E7" w14:textId="77777777" w:rsidR="006B39A4" w:rsidRDefault="006B39A4" w:rsidP="00BC6C41">
      <w:pPr>
        <w:spacing w:after="60" w:line="276" w:lineRule="auto"/>
        <w:jc w:val="center"/>
        <w:rPr>
          <w:rFonts w:eastAsia="Century Schoolbook"/>
        </w:rPr>
      </w:pPr>
    </w:p>
    <w:p w14:paraId="31560FA2" w14:textId="77777777" w:rsidR="006B39A4" w:rsidRPr="00E574DB" w:rsidRDefault="006B39A4" w:rsidP="00BC6C41">
      <w:pPr>
        <w:spacing w:line="276" w:lineRule="auto"/>
        <w:jc w:val="center"/>
        <w:rPr>
          <w:smallCaps/>
          <w:sz w:val="28"/>
          <w:szCs w:val="28"/>
        </w:rPr>
      </w:pPr>
      <w:r w:rsidRPr="00E574DB">
        <w:rPr>
          <w:smallCaps/>
          <w:sz w:val="28"/>
          <w:szCs w:val="28"/>
        </w:rPr>
        <w:t>Scheda AIR</w:t>
      </w:r>
    </w:p>
    <w:p w14:paraId="6D3CB9F3" w14:textId="363822AE" w:rsidR="000F57AE" w:rsidRDefault="006B39A4" w:rsidP="00BC6C41">
      <w:pPr>
        <w:spacing w:line="276" w:lineRule="auto"/>
        <w:jc w:val="center"/>
        <w:rPr>
          <w:smallCaps/>
          <w:sz w:val="28"/>
          <w:szCs w:val="28"/>
        </w:rPr>
      </w:pPr>
      <w:r w:rsidRPr="00E574DB">
        <w:rPr>
          <w:smallCaps/>
          <w:sz w:val="28"/>
          <w:szCs w:val="28"/>
        </w:rPr>
        <w:t>Analisi di Impatto della Regolamentazione</w:t>
      </w:r>
    </w:p>
    <w:p w14:paraId="229736DE" w14:textId="77777777" w:rsidR="000F57AE" w:rsidRDefault="000F57AE" w:rsidP="00BC6C41">
      <w:pPr>
        <w:spacing w:line="276" w:lineRule="auto"/>
        <w:rPr>
          <w:smallCaps/>
          <w:sz w:val="28"/>
          <w:szCs w:val="28"/>
        </w:rPr>
      </w:pPr>
      <w:r>
        <w:rPr>
          <w:smallCaps/>
          <w:sz w:val="28"/>
          <w:szCs w:val="28"/>
        </w:rPr>
        <w:br w:type="page"/>
      </w:r>
    </w:p>
    <w:p w14:paraId="65BD9CE0" w14:textId="77777777" w:rsidR="006B39A4" w:rsidRPr="006B39A4" w:rsidRDefault="006B39A4" w:rsidP="00BC6C41">
      <w:pPr>
        <w:spacing w:line="276" w:lineRule="auto"/>
        <w:rPr>
          <w:smallCaps/>
          <w:sz w:val="28"/>
          <w:szCs w:val="28"/>
        </w:rPr>
        <w:sectPr w:rsidR="006B39A4" w:rsidRPr="006B39A4" w:rsidSect="00BE3A9B">
          <w:headerReference w:type="default" r:id="rId9"/>
          <w:footerReference w:type="default" r:id="rId10"/>
          <w:headerReference w:type="first" r:id="rId11"/>
          <w:pgSz w:w="11906" w:h="16838" w:code="9"/>
          <w:pgMar w:top="1418" w:right="1134" w:bottom="1134" w:left="1134" w:header="709" w:footer="709" w:gutter="0"/>
          <w:pgNumType w:start="0"/>
          <w:cols w:space="720"/>
          <w:titlePg/>
        </w:sectPr>
      </w:pPr>
    </w:p>
    <w:tbl>
      <w:tblPr>
        <w:tblStyle w:val="Grigliatabella1"/>
        <w:tblW w:w="5000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985"/>
        <w:gridCol w:w="6643"/>
      </w:tblGrid>
      <w:tr w:rsidR="00CF702E" w:rsidRPr="009A401E" w14:paraId="6FC32E61" w14:textId="77777777" w:rsidTr="00154ED1">
        <w:trPr>
          <w:jc w:val="center"/>
        </w:trPr>
        <w:tc>
          <w:tcPr>
            <w:tcW w:w="1550" w:type="pct"/>
            <w:vAlign w:val="center"/>
          </w:tcPr>
          <w:p w14:paraId="3B9A7620" w14:textId="77777777" w:rsidR="00CF702E" w:rsidRPr="009A401E" w:rsidRDefault="00CF702E" w:rsidP="00BC6C41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bookmarkStart w:id="0" w:name="_heading=h.30j0zll" w:colFirst="0" w:colLast="0"/>
            <w:bookmarkEnd w:id="0"/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lastRenderedPageBreak/>
              <w:t>SEZIONI</w:t>
            </w:r>
          </w:p>
        </w:tc>
        <w:tc>
          <w:tcPr>
            <w:tcW w:w="3450" w:type="pct"/>
            <w:vAlign w:val="center"/>
          </w:tcPr>
          <w:p w14:paraId="2FB28C75" w14:textId="77777777" w:rsidR="00CF702E" w:rsidRPr="009A401E" w:rsidRDefault="00CF702E" w:rsidP="00BC6C41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CONTENUTI</w:t>
            </w:r>
          </w:p>
        </w:tc>
      </w:tr>
      <w:tr w:rsidR="00CF702E" w:rsidRPr="009A401E" w14:paraId="3CE22AFE" w14:textId="77777777" w:rsidTr="00154ED1">
        <w:trPr>
          <w:jc w:val="center"/>
        </w:trPr>
        <w:tc>
          <w:tcPr>
            <w:tcW w:w="1550" w:type="pct"/>
            <w:vAlign w:val="center"/>
          </w:tcPr>
          <w:p w14:paraId="498F0F50" w14:textId="42E96659" w:rsidR="00E41D58" w:rsidRDefault="00E41D58" w:rsidP="00BC6C41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SEZIONE</w:t>
            </w:r>
            <w:r w:rsidR="00CF702E"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1</w:t>
            </w:r>
          </w:p>
          <w:p w14:paraId="2DD74330" w14:textId="0D05CBCB" w:rsidR="00FA730A" w:rsidRPr="009A401E" w:rsidRDefault="00CF702E" w:rsidP="00BC6C41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Contesto e obiettivi dell’intervento di regolamentazione</w:t>
            </w:r>
          </w:p>
        </w:tc>
        <w:tc>
          <w:tcPr>
            <w:tcW w:w="3450" w:type="pct"/>
            <w:vAlign w:val="center"/>
          </w:tcPr>
          <w:p w14:paraId="0581D1BC" w14:textId="0290562A" w:rsidR="00D76518" w:rsidRPr="00CB6F12" w:rsidRDefault="00474B6F" w:rsidP="00BC6C41">
            <w:pPr>
              <w:spacing w:after="60" w:line="276" w:lineRule="auto"/>
              <w:jc w:val="both"/>
              <w:rPr>
                <w:rFonts w:ascii="Times New Roman" w:eastAsia="Century Schoolbook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CB6F12">
              <w:rPr>
                <w:rFonts w:ascii="Times New Roman" w:eastAsia="Century Schoolbook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a) </w:t>
            </w:r>
            <w:r w:rsidR="00CF702E" w:rsidRPr="00CB6F12">
              <w:rPr>
                <w:rFonts w:ascii="Times New Roman" w:eastAsia="Century Schoolbook" w:hAnsi="Times New Roman" w:cs="Times New Roman"/>
                <w:b/>
                <w:bCs/>
                <w:sz w:val="24"/>
                <w:szCs w:val="24"/>
                <w:lang w:eastAsia="it-IT"/>
              </w:rPr>
              <w:t>Rappresentazione del problema da risolvere e delle criticità constatate, anche con riferimento al contesto internazionale ed europeo, nonché delle esigenze sociali ed economiche considerate</w:t>
            </w:r>
          </w:p>
          <w:p w14:paraId="3E3F819C" w14:textId="3968D360" w:rsidR="00FC4B5E" w:rsidRPr="005C4CBD" w:rsidRDefault="009F3101" w:rsidP="00BC6C41">
            <w:pPr>
              <w:spacing w:after="60" w:line="276" w:lineRule="auto"/>
              <w:jc w:val="both"/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</w:pPr>
            <w:r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Nel contesto </w:t>
            </w:r>
            <w:r w:rsidR="003B213C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globale</w:t>
            </w:r>
            <w:r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 della crisi d</w:t>
            </w:r>
            <w:r w:rsidR="003B213C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e</w:t>
            </w:r>
            <w:r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i cambiamenti climatici, la </w:t>
            </w:r>
            <w:r w:rsidR="00207C35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cui origine</w:t>
            </w:r>
            <w:r w:rsidR="00B453A0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 </w:t>
            </w:r>
            <w:r w:rsidR="00B969F8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– </w:t>
            </w:r>
            <w:r w:rsidR="00207C35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secondo </w:t>
            </w:r>
            <w:r w:rsidR="00B969F8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il consenso pressoché unanime</w:t>
            </w:r>
            <w:r w:rsidR="00F430DE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 della </w:t>
            </w:r>
            <w:r w:rsidR="0067616A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comunità</w:t>
            </w:r>
            <w:r w:rsidR="00207C35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 scientifica</w:t>
            </w:r>
            <w:r w:rsidR="00B969F8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 – </w:t>
            </w:r>
            <w:r w:rsidR="00BD3B4C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è riconducibile alle attività umane</w:t>
            </w:r>
            <w:r w:rsidR="00B453A0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, </w:t>
            </w:r>
            <w:r w:rsidR="00B969F8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l’Unione europea</w:t>
            </w:r>
            <w:r w:rsidR="00F46B3E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 (con Reg</w:t>
            </w:r>
            <w:r w:rsidR="00586906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.</w:t>
            </w:r>
            <w:r w:rsidR="00F46B3E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 2021/1119</w:t>
            </w:r>
            <w:r w:rsidR="00586906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) </w:t>
            </w:r>
            <w:r w:rsidR="00514C61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si è prefissata l’obiettivo del </w:t>
            </w:r>
            <w:r w:rsidR="00A5481F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raggiungimento della</w:t>
            </w:r>
            <w:r w:rsidR="002F31D5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 neutralità climatica </w:t>
            </w:r>
            <w:r w:rsidR="00BF3AE7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entro</w:t>
            </w:r>
            <w:r w:rsidR="002F31D5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 il 2050, </w:t>
            </w:r>
            <w:r w:rsidR="0062381E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passando per l’obiettivo intermedio della</w:t>
            </w:r>
            <w:r w:rsidR="00D90EFB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 </w:t>
            </w:r>
            <w:r w:rsidR="0062555E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ridu</w:t>
            </w:r>
            <w:r w:rsidR="00C551C8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zione</w:t>
            </w:r>
            <w:r w:rsidR="0062555E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 </w:t>
            </w:r>
            <w:r w:rsidR="00D90EFB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del</w:t>
            </w:r>
            <w:r w:rsidR="0062555E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le emissioni </w:t>
            </w:r>
            <w:r w:rsidR="00B05C1E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nette </w:t>
            </w:r>
            <w:r w:rsidR="0062555E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di gas a effetto serra di almeno il 55% rispetto ai livelli del 1990 entro il 2030</w:t>
            </w:r>
            <w:r w:rsidR="00C551C8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.</w:t>
            </w:r>
          </w:p>
          <w:p w14:paraId="43CC1343" w14:textId="77777777" w:rsidR="00F13B23" w:rsidRPr="005C4CBD" w:rsidRDefault="00F13B23" w:rsidP="00BC6C41">
            <w:pPr>
              <w:spacing w:after="60" w:line="276" w:lineRule="auto"/>
              <w:jc w:val="both"/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</w:pPr>
          </w:p>
          <w:p w14:paraId="2D494F86" w14:textId="131AB4A2" w:rsidR="00B67D20" w:rsidRPr="005620F6" w:rsidRDefault="00474B6F" w:rsidP="00BC6C41">
            <w:pPr>
              <w:spacing w:after="60" w:line="276" w:lineRule="auto"/>
              <w:jc w:val="both"/>
              <w:rPr>
                <w:rFonts w:ascii="Times New Roman" w:eastAsia="Century Schoolbook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5620F6">
              <w:rPr>
                <w:rFonts w:ascii="Times New Roman" w:eastAsia="Century Schoolbook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b) </w:t>
            </w:r>
            <w:r w:rsidR="00CF702E" w:rsidRPr="005620F6">
              <w:rPr>
                <w:rFonts w:ascii="Times New Roman" w:eastAsia="Century Schoolbook" w:hAnsi="Times New Roman" w:cs="Times New Roman"/>
                <w:b/>
                <w:bCs/>
                <w:sz w:val="24"/>
                <w:szCs w:val="24"/>
                <w:lang w:eastAsia="it-IT"/>
              </w:rPr>
              <w:t>Indicazione degli obiettivi perseguiti con l’intervento normativo</w:t>
            </w:r>
          </w:p>
          <w:p w14:paraId="2F212793" w14:textId="1653F0CB" w:rsidR="00D76518" w:rsidRPr="005C4CBD" w:rsidRDefault="00E00CDB" w:rsidP="00BC6C41">
            <w:pPr>
              <w:spacing w:after="60" w:line="276" w:lineRule="auto"/>
              <w:jc w:val="both"/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</w:pPr>
            <w:r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La presente proposta di legge intende impegnare la Regione Campania, attraverso un’integrazione allo Statuto regionale, a riconoscere l’emergenza climatica e ad adottare politiche orientate al raggiungimento della neutralità climatica.</w:t>
            </w:r>
          </w:p>
          <w:p w14:paraId="0DD03826" w14:textId="5E2BA810" w:rsidR="00E00CDB" w:rsidRPr="005C4CBD" w:rsidRDefault="001C4544" w:rsidP="00BC6C41">
            <w:pPr>
              <w:spacing w:after="60" w:line="276" w:lineRule="auto"/>
              <w:jc w:val="both"/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</w:pPr>
            <w:r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L</w:t>
            </w:r>
            <w:r w:rsidR="0056669B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’</w:t>
            </w:r>
            <w:r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integrazione alla legge fondamentale della Regione assumerebbe un alto valore politico e simbolico, specie alla luce della diffusione di teorie pseudoscientifiche che negano o sottovalutano la grave minaccia rappresentata dai cambiamenti climatici, nonché le responsabilità umane all’origine del fenomeno.</w:t>
            </w:r>
          </w:p>
          <w:p w14:paraId="7ED0C6FB" w14:textId="77777777" w:rsidR="00CF702E" w:rsidRPr="005C4CBD" w:rsidRDefault="00CF702E" w:rsidP="00BC6C41">
            <w:pPr>
              <w:spacing w:after="60" w:line="276" w:lineRule="auto"/>
              <w:jc w:val="both"/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</w:pPr>
          </w:p>
          <w:p w14:paraId="5F755B34" w14:textId="72223088" w:rsidR="00B67D20" w:rsidRPr="005620F6" w:rsidRDefault="00474B6F" w:rsidP="00BC6C41">
            <w:pPr>
              <w:spacing w:after="60" w:line="276" w:lineRule="auto"/>
              <w:jc w:val="both"/>
              <w:rPr>
                <w:rFonts w:ascii="Times New Roman" w:eastAsia="Century Schoolbook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5620F6">
              <w:rPr>
                <w:rFonts w:ascii="Times New Roman" w:eastAsia="Century Schoolbook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c) </w:t>
            </w:r>
            <w:r w:rsidR="00CF702E" w:rsidRPr="005620F6">
              <w:rPr>
                <w:rFonts w:ascii="Times New Roman" w:eastAsia="Century Schoolbook" w:hAnsi="Times New Roman" w:cs="Times New Roman"/>
                <w:b/>
                <w:bCs/>
                <w:sz w:val="24"/>
                <w:szCs w:val="24"/>
                <w:lang w:eastAsia="it-IT"/>
              </w:rPr>
              <w:t>Descrizione degli indicatori che consentono di verificare il grado di raggiungimento degli obiettivi indicati e di monitorare l’attuazione dell’intervento nell’ambito della VIR</w:t>
            </w:r>
          </w:p>
          <w:p w14:paraId="2A9519FC" w14:textId="72B4DA87" w:rsidR="0007158B" w:rsidRPr="005C4CBD" w:rsidRDefault="007F527F" w:rsidP="00BC6C41">
            <w:pPr>
              <w:spacing w:after="60" w:line="276" w:lineRule="auto"/>
              <w:jc w:val="both"/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</w:pPr>
            <w:r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La proposta mira all’introduzione di una dichiarazione di principio, i cui</w:t>
            </w:r>
            <w:r w:rsidR="00C0663B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 effetti</w:t>
            </w:r>
            <w:r w:rsidR="00F06CB0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 non si producono nel breve periodo e, pertanto,</w:t>
            </w:r>
            <w:r w:rsidR="00433D93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 non sono</w:t>
            </w:r>
            <w:r w:rsidR="00020E18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 immediatamente </w:t>
            </w:r>
            <w:r w:rsidR="00C0663B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misurabili e </w:t>
            </w:r>
            <w:r w:rsidR="00A27266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monitorabili</w:t>
            </w:r>
            <w:r w:rsidR="00433D93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.</w:t>
            </w:r>
          </w:p>
          <w:p w14:paraId="5F9F052E" w14:textId="77777777" w:rsidR="001C4544" w:rsidRPr="005C4CBD" w:rsidRDefault="001C4544" w:rsidP="00BC6C41">
            <w:pPr>
              <w:spacing w:after="60" w:line="276" w:lineRule="auto"/>
              <w:jc w:val="both"/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</w:pPr>
          </w:p>
          <w:p w14:paraId="0DF9A179" w14:textId="24ACC553" w:rsidR="00B67D20" w:rsidRPr="005620F6" w:rsidRDefault="003D4B01" w:rsidP="00BC6C41">
            <w:pPr>
              <w:spacing w:after="60" w:line="276" w:lineRule="auto"/>
              <w:jc w:val="both"/>
              <w:rPr>
                <w:rFonts w:ascii="Times New Roman" w:eastAsia="Century Schoolbook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5620F6">
              <w:rPr>
                <w:rFonts w:ascii="Times New Roman" w:eastAsia="Century Schoolbook" w:hAnsi="Times New Roman" w:cs="Times New Roman"/>
                <w:b/>
                <w:bCs/>
                <w:sz w:val="24"/>
                <w:szCs w:val="24"/>
                <w:lang w:eastAsia="it-IT"/>
              </w:rPr>
              <w:t xml:space="preserve">d) </w:t>
            </w:r>
            <w:r w:rsidR="00CF702E" w:rsidRPr="005620F6">
              <w:rPr>
                <w:rFonts w:ascii="Times New Roman" w:eastAsia="Century Schoolbook" w:hAnsi="Times New Roman" w:cs="Times New Roman"/>
                <w:b/>
                <w:bCs/>
                <w:sz w:val="24"/>
                <w:szCs w:val="24"/>
                <w:lang w:eastAsia="it-IT"/>
              </w:rPr>
              <w:t>Indicazione delle categorie di soggetti, pubblici e privati, destinatari dei principali effetti dell’intervento regolatorio</w:t>
            </w:r>
          </w:p>
          <w:p w14:paraId="5432947C" w14:textId="5744CB29" w:rsidR="00340E60" w:rsidRPr="005C4CBD" w:rsidRDefault="00C13EAD" w:rsidP="00BC6C41">
            <w:pPr>
              <w:spacing w:after="60" w:line="276" w:lineRule="auto"/>
              <w:jc w:val="both"/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</w:pPr>
            <w:r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La </w:t>
            </w:r>
            <w:r w:rsidR="00B67D20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d</w:t>
            </w:r>
            <w:r w:rsidR="00CF702E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estinatari</w:t>
            </w:r>
            <w:r w:rsidR="00755664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a </w:t>
            </w:r>
            <w:r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degli impegni derivanti </w:t>
            </w:r>
            <w:r w:rsidR="00B67D20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dalla </w:t>
            </w:r>
            <w:r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dichiarazione</w:t>
            </w:r>
            <w:r w:rsidR="00B67D20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 di princi</w:t>
            </w:r>
            <w:r w:rsidR="00D64201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pio è la Regione Campania, </w:t>
            </w:r>
            <w:r w:rsidR="00FC624C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affinché adotti politiche orientate al raggiungimento della neutralità climatica</w:t>
            </w:r>
            <w:r w:rsidR="004071B5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. Dette politiche </w:t>
            </w:r>
            <w:r w:rsidR="004071B5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lastRenderedPageBreak/>
              <w:t xml:space="preserve">coinvolgeranno </w:t>
            </w:r>
            <w:r w:rsidR="00421515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l’intera collettività regionale, compresi </w:t>
            </w:r>
            <w:r w:rsidR="004071B5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i soggetti privati </w:t>
            </w:r>
            <w:r w:rsidR="0032409D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operanti nei </w:t>
            </w:r>
            <w:r w:rsidR="00683F14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vari settori produttivi</w:t>
            </w:r>
            <w:r w:rsidR="00FC624C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 xml:space="preserve"> </w:t>
            </w:r>
            <w:r w:rsidR="00CC4E69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della Campania</w:t>
            </w:r>
            <w:r w:rsidR="00E5376D" w:rsidRPr="005C4CBD"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  <w:t>.</w:t>
            </w:r>
          </w:p>
          <w:p w14:paraId="07CC1F87" w14:textId="761C2180" w:rsidR="00FA730A" w:rsidRPr="005C4CBD" w:rsidRDefault="00FA730A" w:rsidP="00BC6C41">
            <w:pPr>
              <w:spacing w:after="60" w:line="276" w:lineRule="auto"/>
              <w:jc w:val="both"/>
              <w:rPr>
                <w:rFonts w:ascii="Times New Roman" w:eastAsia="Century Schoolbook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CF702E" w:rsidRPr="009A401E" w14:paraId="5A8EAB84" w14:textId="77777777" w:rsidTr="00154ED1">
        <w:trPr>
          <w:jc w:val="center"/>
        </w:trPr>
        <w:tc>
          <w:tcPr>
            <w:tcW w:w="1550" w:type="pct"/>
            <w:vAlign w:val="center"/>
          </w:tcPr>
          <w:p w14:paraId="1E2D42C8" w14:textId="62819CFB" w:rsidR="00FA730A" w:rsidRDefault="00E41D58" w:rsidP="00BC6C41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lastRenderedPageBreak/>
              <w:t>SEZIONE</w:t>
            </w:r>
            <w:r w:rsidR="00CF702E"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2</w:t>
            </w:r>
          </w:p>
          <w:p w14:paraId="4B981C41" w14:textId="293CD7BD" w:rsidR="00CF702E" w:rsidRPr="009A401E" w:rsidRDefault="00CF702E" w:rsidP="00BC6C41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Procedure di consultazione precedenti l’intervento</w:t>
            </w:r>
          </w:p>
        </w:tc>
        <w:tc>
          <w:tcPr>
            <w:tcW w:w="3450" w:type="pct"/>
            <w:vAlign w:val="center"/>
          </w:tcPr>
          <w:p w14:paraId="2580D596" w14:textId="6C4F14E8" w:rsidR="00CF702E" w:rsidRPr="009A401E" w:rsidRDefault="00CF702E" w:rsidP="00BC6C41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</w:pPr>
            <w:r w:rsidRPr="009A401E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 xml:space="preserve">La proposta di legge è stata redatta </w:t>
            </w:r>
            <w:r w:rsidR="00725785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 xml:space="preserve">consultando gli atti concernenti </w:t>
            </w:r>
            <w:r w:rsidR="00DC2D99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>iniziative legislative anal</w:t>
            </w:r>
            <w:r w:rsidR="00667306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>oghe</w:t>
            </w:r>
            <w:r w:rsidR="00D43D45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 xml:space="preserve"> (</w:t>
            </w:r>
            <w:r w:rsidR="00877ED3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 xml:space="preserve">cfr. </w:t>
            </w:r>
            <w:r w:rsidR="00F47188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>Regione Umbria)</w:t>
            </w:r>
            <w:r w:rsidR="005040A8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 xml:space="preserve">, nonché i rapporti </w:t>
            </w:r>
            <w:r w:rsidR="008722BA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 xml:space="preserve">scientifici </w:t>
            </w:r>
            <w:r w:rsidR="00B54DB8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 xml:space="preserve">pubblicati dai gruppi di ricerca affiliati </w:t>
            </w:r>
            <w:r w:rsidR="008722BA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>alle principali</w:t>
            </w:r>
            <w:r w:rsidR="005040A8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 xml:space="preserve"> organizzazioni </w:t>
            </w:r>
            <w:r w:rsidR="00ED5847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>sovranazionali (</w:t>
            </w:r>
            <w:r w:rsidR="008E79DC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>IPCC</w:t>
            </w:r>
            <w:r w:rsidR="00ED5847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>, UE, OMS)</w:t>
            </w:r>
            <w:r w:rsidR="008722BA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>.</w:t>
            </w:r>
          </w:p>
        </w:tc>
      </w:tr>
      <w:tr w:rsidR="00CF702E" w:rsidRPr="009A401E" w14:paraId="59A323B2" w14:textId="77777777" w:rsidTr="00154ED1">
        <w:trPr>
          <w:jc w:val="center"/>
        </w:trPr>
        <w:tc>
          <w:tcPr>
            <w:tcW w:w="1550" w:type="pct"/>
            <w:vAlign w:val="center"/>
          </w:tcPr>
          <w:p w14:paraId="3D34EA06" w14:textId="77777777" w:rsidR="00E41D58" w:rsidRDefault="00E41D58" w:rsidP="00BC6C41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SEZIONE</w:t>
            </w:r>
            <w:r w:rsidR="00CF702E"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3</w:t>
            </w:r>
          </w:p>
          <w:p w14:paraId="2E56C07E" w14:textId="68486AC5" w:rsidR="00CF702E" w:rsidRPr="009A401E" w:rsidRDefault="00CF702E" w:rsidP="00BC6C41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Valutazione dell’opzione di non intervento di regolamentazione (opzione zero)</w:t>
            </w:r>
          </w:p>
        </w:tc>
        <w:tc>
          <w:tcPr>
            <w:tcW w:w="3450" w:type="pct"/>
            <w:vAlign w:val="center"/>
          </w:tcPr>
          <w:p w14:paraId="51237DEF" w14:textId="707FE88C" w:rsidR="00CF702E" w:rsidRPr="009A401E" w:rsidRDefault="00153E96" w:rsidP="00BC6C41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 xml:space="preserve">Per il conseguimento degli obiettivi che la proposta si prefigge, </w:t>
            </w:r>
            <w:r w:rsidR="00A86B94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 xml:space="preserve">l’opzione di non intervento </w:t>
            </w:r>
            <w:r w:rsidR="00E62A94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>non è praticabil</w:t>
            </w:r>
            <w:r w:rsidR="005021CC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>e</w:t>
            </w:r>
            <w:r w:rsidRPr="009A401E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>.</w:t>
            </w:r>
          </w:p>
        </w:tc>
      </w:tr>
      <w:tr w:rsidR="00CF702E" w:rsidRPr="009A401E" w14:paraId="6CA2794F" w14:textId="77777777" w:rsidTr="00154ED1">
        <w:trPr>
          <w:jc w:val="center"/>
        </w:trPr>
        <w:tc>
          <w:tcPr>
            <w:tcW w:w="1550" w:type="pct"/>
            <w:vAlign w:val="center"/>
          </w:tcPr>
          <w:p w14:paraId="40F5CF99" w14:textId="59DF93A7" w:rsidR="00AF0778" w:rsidRDefault="00E41D58" w:rsidP="00BC6C41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SEZIONE</w:t>
            </w:r>
            <w:r w:rsidR="00CF702E"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4</w:t>
            </w:r>
          </w:p>
          <w:p w14:paraId="629D56C1" w14:textId="6DDC8C0D" w:rsidR="00CF702E" w:rsidRPr="009A401E" w:rsidRDefault="00CF702E" w:rsidP="00BC6C41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Opzioni alternative</w:t>
            </w:r>
            <w:r w:rsidR="00146FD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</w:t>
            </w: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all’intervento regolatorio</w:t>
            </w:r>
          </w:p>
        </w:tc>
        <w:tc>
          <w:tcPr>
            <w:tcW w:w="3450" w:type="pct"/>
            <w:vAlign w:val="center"/>
          </w:tcPr>
          <w:p w14:paraId="491603F4" w14:textId="277A90C3" w:rsidR="00CF702E" w:rsidRPr="009A401E" w:rsidRDefault="00524251" w:rsidP="00BC6C41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>A</w:t>
            </w:r>
            <w:r w:rsidR="00DA502E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>i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 xml:space="preserve"> fin</w:t>
            </w:r>
            <w:r w:rsidR="00DA502E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>i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 xml:space="preserve"> del più ampio riconoscimento </w:t>
            </w:r>
            <w:r w:rsidR="001129D1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 xml:space="preserve">regionale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>dell’emergenza climatica e del</w:t>
            </w:r>
            <w:r w:rsidR="00DA502E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>la necessi</w:t>
            </w:r>
            <w:r w:rsidR="001129D1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>tà di adottare politiche orientate alla neutralità climatica,</w:t>
            </w:r>
            <w:r w:rsidR="00C10FC8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 xml:space="preserve"> </w:t>
            </w:r>
            <w:r w:rsidR="00CF702E" w:rsidRPr="009A401E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 xml:space="preserve">non sussistono </w:t>
            </w:r>
            <w:r w:rsidR="00E95755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 xml:space="preserve">opzioni più efficaci </w:t>
            </w:r>
            <w:r w:rsidR="001129D1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>d</w:t>
            </w:r>
            <w:r w:rsidR="006F41F7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>ell’introduzione di un nuovo obiettivo</w:t>
            </w:r>
            <w:r w:rsidR="00605852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 xml:space="preserve"> nella legge fondamentale della Regione</w:t>
            </w:r>
            <w:r w:rsidR="00CF702E" w:rsidRPr="009A401E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>.</w:t>
            </w:r>
          </w:p>
        </w:tc>
      </w:tr>
    </w:tbl>
    <w:p w14:paraId="3554F694" w14:textId="77777777" w:rsidR="006B4C8A" w:rsidRDefault="006B4C8A" w:rsidP="00BC6C41">
      <w:pPr>
        <w:spacing w:line="276" w:lineRule="auto"/>
      </w:pPr>
      <w:r>
        <w:br w:type="page"/>
      </w:r>
    </w:p>
    <w:tbl>
      <w:tblPr>
        <w:tblStyle w:val="Grigliatabella1"/>
        <w:tblW w:w="5000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406"/>
        <w:gridCol w:w="6222"/>
      </w:tblGrid>
      <w:tr w:rsidR="00CF702E" w:rsidRPr="009A401E" w14:paraId="0ECA8592" w14:textId="77777777" w:rsidTr="00154ED1">
        <w:trPr>
          <w:jc w:val="center"/>
        </w:trPr>
        <w:tc>
          <w:tcPr>
            <w:tcW w:w="1769" w:type="pct"/>
            <w:vAlign w:val="center"/>
          </w:tcPr>
          <w:p w14:paraId="7CAA6278" w14:textId="3A56F72B" w:rsidR="006C718D" w:rsidRDefault="006C718D" w:rsidP="00BC6C41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lastRenderedPageBreak/>
              <w:t>SEZIONE</w:t>
            </w:r>
            <w:r w:rsidR="00CF702E"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5</w:t>
            </w:r>
          </w:p>
          <w:p w14:paraId="3014CB74" w14:textId="5B58E732" w:rsidR="00CF702E" w:rsidRPr="009A401E" w:rsidRDefault="00CF702E" w:rsidP="00BC6C41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Giustificazione dell’opzione regolatoria proposta e valutazione degli oneri amministrativi e dell’impatto sulle PMI</w:t>
            </w:r>
          </w:p>
        </w:tc>
        <w:tc>
          <w:tcPr>
            <w:tcW w:w="3231" w:type="pct"/>
            <w:vAlign w:val="center"/>
          </w:tcPr>
          <w:p w14:paraId="28CDEF71" w14:textId="77777777" w:rsidR="00CF702E" w:rsidRPr="009A401E" w:rsidRDefault="00CF702E" w:rsidP="00BC6C41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a) Svantaggi e vantaggi dell’opzione prescelta per i destinatari diretti e indiretti</w:t>
            </w:r>
          </w:p>
          <w:p w14:paraId="333FFB5A" w14:textId="73767D9D" w:rsidR="00CF702E" w:rsidRPr="00A77F47" w:rsidRDefault="00CF702E" w:rsidP="00BC6C41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L’approvazione della proposta di legge </w:t>
            </w:r>
            <w:r w:rsidR="007D300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comport</w:t>
            </w:r>
            <w:r w:rsidR="008507ED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erebbe</w:t>
            </w:r>
            <w:r w:rsidR="007D300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 </w:t>
            </w:r>
            <w:r w:rsidRPr="009A401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vantaggi</w:t>
            </w:r>
            <w:r w:rsidR="006A5B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 per tutti i soggetti coinvolti</w:t>
            </w:r>
            <w:r w:rsidRPr="009A401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,</w:t>
            </w:r>
            <w:r w:rsidR="00000643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 </w:t>
            </w:r>
            <w:r w:rsidR="00216D5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impegnando la Regione a contribuire a</w:t>
            </w:r>
            <w:r w:rsidR="0064795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l conseguimento degli</w:t>
            </w:r>
            <w:r w:rsidR="00216D5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 obiettivi europei concernenti la neutralità climatica</w:t>
            </w:r>
            <w:r w:rsidRPr="009A401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.</w:t>
            </w:r>
            <w:r w:rsidR="003F638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 Inoltre, </w:t>
            </w:r>
            <w:r w:rsidR="00A77F4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aiuterebbe a sensibilizzare l’opinione pubblica sulla necessità improrogabile di adottare politiche </w:t>
            </w:r>
            <w:r w:rsidR="00547AA9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e abitudini sostenibili per </w:t>
            </w:r>
            <w:r w:rsidR="00763C2B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il Pianeta</w:t>
            </w:r>
            <w:r w:rsidR="00BD2E2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, contrastando </w:t>
            </w:r>
            <w:r w:rsidR="00A24ECD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culturalmente le teorie che negano o sottovalutano l’emergenza.</w:t>
            </w:r>
          </w:p>
          <w:p w14:paraId="389A83A9" w14:textId="43150E1D" w:rsidR="00CF702E" w:rsidRPr="009A401E" w:rsidRDefault="00CF702E" w:rsidP="00BC6C41">
            <w:pPr>
              <w:spacing w:before="240" w:after="6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b) Individuazione e stima degli effetti dell’opzione prescelta sulle micro, piccole e medie imprese</w:t>
            </w:r>
          </w:p>
          <w:p w14:paraId="2469E850" w14:textId="77777777" w:rsidR="00184826" w:rsidRDefault="00232F5F" w:rsidP="00BC6C41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L’approvazione della proposta </w:t>
            </w:r>
            <w:r w:rsidR="005836A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impegnerebbe la Regione Campania a</w:t>
            </w:r>
            <w:r w:rsidR="0098583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d a</w:t>
            </w:r>
            <w:r w:rsidR="007675A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dot</w:t>
            </w:r>
            <w:r w:rsidR="0098583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t</w:t>
            </w:r>
            <w:r w:rsidR="007675A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a</w:t>
            </w:r>
            <w:r w:rsidR="0098583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re</w:t>
            </w:r>
            <w:r w:rsidR="00F341E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 anche</w:t>
            </w:r>
            <w:r w:rsidR="0098583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 politiche </w:t>
            </w:r>
            <w:r w:rsidR="007675A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a sostegno delle</w:t>
            </w:r>
            <w:r w:rsidR="00CF702E" w:rsidRPr="009A401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 PMI</w:t>
            </w:r>
            <w:r w:rsidR="005836A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 che </w:t>
            </w:r>
            <w:r w:rsidR="00633B9A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hanno improntato i propri sistemi produttivi</w:t>
            </w:r>
            <w:r w:rsidR="007F4B2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 a principi di sostenibilità ambientale</w:t>
            </w:r>
            <w:r w:rsidR="00CF702E" w:rsidRPr="009A401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.</w:t>
            </w:r>
          </w:p>
          <w:p w14:paraId="7DAB4C29" w14:textId="77777777" w:rsidR="00184826" w:rsidRDefault="00184826" w:rsidP="00BC6C41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</w:p>
          <w:p w14:paraId="389BA82D" w14:textId="19CB4574" w:rsidR="00CF702E" w:rsidRPr="002C1AAD" w:rsidRDefault="00CF702E" w:rsidP="00BC6C41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c) Indicazione e stima degli oneri informativi e dei relativi costi amministrativi, introdotti o eliminati a carico dei cittadini e imprese. Per onere informativo si intende qualunque tipologia di adempimento comportante raccolta, elaborazione, trasmissione, conservazione e produzione di informazioni, comunicazioni e documenti alla pubblica amministrazione</w:t>
            </w:r>
          </w:p>
          <w:p w14:paraId="468F9EC3" w14:textId="77777777" w:rsidR="00CF702E" w:rsidRPr="009A401E" w:rsidRDefault="00CF702E" w:rsidP="00BC6C41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Non si prevedono oneri informativi a carico di cittadini e imprese nei confronti della Pubblica Amministrazione.</w:t>
            </w:r>
          </w:p>
        </w:tc>
      </w:tr>
      <w:tr w:rsidR="00CF702E" w:rsidRPr="009A401E" w14:paraId="251969E0" w14:textId="77777777" w:rsidTr="00154ED1">
        <w:trPr>
          <w:trHeight w:val="1428"/>
          <w:jc w:val="center"/>
        </w:trPr>
        <w:tc>
          <w:tcPr>
            <w:tcW w:w="1769" w:type="pct"/>
            <w:vAlign w:val="center"/>
          </w:tcPr>
          <w:p w14:paraId="13DFD6A5" w14:textId="6B14D30D" w:rsidR="006C718D" w:rsidRDefault="006C718D" w:rsidP="00BC6C41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SEZIONE</w:t>
            </w:r>
            <w:r w:rsidR="00CF702E"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6</w:t>
            </w:r>
          </w:p>
          <w:p w14:paraId="0A72E6A4" w14:textId="4975FDFD" w:rsidR="00CF702E" w:rsidRPr="009A401E" w:rsidRDefault="00CF702E" w:rsidP="00BC6C41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Incidenza sul corretto funzionamento concorrenziale del mercato e sulla competitività regionale, nonché sulle politiche giovanili</w:t>
            </w:r>
          </w:p>
        </w:tc>
        <w:tc>
          <w:tcPr>
            <w:tcW w:w="3231" w:type="pct"/>
            <w:vAlign w:val="center"/>
          </w:tcPr>
          <w:p w14:paraId="7506E8AF" w14:textId="39F78ABD" w:rsidR="00CF702E" w:rsidRPr="002C424D" w:rsidRDefault="00677571" w:rsidP="00BC6C41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3D4B0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La proposta</w:t>
            </w:r>
            <w:r w:rsidR="00431C79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 </w:t>
            </w:r>
            <w:r w:rsidR="00186982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intende impegnare la Regione ad adottare politiche che orientino l’intero sistema produttivo campano verso il conseguimento della neutralità climatica</w:t>
            </w:r>
            <w:r w:rsidRPr="003D4B0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.</w:t>
            </w:r>
            <w:r w:rsidR="00186982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 </w:t>
            </w:r>
            <w:r w:rsidR="006425D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Ciò </w:t>
            </w:r>
            <w:r w:rsidR="001E303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implica anche il sostegno ai giovani imprenditori </w:t>
            </w:r>
            <w:r w:rsidR="00B24EDD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che operano nel rispetto dei principi </w:t>
            </w:r>
            <w:r w:rsidR="00B24EDD" w:rsidRPr="00B24EDD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di sostenibilità ambientale</w:t>
            </w:r>
            <w:r w:rsidR="00B24EDD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.</w:t>
            </w:r>
            <w:r w:rsidR="00787F5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 La proposta di legge assume inoltre un importante </w:t>
            </w:r>
            <w:r w:rsidR="00CE6789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valore culturale </w:t>
            </w:r>
            <w:r w:rsidR="00B15C50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quale impulso</w:t>
            </w:r>
            <w:r w:rsidR="00CE6789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 pedagogico nell’ambito delle politiche educative.</w:t>
            </w:r>
          </w:p>
        </w:tc>
      </w:tr>
    </w:tbl>
    <w:p w14:paraId="49160CB4" w14:textId="77777777" w:rsidR="006B4C8A" w:rsidRDefault="006B4C8A" w:rsidP="00BC6C41">
      <w:pPr>
        <w:spacing w:line="276" w:lineRule="auto"/>
      </w:pPr>
      <w:r>
        <w:br w:type="page"/>
      </w:r>
    </w:p>
    <w:tbl>
      <w:tblPr>
        <w:tblStyle w:val="Grigliatabella1"/>
        <w:tblW w:w="5000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245"/>
        <w:gridCol w:w="7383"/>
      </w:tblGrid>
      <w:tr w:rsidR="00CF702E" w:rsidRPr="009A401E" w14:paraId="5CE1D2C0" w14:textId="77777777" w:rsidTr="00154ED1">
        <w:trPr>
          <w:jc w:val="center"/>
        </w:trPr>
        <w:tc>
          <w:tcPr>
            <w:tcW w:w="1166" w:type="pct"/>
            <w:vAlign w:val="center"/>
          </w:tcPr>
          <w:p w14:paraId="3911BF07" w14:textId="178449F5" w:rsidR="006C718D" w:rsidRDefault="006C718D" w:rsidP="00BC6C41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lastRenderedPageBreak/>
              <w:t>SEZIONE</w:t>
            </w:r>
            <w:r w:rsidR="00CF702E"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7</w:t>
            </w:r>
          </w:p>
          <w:p w14:paraId="5AFF8A38" w14:textId="47E1B60C" w:rsidR="00CF702E" w:rsidRPr="009A401E" w:rsidRDefault="00CF702E" w:rsidP="00BC6C41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Modalità attuative dell’intervento di regolamentazione</w:t>
            </w:r>
          </w:p>
        </w:tc>
        <w:tc>
          <w:tcPr>
            <w:tcW w:w="3834" w:type="pct"/>
            <w:vAlign w:val="center"/>
          </w:tcPr>
          <w:p w14:paraId="18666A00" w14:textId="77777777" w:rsidR="00CF702E" w:rsidRPr="009A401E" w:rsidRDefault="00CF702E" w:rsidP="00BC6C41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a) Soggetti responsabili dell’attuazione dell’intervento regolatorio</w:t>
            </w:r>
          </w:p>
          <w:p w14:paraId="2F51F474" w14:textId="1D7F47A6" w:rsidR="00CF702E" w:rsidRPr="009A401E" w:rsidRDefault="00E76539" w:rsidP="00BC6C41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it-IT"/>
              </w:rPr>
              <w:t xml:space="preserve">La Giunta regionale è </w:t>
            </w:r>
            <w:r w:rsidR="001067AD">
              <w:rPr>
                <w:rFonts w:ascii="Times New Roman" w:eastAsia="Calibri" w:hAnsi="Times New Roman" w:cs="Times New Roman"/>
                <w:sz w:val="24"/>
                <w:szCs w:val="24"/>
                <w:lang w:eastAsia="it-IT"/>
              </w:rPr>
              <w:t>responsabile dell’a</w:t>
            </w:r>
            <w:r w:rsidR="00DE2294">
              <w:rPr>
                <w:rFonts w:ascii="Times New Roman" w:eastAsia="Calibri" w:hAnsi="Times New Roman" w:cs="Times New Roman"/>
                <w:sz w:val="24"/>
                <w:szCs w:val="24"/>
                <w:lang w:eastAsia="it-IT"/>
              </w:rPr>
              <w:t>dozione delle politiche per il raggiungimento de</w:t>
            </w:r>
            <w:r w:rsidR="009B720B">
              <w:rPr>
                <w:rFonts w:ascii="Times New Roman" w:eastAsia="Calibri" w:hAnsi="Times New Roman" w:cs="Times New Roman"/>
                <w:sz w:val="24"/>
                <w:szCs w:val="24"/>
                <w:lang w:eastAsia="it-IT"/>
              </w:rPr>
              <w:t>lla neutralità climatica</w:t>
            </w:r>
            <w:r w:rsidR="00CF702E" w:rsidRPr="009A401E">
              <w:rPr>
                <w:rFonts w:ascii="Times New Roman" w:eastAsia="Calibri" w:hAnsi="Times New Roman" w:cs="Times New Roman"/>
                <w:sz w:val="24"/>
                <w:szCs w:val="24"/>
                <w:lang w:eastAsia="it-IT"/>
              </w:rPr>
              <w:t>.</w:t>
            </w:r>
          </w:p>
          <w:p w14:paraId="5D18B68E" w14:textId="77777777" w:rsidR="00B24EDD" w:rsidRDefault="00B24EDD" w:rsidP="00BC6C41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</w:p>
          <w:p w14:paraId="761BDF14" w14:textId="055D086B" w:rsidR="00CF702E" w:rsidRPr="009A401E" w:rsidRDefault="00CF702E" w:rsidP="00BC6C41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b) Azioni per la pubblicità e per l’informazione dell’intervento</w:t>
            </w:r>
          </w:p>
          <w:p w14:paraId="7E0BC168" w14:textId="29DB7797" w:rsidR="00CF702E" w:rsidRPr="009A401E" w:rsidRDefault="00CF702E" w:rsidP="00BC6C41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sz w:val="24"/>
                <w:szCs w:val="24"/>
                <w:lang w:eastAsia="it-IT"/>
              </w:rPr>
              <w:t>La proposta di legge non prevede specifiche azioni per la pubblicità e per l’informazione dell’intervento</w:t>
            </w:r>
            <w:r w:rsidR="002D5FAC">
              <w:rPr>
                <w:rFonts w:ascii="Times New Roman" w:eastAsia="Calibri" w:hAnsi="Times New Roman" w:cs="Times New Roman"/>
                <w:sz w:val="24"/>
                <w:szCs w:val="24"/>
                <w:lang w:eastAsia="it-IT"/>
              </w:rPr>
              <w:t>.</w:t>
            </w:r>
          </w:p>
          <w:p w14:paraId="2407B0D0" w14:textId="77777777" w:rsidR="00CF702E" w:rsidRPr="009A401E" w:rsidRDefault="00CF702E" w:rsidP="00BC6C41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it-IT"/>
              </w:rPr>
            </w:pPr>
          </w:p>
          <w:p w14:paraId="5616E31E" w14:textId="77777777" w:rsidR="00CF702E" w:rsidRDefault="00CF702E" w:rsidP="00BC6C41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c) Strumenti e modalità per il controllo e il monitoraggio dell’intervento regolatorio</w:t>
            </w:r>
          </w:p>
          <w:p w14:paraId="5D3D8CEF" w14:textId="07227347" w:rsidR="00140DDD" w:rsidRPr="00555426" w:rsidRDefault="006A53EC" w:rsidP="00BC6C41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L’intervento regolatorio</w:t>
            </w:r>
            <w:r w:rsidR="0067633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, avendo ad oggetto una </w:t>
            </w:r>
            <w:r w:rsidR="0067633C" w:rsidRPr="003D4B0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 xml:space="preserve">dichiarazione di principio, </w:t>
            </w:r>
            <w:r w:rsidR="0055542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non produce immediatamente effetti controllabili e monitorabili</w:t>
            </w:r>
            <w:r w:rsidR="0067633C" w:rsidRPr="003D4B01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it-IT"/>
              </w:rPr>
              <w:t>.</w:t>
            </w:r>
          </w:p>
          <w:p w14:paraId="60C4586C" w14:textId="14355654" w:rsidR="00CF702E" w:rsidRPr="009A401E" w:rsidRDefault="00CF702E" w:rsidP="00BC6C41">
            <w:pPr>
              <w:spacing w:before="240" w:after="6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d) Meccanismi previsti per la revisione dell’intervento regolatorio</w:t>
            </w:r>
          </w:p>
          <w:p w14:paraId="67810D22" w14:textId="77777777" w:rsidR="00CF702E" w:rsidRPr="009A401E" w:rsidRDefault="00CF702E" w:rsidP="00BC6C41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sz w:val="24"/>
                <w:szCs w:val="24"/>
                <w:lang w:eastAsia="it-IT"/>
              </w:rPr>
              <w:t>La revisione dell’intervento regolatorio potrà essere realizzata attraverso successive modificazioni normative.</w:t>
            </w:r>
          </w:p>
        </w:tc>
      </w:tr>
      <w:tr w:rsidR="00CF702E" w:rsidRPr="009A401E" w14:paraId="271C469F" w14:textId="77777777" w:rsidTr="00154ED1">
        <w:trPr>
          <w:jc w:val="center"/>
        </w:trPr>
        <w:tc>
          <w:tcPr>
            <w:tcW w:w="1166" w:type="pct"/>
            <w:vAlign w:val="center"/>
          </w:tcPr>
          <w:p w14:paraId="0909B16F" w14:textId="30146956" w:rsidR="006C718D" w:rsidRDefault="006C718D" w:rsidP="00BC6C41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SEZIONE</w:t>
            </w:r>
            <w:r w:rsidR="00CF702E"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 xml:space="preserve"> 8</w:t>
            </w:r>
          </w:p>
          <w:p w14:paraId="5E5F0430" w14:textId="1E539F0E" w:rsidR="00CF702E" w:rsidRPr="009A401E" w:rsidRDefault="00CF702E" w:rsidP="00BC6C41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  <w:t>Rispetto dei livelli minimi di regolazione europea</w:t>
            </w:r>
          </w:p>
        </w:tc>
        <w:tc>
          <w:tcPr>
            <w:tcW w:w="3834" w:type="pct"/>
            <w:vAlign w:val="center"/>
          </w:tcPr>
          <w:p w14:paraId="7E30899D" w14:textId="1EE0CE48" w:rsidR="00CF702E" w:rsidRPr="009A401E" w:rsidRDefault="00CF702E" w:rsidP="00BC6C41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it-IT"/>
              </w:rPr>
            </w:pPr>
            <w:r w:rsidRPr="009A401E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 xml:space="preserve">L’intervento </w:t>
            </w:r>
            <w:r w:rsidR="003523F7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>regolatorio</w:t>
            </w:r>
            <w:r w:rsidR="005E71AE" w:rsidRPr="005E71AE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 xml:space="preserve"> </w:t>
            </w:r>
            <w:r w:rsidR="0018495C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>non si pone in contrasto con la normativa europea concernente</w:t>
            </w:r>
            <w:r w:rsidR="005E71AE" w:rsidRPr="005E71AE">
              <w:rPr>
                <w:rFonts w:ascii="Times New Roman" w:eastAsia="Calibri" w:hAnsi="Times New Roman" w:cs="Times New Roman"/>
                <w:sz w:val="24"/>
                <w:szCs w:val="24"/>
                <w:lang w:eastAsia="it-IT" w:bidi="it-IT"/>
              </w:rPr>
              <w:t xml:space="preserve"> i livelli minimi di regolazione.</w:t>
            </w:r>
          </w:p>
        </w:tc>
      </w:tr>
    </w:tbl>
    <w:p w14:paraId="517B0962" w14:textId="244AC69A" w:rsidR="00EE4D2A" w:rsidRPr="009A401E" w:rsidRDefault="00EE4D2A" w:rsidP="000F57AE">
      <w:pPr>
        <w:spacing w:after="60" w:line="276" w:lineRule="auto"/>
        <w:rPr>
          <w:rFonts w:eastAsia="Century Schoolbook"/>
        </w:rPr>
      </w:pPr>
    </w:p>
    <w:sectPr w:rsidR="00EE4D2A" w:rsidRPr="009A401E" w:rsidSect="008D4B2D">
      <w:footerReference w:type="default" r:id="rId12"/>
      <w:pgSz w:w="11906" w:h="16838" w:code="9"/>
      <w:pgMar w:top="1418" w:right="1134" w:bottom="1134" w:left="1134" w:header="567" w:footer="284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E2A53" w14:textId="77777777" w:rsidR="00406878" w:rsidRDefault="00406878">
      <w:r>
        <w:separator/>
      </w:r>
    </w:p>
  </w:endnote>
  <w:endnote w:type="continuationSeparator" w:id="0">
    <w:p w14:paraId="4195C021" w14:textId="77777777" w:rsidR="00406878" w:rsidRDefault="00406878">
      <w:r>
        <w:continuationSeparator/>
      </w:r>
    </w:p>
  </w:endnote>
  <w:endnote w:type="continuationNotice" w:id="1">
    <w:p w14:paraId="62699211" w14:textId="77777777" w:rsidR="00406878" w:rsidRDefault="004068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082CD" w14:textId="77777777" w:rsidR="008007F6" w:rsidRDefault="008007F6" w:rsidP="00492B5C">
    <w:pPr>
      <w:pStyle w:val="Pidipagina"/>
      <w:jc w:val="right"/>
    </w:pPr>
  </w:p>
  <w:p w14:paraId="238816E3" w14:textId="1E3D2FD3" w:rsidR="00492B5C" w:rsidRPr="00492B5C" w:rsidRDefault="00492B5C" w:rsidP="00492B5C">
    <w:pPr>
      <w:pStyle w:val="Pidipagina"/>
      <w:jc w:val="right"/>
    </w:pPr>
    <w:r w:rsidRPr="00492B5C">
      <w:t xml:space="preserve">Pag. </w:t>
    </w:r>
    <w:r w:rsidRPr="00492B5C">
      <w:fldChar w:fldCharType="begin"/>
    </w:r>
    <w:r w:rsidRPr="00492B5C">
      <w:instrText>PAGE  \* Arabic  \* MERGEFORMAT</w:instrText>
    </w:r>
    <w:r w:rsidRPr="00492B5C">
      <w:fldChar w:fldCharType="separate"/>
    </w:r>
    <w:r w:rsidRPr="00492B5C">
      <w:t>2</w:t>
    </w:r>
    <w:r w:rsidRPr="00492B5C">
      <w:fldChar w:fldCharType="end"/>
    </w:r>
    <w:r w:rsidRPr="00492B5C">
      <w:t xml:space="preserve"> di </w:t>
    </w:r>
    <w:fldSimple w:instr="NUMPAGES  \* Arabic  \* MERGEFORMAT">
      <w:r w:rsidRPr="00492B5C">
        <w:t>2</w:t>
      </w:r>
    </w:fldSimple>
  </w:p>
  <w:p w14:paraId="65B24748" w14:textId="363B7F1C" w:rsidR="00EF32A8" w:rsidRPr="00492B5C" w:rsidRDefault="00EF32A8" w:rsidP="00492B5C">
    <w:pPr>
      <w:jc w:val="right"/>
      <w:rPr>
        <w:rFonts w:ascii="Century Schoolbook" w:eastAsia="Century Schoolbook" w:hAnsi="Century Schoolbook" w:cs="Century Schoolbook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2520197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73679BD" w14:textId="3A793A01" w:rsidR="004665BB" w:rsidRPr="00286641" w:rsidRDefault="004665BB">
            <w:pPr>
              <w:pStyle w:val="Pidipagina"/>
              <w:jc w:val="right"/>
            </w:pPr>
            <w:r w:rsidRPr="00286641">
              <w:t xml:space="preserve">Pag. </w:t>
            </w:r>
            <w:r w:rsidRPr="00286641">
              <w:fldChar w:fldCharType="begin"/>
            </w:r>
            <w:r w:rsidRPr="00286641">
              <w:instrText>PAGE</w:instrText>
            </w:r>
            <w:r w:rsidRPr="00286641">
              <w:fldChar w:fldCharType="separate"/>
            </w:r>
            <w:r w:rsidRPr="00286641">
              <w:t>2</w:t>
            </w:r>
            <w:r w:rsidRPr="00286641">
              <w:fldChar w:fldCharType="end"/>
            </w:r>
            <w:r w:rsidRPr="00286641">
              <w:t xml:space="preserve"> di </w:t>
            </w:r>
            <w:r w:rsidR="00C50723">
              <w:t>4</w:t>
            </w:r>
          </w:p>
        </w:sdtContent>
      </w:sdt>
    </w:sdtContent>
  </w:sdt>
  <w:p w14:paraId="61D57FAA" w14:textId="77777777" w:rsidR="004665BB" w:rsidRPr="00492B5C" w:rsidRDefault="004665BB" w:rsidP="00492B5C">
    <w:pPr>
      <w:jc w:val="right"/>
      <w:rPr>
        <w:rFonts w:ascii="Century Schoolbook" w:eastAsia="Century Schoolbook" w:hAnsi="Century Schoolbook" w:cs="Century Schoolbook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4CB81" w14:textId="77777777" w:rsidR="00406878" w:rsidRDefault="00406878">
      <w:r>
        <w:separator/>
      </w:r>
    </w:p>
  </w:footnote>
  <w:footnote w:type="continuationSeparator" w:id="0">
    <w:p w14:paraId="5E760A49" w14:textId="77777777" w:rsidR="00406878" w:rsidRDefault="00406878">
      <w:r>
        <w:continuationSeparator/>
      </w:r>
    </w:p>
  </w:footnote>
  <w:footnote w:type="continuationNotice" w:id="1">
    <w:p w14:paraId="429F6204" w14:textId="77777777" w:rsidR="00406878" w:rsidRDefault="0040687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2E03C" w14:textId="77777777" w:rsidR="008F287F" w:rsidRDefault="008F287F" w:rsidP="008D7024">
    <w:pPr>
      <w:jc w:val="center"/>
      <w:rPr>
        <w:rFonts w:eastAsia="Century Schoolbook"/>
        <w:bCs/>
        <w:iCs/>
        <w:color w:val="000000"/>
      </w:rPr>
    </w:pPr>
  </w:p>
  <w:p w14:paraId="240A2559" w14:textId="2000C5D9" w:rsidR="00EF32A8" w:rsidRPr="00553302" w:rsidRDefault="00AA77FF" w:rsidP="008D7024">
    <w:pPr>
      <w:jc w:val="center"/>
      <w:rPr>
        <w:rFonts w:eastAsia="Century Schoolbook"/>
        <w:bCs/>
        <w:iCs/>
        <w:color w:val="000000"/>
      </w:rPr>
    </w:pPr>
    <w:r w:rsidRPr="00553302">
      <w:rPr>
        <w:bCs/>
        <w:iCs/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664821BE" wp14:editId="64C90DE1">
          <wp:simplePos x="0" y="0"/>
          <wp:positionH relativeFrom="margin">
            <wp:posOffset>1560461</wp:posOffset>
          </wp:positionH>
          <wp:positionV relativeFrom="page">
            <wp:posOffset>-8890</wp:posOffset>
          </wp:positionV>
          <wp:extent cx="3002400" cy="1720800"/>
          <wp:effectExtent l="0" t="0" r="0" b="0"/>
          <wp:wrapNone/>
          <wp:docPr id="7" name="Immagine 7" descr="Post di Facebook 940x788 px (2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ost di Facebook 940x788 px (2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02400" cy="172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4479901" w14:textId="7BB4FD04" w:rsidR="00EF32A8" w:rsidRPr="00553302" w:rsidRDefault="00EF32A8" w:rsidP="008D7024">
    <w:pPr>
      <w:tabs>
        <w:tab w:val="left" w:pos="8120"/>
      </w:tabs>
      <w:jc w:val="center"/>
      <w:rPr>
        <w:rFonts w:eastAsia="Book Antiqua"/>
        <w:b/>
        <w:iCs/>
        <w:color w:val="000000"/>
      </w:rPr>
    </w:pPr>
  </w:p>
  <w:p w14:paraId="39C594C1" w14:textId="77777777" w:rsidR="00EF32A8" w:rsidRPr="00553302" w:rsidRDefault="00EF32A8" w:rsidP="008D7024">
    <w:pPr>
      <w:tabs>
        <w:tab w:val="left" w:pos="8120"/>
      </w:tabs>
      <w:jc w:val="center"/>
      <w:rPr>
        <w:rFonts w:eastAsia="Book Antiqua"/>
        <w:b/>
        <w:iCs/>
        <w:color w:val="000000"/>
      </w:rPr>
    </w:pPr>
  </w:p>
  <w:p w14:paraId="6BE87E56" w14:textId="77777777" w:rsidR="00EF32A8" w:rsidRPr="00553302" w:rsidRDefault="00EF32A8" w:rsidP="008D7024">
    <w:pPr>
      <w:tabs>
        <w:tab w:val="left" w:pos="8120"/>
      </w:tabs>
      <w:jc w:val="center"/>
      <w:rPr>
        <w:rFonts w:eastAsia="Book Antiqua"/>
        <w:b/>
        <w:iCs/>
        <w:color w:val="000000"/>
      </w:rPr>
    </w:pPr>
  </w:p>
  <w:p w14:paraId="51439B5B" w14:textId="77777777" w:rsidR="00EF32A8" w:rsidRPr="00553302" w:rsidRDefault="00EF32A8" w:rsidP="008D7024">
    <w:pPr>
      <w:tabs>
        <w:tab w:val="left" w:pos="8120"/>
      </w:tabs>
      <w:jc w:val="center"/>
      <w:rPr>
        <w:rFonts w:eastAsia="Book Antiqua"/>
        <w:b/>
        <w:iCs/>
        <w:color w:val="000000"/>
      </w:rPr>
    </w:pPr>
  </w:p>
  <w:p w14:paraId="29ABE47A" w14:textId="77777777" w:rsidR="00EF32A8" w:rsidRPr="00553302" w:rsidRDefault="00EF32A8" w:rsidP="008D7024">
    <w:pPr>
      <w:tabs>
        <w:tab w:val="left" w:pos="8120"/>
      </w:tabs>
      <w:jc w:val="center"/>
      <w:rPr>
        <w:rFonts w:eastAsia="Book Antiqua"/>
        <w:b/>
        <w:iCs/>
      </w:rPr>
    </w:pPr>
  </w:p>
  <w:p w14:paraId="1CE3BA61" w14:textId="77777777" w:rsidR="002D77A8" w:rsidRPr="00553302" w:rsidRDefault="002D77A8" w:rsidP="008D7024">
    <w:pPr>
      <w:tabs>
        <w:tab w:val="left" w:pos="8120"/>
      </w:tabs>
      <w:jc w:val="center"/>
      <w:rPr>
        <w:rFonts w:eastAsia="Book Antiqua"/>
        <w:b/>
        <w:iCs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5EDCF" w14:textId="77777777" w:rsidR="00EF32A8" w:rsidRDefault="00AA77FF" w:rsidP="008D7024">
    <w:pPr>
      <w:jc w:val="center"/>
    </w:pPr>
    <w:r>
      <w:rPr>
        <w:noProof/>
      </w:rPr>
      <w:drawing>
        <wp:anchor distT="0" distB="0" distL="114300" distR="114300" simplePos="0" relativeHeight="251658241" behindDoc="0" locked="0" layoutInCell="1" hidden="0" allowOverlap="1" wp14:anchorId="4A41989C" wp14:editId="518881CC">
          <wp:simplePos x="0" y="0"/>
          <wp:positionH relativeFrom="margin">
            <wp:posOffset>1559723</wp:posOffset>
          </wp:positionH>
          <wp:positionV relativeFrom="page">
            <wp:posOffset>-7618</wp:posOffset>
          </wp:positionV>
          <wp:extent cx="3002400" cy="1720800"/>
          <wp:effectExtent l="0" t="0" r="0" b="0"/>
          <wp:wrapNone/>
          <wp:docPr id="6" name="Immagine 6" descr="Post di Facebook 940x788 px (2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ost di Facebook 940x788 px (2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02400" cy="172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7D11317" w14:textId="77777777" w:rsidR="00EF32A8" w:rsidRDefault="00EF32A8" w:rsidP="008D7024">
    <w:pPr>
      <w:jc w:val="center"/>
    </w:pPr>
  </w:p>
  <w:p w14:paraId="6AD61A9E" w14:textId="77777777" w:rsidR="00EF32A8" w:rsidRDefault="00EF32A8" w:rsidP="008D7024">
    <w:pPr>
      <w:jc w:val="center"/>
    </w:pPr>
  </w:p>
  <w:p w14:paraId="32C80142" w14:textId="77777777" w:rsidR="00EF32A8" w:rsidRDefault="00EF32A8" w:rsidP="008D7024">
    <w:pPr>
      <w:jc w:val="center"/>
    </w:pPr>
  </w:p>
  <w:p w14:paraId="3DE4FD25" w14:textId="77777777" w:rsidR="00EF32A8" w:rsidRDefault="00EF32A8" w:rsidP="008D7024">
    <w:pPr>
      <w:jc w:val="center"/>
    </w:pPr>
  </w:p>
  <w:p w14:paraId="14D048D0" w14:textId="77777777" w:rsidR="00EF32A8" w:rsidRDefault="00EF32A8" w:rsidP="008D7024">
    <w:pPr>
      <w:jc w:val="center"/>
    </w:pPr>
  </w:p>
  <w:p w14:paraId="15861B46" w14:textId="77777777" w:rsidR="00EF32A8" w:rsidRDefault="00EF32A8" w:rsidP="008D7024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B6DB6"/>
    <w:multiLevelType w:val="hybridMultilevel"/>
    <w:tmpl w:val="635E8D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94910"/>
    <w:multiLevelType w:val="hybridMultilevel"/>
    <w:tmpl w:val="6506276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00011">
      <w:start w:val="1"/>
      <w:numFmt w:val="decimal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63027"/>
    <w:multiLevelType w:val="hybridMultilevel"/>
    <w:tmpl w:val="176849D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34DB6"/>
    <w:multiLevelType w:val="hybridMultilevel"/>
    <w:tmpl w:val="F62451E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0E73D1"/>
    <w:multiLevelType w:val="hybridMultilevel"/>
    <w:tmpl w:val="C0C609B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5A101C"/>
    <w:multiLevelType w:val="hybridMultilevel"/>
    <w:tmpl w:val="121E5D0C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8EA0DAC"/>
    <w:multiLevelType w:val="hybridMultilevel"/>
    <w:tmpl w:val="F86251AC"/>
    <w:lvl w:ilvl="0" w:tplc="1C9C0C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27521A"/>
    <w:multiLevelType w:val="hybridMultilevel"/>
    <w:tmpl w:val="3E0E30C0"/>
    <w:lvl w:ilvl="0" w:tplc="75128FB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634EC2"/>
    <w:multiLevelType w:val="hybridMultilevel"/>
    <w:tmpl w:val="7408C6E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87F69"/>
    <w:multiLevelType w:val="hybridMultilevel"/>
    <w:tmpl w:val="1B388E6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1E5BE6"/>
    <w:multiLevelType w:val="hybridMultilevel"/>
    <w:tmpl w:val="FEC458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CB319D"/>
    <w:multiLevelType w:val="hybridMultilevel"/>
    <w:tmpl w:val="2F60F91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AA094B"/>
    <w:multiLevelType w:val="hybridMultilevel"/>
    <w:tmpl w:val="562C28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FE735C"/>
    <w:multiLevelType w:val="hybridMultilevel"/>
    <w:tmpl w:val="6004E0FA"/>
    <w:lvl w:ilvl="0" w:tplc="976EDB3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B6D1FC2"/>
    <w:multiLevelType w:val="hybridMultilevel"/>
    <w:tmpl w:val="D4264C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4F5AA3"/>
    <w:multiLevelType w:val="hybridMultilevel"/>
    <w:tmpl w:val="D38413DE"/>
    <w:lvl w:ilvl="0" w:tplc="6B9CC2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716789C"/>
    <w:multiLevelType w:val="hybridMultilevel"/>
    <w:tmpl w:val="A13607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942964"/>
    <w:multiLevelType w:val="hybridMultilevel"/>
    <w:tmpl w:val="712E6E0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B1600A"/>
    <w:multiLevelType w:val="hybridMultilevel"/>
    <w:tmpl w:val="EFA633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BE0912"/>
    <w:multiLevelType w:val="hybridMultilevel"/>
    <w:tmpl w:val="01BE30A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C204E7"/>
    <w:multiLevelType w:val="hybridMultilevel"/>
    <w:tmpl w:val="D65409BA"/>
    <w:lvl w:ilvl="0" w:tplc="738666F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i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845DD"/>
    <w:multiLevelType w:val="hybridMultilevel"/>
    <w:tmpl w:val="FEC458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DA1608"/>
    <w:multiLevelType w:val="hybridMultilevel"/>
    <w:tmpl w:val="EFA633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7A6113"/>
    <w:multiLevelType w:val="hybridMultilevel"/>
    <w:tmpl w:val="2C5290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D04F4E"/>
    <w:multiLevelType w:val="hybridMultilevel"/>
    <w:tmpl w:val="662E4F16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2236019"/>
    <w:multiLevelType w:val="hybridMultilevel"/>
    <w:tmpl w:val="BB08D658"/>
    <w:lvl w:ilvl="0" w:tplc="E752C72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A72983"/>
    <w:multiLevelType w:val="hybridMultilevel"/>
    <w:tmpl w:val="AC060DD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D93A9D"/>
    <w:multiLevelType w:val="hybridMultilevel"/>
    <w:tmpl w:val="FEC458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E74290"/>
    <w:multiLevelType w:val="hybridMultilevel"/>
    <w:tmpl w:val="78F0256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F744F4"/>
    <w:multiLevelType w:val="hybridMultilevel"/>
    <w:tmpl w:val="842E4E6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6A46A5"/>
    <w:multiLevelType w:val="hybridMultilevel"/>
    <w:tmpl w:val="54E2F44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5A4E33"/>
    <w:multiLevelType w:val="hybridMultilevel"/>
    <w:tmpl w:val="EC74E41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AA5F5E"/>
    <w:multiLevelType w:val="hybridMultilevel"/>
    <w:tmpl w:val="7908AEF2"/>
    <w:lvl w:ilvl="0" w:tplc="04100017">
      <w:start w:val="1"/>
      <w:numFmt w:val="lowerLetter"/>
      <w:lvlText w:val="%1)"/>
      <w:lvlJc w:val="left"/>
      <w:pPr>
        <w:ind w:left="220" w:hanging="360"/>
      </w:pPr>
      <w:rPr>
        <w:rFonts w:hint="default"/>
      </w:rPr>
    </w:lvl>
    <w:lvl w:ilvl="1" w:tplc="6C021942">
      <w:numFmt w:val="bullet"/>
      <w:lvlText w:val="•"/>
      <w:lvlJc w:val="left"/>
      <w:pPr>
        <w:ind w:left="940" w:hanging="360"/>
      </w:pPr>
      <w:rPr>
        <w:rFonts w:ascii="Times New Roman" w:eastAsiaTheme="minorHAnsi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1660" w:hanging="180"/>
      </w:pPr>
    </w:lvl>
    <w:lvl w:ilvl="3" w:tplc="0410000F" w:tentative="1">
      <w:start w:val="1"/>
      <w:numFmt w:val="decimal"/>
      <w:lvlText w:val="%4."/>
      <w:lvlJc w:val="left"/>
      <w:pPr>
        <w:ind w:left="2380" w:hanging="360"/>
      </w:pPr>
    </w:lvl>
    <w:lvl w:ilvl="4" w:tplc="04100019" w:tentative="1">
      <w:start w:val="1"/>
      <w:numFmt w:val="lowerLetter"/>
      <w:lvlText w:val="%5."/>
      <w:lvlJc w:val="left"/>
      <w:pPr>
        <w:ind w:left="3100" w:hanging="360"/>
      </w:pPr>
    </w:lvl>
    <w:lvl w:ilvl="5" w:tplc="0410001B" w:tentative="1">
      <w:start w:val="1"/>
      <w:numFmt w:val="lowerRoman"/>
      <w:lvlText w:val="%6."/>
      <w:lvlJc w:val="right"/>
      <w:pPr>
        <w:ind w:left="3820" w:hanging="180"/>
      </w:pPr>
    </w:lvl>
    <w:lvl w:ilvl="6" w:tplc="0410000F" w:tentative="1">
      <w:start w:val="1"/>
      <w:numFmt w:val="decimal"/>
      <w:lvlText w:val="%7."/>
      <w:lvlJc w:val="left"/>
      <w:pPr>
        <w:ind w:left="4540" w:hanging="360"/>
      </w:pPr>
    </w:lvl>
    <w:lvl w:ilvl="7" w:tplc="04100019" w:tentative="1">
      <w:start w:val="1"/>
      <w:numFmt w:val="lowerLetter"/>
      <w:lvlText w:val="%8."/>
      <w:lvlJc w:val="left"/>
      <w:pPr>
        <w:ind w:left="5260" w:hanging="360"/>
      </w:pPr>
    </w:lvl>
    <w:lvl w:ilvl="8" w:tplc="0410001B" w:tentative="1">
      <w:start w:val="1"/>
      <w:numFmt w:val="lowerRoman"/>
      <w:lvlText w:val="%9."/>
      <w:lvlJc w:val="right"/>
      <w:pPr>
        <w:ind w:left="5980" w:hanging="180"/>
      </w:pPr>
    </w:lvl>
  </w:abstractNum>
  <w:abstractNum w:abstractNumId="33" w15:restartNumberingAfterBreak="0">
    <w:nsid w:val="683B7404"/>
    <w:multiLevelType w:val="hybridMultilevel"/>
    <w:tmpl w:val="289A126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C217C2"/>
    <w:multiLevelType w:val="hybridMultilevel"/>
    <w:tmpl w:val="121E5D0C"/>
    <w:lvl w:ilvl="0" w:tplc="A80455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CFA7979"/>
    <w:multiLevelType w:val="hybridMultilevel"/>
    <w:tmpl w:val="80FCA892"/>
    <w:lvl w:ilvl="0" w:tplc="EEFCD28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D2447EB"/>
    <w:multiLevelType w:val="hybridMultilevel"/>
    <w:tmpl w:val="C0C609B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7D2062"/>
    <w:multiLevelType w:val="hybridMultilevel"/>
    <w:tmpl w:val="06EABBFC"/>
    <w:lvl w:ilvl="0" w:tplc="62FA72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43E4B1D"/>
    <w:multiLevelType w:val="hybridMultilevel"/>
    <w:tmpl w:val="25A81A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E4547F"/>
    <w:multiLevelType w:val="hybridMultilevel"/>
    <w:tmpl w:val="E11C78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00011">
      <w:start w:val="1"/>
      <w:numFmt w:val="decimal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591950"/>
    <w:multiLevelType w:val="hybridMultilevel"/>
    <w:tmpl w:val="31C828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E66C46"/>
    <w:multiLevelType w:val="hybridMultilevel"/>
    <w:tmpl w:val="5448B7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7923474">
    <w:abstractNumId w:val="12"/>
  </w:num>
  <w:num w:numId="2" w16cid:durableId="1234926750">
    <w:abstractNumId w:val="2"/>
  </w:num>
  <w:num w:numId="3" w16cid:durableId="495536631">
    <w:abstractNumId w:val="11"/>
  </w:num>
  <w:num w:numId="4" w16cid:durableId="1036155523">
    <w:abstractNumId w:val="36"/>
  </w:num>
  <w:num w:numId="5" w16cid:durableId="1371765102">
    <w:abstractNumId w:val="29"/>
  </w:num>
  <w:num w:numId="6" w16cid:durableId="1273976873">
    <w:abstractNumId w:val="1"/>
  </w:num>
  <w:num w:numId="7" w16cid:durableId="1912619011">
    <w:abstractNumId w:val="39"/>
  </w:num>
  <w:num w:numId="8" w16cid:durableId="1576012265">
    <w:abstractNumId w:val="25"/>
  </w:num>
  <w:num w:numId="9" w16cid:durableId="1475102639">
    <w:abstractNumId w:val="33"/>
  </w:num>
  <w:num w:numId="10" w16cid:durableId="844785704">
    <w:abstractNumId w:val="26"/>
  </w:num>
  <w:num w:numId="11" w16cid:durableId="1332874892">
    <w:abstractNumId w:val="8"/>
  </w:num>
  <w:num w:numId="12" w16cid:durableId="1065419278">
    <w:abstractNumId w:val="17"/>
  </w:num>
  <w:num w:numId="13" w16cid:durableId="773135060">
    <w:abstractNumId w:val="31"/>
  </w:num>
  <w:num w:numId="14" w16cid:durableId="2113281073">
    <w:abstractNumId w:val="13"/>
  </w:num>
  <w:num w:numId="15" w16cid:durableId="1159157154">
    <w:abstractNumId w:val="38"/>
  </w:num>
  <w:num w:numId="16" w16cid:durableId="32312244">
    <w:abstractNumId w:val="35"/>
  </w:num>
  <w:num w:numId="17" w16cid:durableId="746541129">
    <w:abstractNumId w:val="18"/>
  </w:num>
  <w:num w:numId="18" w16cid:durableId="1929383869">
    <w:abstractNumId w:val="22"/>
  </w:num>
  <w:num w:numId="19" w16cid:durableId="27800027">
    <w:abstractNumId w:val="41"/>
  </w:num>
  <w:num w:numId="20" w16cid:durableId="1262878789">
    <w:abstractNumId w:val="37"/>
  </w:num>
  <w:num w:numId="21" w16cid:durableId="247662677">
    <w:abstractNumId w:val="24"/>
  </w:num>
  <w:num w:numId="22" w16cid:durableId="1487357152">
    <w:abstractNumId w:val="15"/>
  </w:num>
  <w:num w:numId="23" w16cid:durableId="115830846">
    <w:abstractNumId w:val="34"/>
  </w:num>
  <w:num w:numId="24" w16cid:durableId="1016232882">
    <w:abstractNumId w:val="5"/>
  </w:num>
  <w:num w:numId="25" w16cid:durableId="906382143">
    <w:abstractNumId w:val="16"/>
  </w:num>
  <w:num w:numId="26" w16cid:durableId="73671639">
    <w:abstractNumId w:val="40"/>
  </w:num>
  <w:num w:numId="27" w16cid:durableId="1440569630">
    <w:abstractNumId w:val="14"/>
  </w:num>
  <w:num w:numId="28" w16cid:durableId="1238174748">
    <w:abstractNumId w:val="28"/>
  </w:num>
  <w:num w:numId="29" w16cid:durableId="1639186502">
    <w:abstractNumId w:val="4"/>
  </w:num>
  <w:num w:numId="30" w16cid:durableId="1330400718">
    <w:abstractNumId w:val="6"/>
  </w:num>
  <w:num w:numId="31" w16cid:durableId="393240597">
    <w:abstractNumId w:val="30"/>
  </w:num>
  <w:num w:numId="32" w16cid:durableId="1597665041">
    <w:abstractNumId w:val="20"/>
  </w:num>
  <w:num w:numId="33" w16cid:durableId="1274551043">
    <w:abstractNumId w:val="0"/>
  </w:num>
  <w:num w:numId="34" w16cid:durableId="1446194404">
    <w:abstractNumId w:val="23"/>
  </w:num>
  <w:num w:numId="35" w16cid:durableId="1425036393">
    <w:abstractNumId w:val="19"/>
  </w:num>
  <w:num w:numId="36" w16cid:durableId="6103882">
    <w:abstractNumId w:val="9"/>
  </w:num>
  <w:num w:numId="37" w16cid:durableId="117796462">
    <w:abstractNumId w:val="21"/>
  </w:num>
  <w:num w:numId="38" w16cid:durableId="14309001">
    <w:abstractNumId w:val="3"/>
  </w:num>
  <w:num w:numId="39" w16cid:durableId="1354767264">
    <w:abstractNumId w:val="10"/>
  </w:num>
  <w:num w:numId="40" w16cid:durableId="1473206754">
    <w:abstractNumId w:val="27"/>
  </w:num>
  <w:num w:numId="41" w16cid:durableId="637153493">
    <w:abstractNumId w:val="32"/>
  </w:num>
  <w:num w:numId="42" w16cid:durableId="178348807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2A8"/>
    <w:rsid w:val="00000643"/>
    <w:rsid w:val="00000AC3"/>
    <w:rsid w:val="00000D1C"/>
    <w:rsid w:val="0000145A"/>
    <w:rsid w:val="0000175E"/>
    <w:rsid w:val="00001857"/>
    <w:rsid w:val="0000212D"/>
    <w:rsid w:val="00003608"/>
    <w:rsid w:val="000053C5"/>
    <w:rsid w:val="00005F85"/>
    <w:rsid w:val="000066F8"/>
    <w:rsid w:val="00007D93"/>
    <w:rsid w:val="000109DC"/>
    <w:rsid w:val="000115EF"/>
    <w:rsid w:val="000118E0"/>
    <w:rsid w:val="00012814"/>
    <w:rsid w:val="00014DE4"/>
    <w:rsid w:val="000152CB"/>
    <w:rsid w:val="00016449"/>
    <w:rsid w:val="00016A6C"/>
    <w:rsid w:val="00016E30"/>
    <w:rsid w:val="00016F81"/>
    <w:rsid w:val="00017375"/>
    <w:rsid w:val="00017687"/>
    <w:rsid w:val="00017BA3"/>
    <w:rsid w:val="00017BAB"/>
    <w:rsid w:val="00017D30"/>
    <w:rsid w:val="00020347"/>
    <w:rsid w:val="000205FC"/>
    <w:rsid w:val="00020E18"/>
    <w:rsid w:val="00021097"/>
    <w:rsid w:val="0002111E"/>
    <w:rsid w:val="0002233B"/>
    <w:rsid w:val="00022917"/>
    <w:rsid w:val="00022DE2"/>
    <w:rsid w:val="000239F8"/>
    <w:rsid w:val="00023E1B"/>
    <w:rsid w:val="000253CB"/>
    <w:rsid w:val="00025851"/>
    <w:rsid w:val="0003062F"/>
    <w:rsid w:val="00030E6D"/>
    <w:rsid w:val="00031772"/>
    <w:rsid w:val="00032E46"/>
    <w:rsid w:val="00034AAA"/>
    <w:rsid w:val="00034CC3"/>
    <w:rsid w:val="00034E7C"/>
    <w:rsid w:val="00035A8D"/>
    <w:rsid w:val="00035FA4"/>
    <w:rsid w:val="000362ED"/>
    <w:rsid w:val="00036915"/>
    <w:rsid w:val="00036C12"/>
    <w:rsid w:val="00037025"/>
    <w:rsid w:val="000375B0"/>
    <w:rsid w:val="000375E4"/>
    <w:rsid w:val="0004000F"/>
    <w:rsid w:val="0004031B"/>
    <w:rsid w:val="000412C0"/>
    <w:rsid w:val="00041FC6"/>
    <w:rsid w:val="00042423"/>
    <w:rsid w:val="0004247B"/>
    <w:rsid w:val="00042FE7"/>
    <w:rsid w:val="00043F82"/>
    <w:rsid w:val="0004414F"/>
    <w:rsid w:val="000447D4"/>
    <w:rsid w:val="00044D0F"/>
    <w:rsid w:val="000454D3"/>
    <w:rsid w:val="0004590D"/>
    <w:rsid w:val="00045A3C"/>
    <w:rsid w:val="00045AA8"/>
    <w:rsid w:val="000476C1"/>
    <w:rsid w:val="00047945"/>
    <w:rsid w:val="00047C40"/>
    <w:rsid w:val="00050400"/>
    <w:rsid w:val="0005149F"/>
    <w:rsid w:val="00052673"/>
    <w:rsid w:val="000527DB"/>
    <w:rsid w:val="00053215"/>
    <w:rsid w:val="0005365F"/>
    <w:rsid w:val="00053F54"/>
    <w:rsid w:val="000542F5"/>
    <w:rsid w:val="00054C67"/>
    <w:rsid w:val="00054D1C"/>
    <w:rsid w:val="00055489"/>
    <w:rsid w:val="000561B3"/>
    <w:rsid w:val="000574DB"/>
    <w:rsid w:val="000578FE"/>
    <w:rsid w:val="00057BC4"/>
    <w:rsid w:val="00057FEA"/>
    <w:rsid w:val="0006063F"/>
    <w:rsid w:val="000606DF"/>
    <w:rsid w:val="00063FDC"/>
    <w:rsid w:val="00064878"/>
    <w:rsid w:val="00064B8F"/>
    <w:rsid w:val="000656F0"/>
    <w:rsid w:val="000666D0"/>
    <w:rsid w:val="00067437"/>
    <w:rsid w:val="00067B09"/>
    <w:rsid w:val="0007077A"/>
    <w:rsid w:val="0007158B"/>
    <w:rsid w:val="00071DF8"/>
    <w:rsid w:val="00072FB6"/>
    <w:rsid w:val="00072FCC"/>
    <w:rsid w:val="000735CF"/>
    <w:rsid w:val="000736C3"/>
    <w:rsid w:val="0007400B"/>
    <w:rsid w:val="000743FC"/>
    <w:rsid w:val="000745A4"/>
    <w:rsid w:val="000749FD"/>
    <w:rsid w:val="00074D95"/>
    <w:rsid w:val="000753C3"/>
    <w:rsid w:val="000756D3"/>
    <w:rsid w:val="00075B7B"/>
    <w:rsid w:val="00075F1A"/>
    <w:rsid w:val="00076093"/>
    <w:rsid w:val="00076099"/>
    <w:rsid w:val="00076184"/>
    <w:rsid w:val="0007655D"/>
    <w:rsid w:val="00076A8E"/>
    <w:rsid w:val="00077ACB"/>
    <w:rsid w:val="000813A0"/>
    <w:rsid w:val="0008418B"/>
    <w:rsid w:val="000845C2"/>
    <w:rsid w:val="00085FD5"/>
    <w:rsid w:val="00086404"/>
    <w:rsid w:val="00086562"/>
    <w:rsid w:val="0008757B"/>
    <w:rsid w:val="00087A72"/>
    <w:rsid w:val="000900BA"/>
    <w:rsid w:val="000900F7"/>
    <w:rsid w:val="00091102"/>
    <w:rsid w:val="00091763"/>
    <w:rsid w:val="000919AB"/>
    <w:rsid w:val="00092396"/>
    <w:rsid w:val="00092CEC"/>
    <w:rsid w:val="00093285"/>
    <w:rsid w:val="0009444C"/>
    <w:rsid w:val="00095534"/>
    <w:rsid w:val="000955BE"/>
    <w:rsid w:val="0009604B"/>
    <w:rsid w:val="000A0703"/>
    <w:rsid w:val="000A2111"/>
    <w:rsid w:val="000A2743"/>
    <w:rsid w:val="000A3DF0"/>
    <w:rsid w:val="000A4AF2"/>
    <w:rsid w:val="000A50FF"/>
    <w:rsid w:val="000A5766"/>
    <w:rsid w:val="000A5C8F"/>
    <w:rsid w:val="000A7A62"/>
    <w:rsid w:val="000B0685"/>
    <w:rsid w:val="000B091D"/>
    <w:rsid w:val="000B0D37"/>
    <w:rsid w:val="000B0DAD"/>
    <w:rsid w:val="000B0F50"/>
    <w:rsid w:val="000B1F7C"/>
    <w:rsid w:val="000B2D11"/>
    <w:rsid w:val="000B2F7E"/>
    <w:rsid w:val="000B4505"/>
    <w:rsid w:val="000B5044"/>
    <w:rsid w:val="000B58DC"/>
    <w:rsid w:val="000B65FF"/>
    <w:rsid w:val="000B7A7B"/>
    <w:rsid w:val="000B7B80"/>
    <w:rsid w:val="000B7D76"/>
    <w:rsid w:val="000C0789"/>
    <w:rsid w:val="000C0D30"/>
    <w:rsid w:val="000C11B3"/>
    <w:rsid w:val="000C128A"/>
    <w:rsid w:val="000C1619"/>
    <w:rsid w:val="000C1707"/>
    <w:rsid w:val="000C1939"/>
    <w:rsid w:val="000C3051"/>
    <w:rsid w:val="000C3763"/>
    <w:rsid w:val="000C3D48"/>
    <w:rsid w:val="000C4142"/>
    <w:rsid w:val="000C445C"/>
    <w:rsid w:val="000C52DF"/>
    <w:rsid w:val="000C54E4"/>
    <w:rsid w:val="000C5A5C"/>
    <w:rsid w:val="000C6130"/>
    <w:rsid w:val="000C61EE"/>
    <w:rsid w:val="000C65C5"/>
    <w:rsid w:val="000C6887"/>
    <w:rsid w:val="000C6CCD"/>
    <w:rsid w:val="000C6EDF"/>
    <w:rsid w:val="000D1162"/>
    <w:rsid w:val="000D15A4"/>
    <w:rsid w:val="000D1BAF"/>
    <w:rsid w:val="000D24A2"/>
    <w:rsid w:val="000D281A"/>
    <w:rsid w:val="000D3550"/>
    <w:rsid w:val="000D36D0"/>
    <w:rsid w:val="000D3A9C"/>
    <w:rsid w:val="000D5205"/>
    <w:rsid w:val="000D54D0"/>
    <w:rsid w:val="000D63D7"/>
    <w:rsid w:val="000D647A"/>
    <w:rsid w:val="000D6ADE"/>
    <w:rsid w:val="000D75C4"/>
    <w:rsid w:val="000D7AD1"/>
    <w:rsid w:val="000E063B"/>
    <w:rsid w:val="000E0B52"/>
    <w:rsid w:val="000E1243"/>
    <w:rsid w:val="000E1776"/>
    <w:rsid w:val="000E1A7E"/>
    <w:rsid w:val="000E1D89"/>
    <w:rsid w:val="000E1F86"/>
    <w:rsid w:val="000E2419"/>
    <w:rsid w:val="000E27BE"/>
    <w:rsid w:val="000E27D2"/>
    <w:rsid w:val="000E2886"/>
    <w:rsid w:val="000E2FF2"/>
    <w:rsid w:val="000E37F3"/>
    <w:rsid w:val="000E4AAF"/>
    <w:rsid w:val="000E5A1F"/>
    <w:rsid w:val="000E62E4"/>
    <w:rsid w:val="000E6863"/>
    <w:rsid w:val="000E686B"/>
    <w:rsid w:val="000E68C6"/>
    <w:rsid w:val="000F16FF"/>
    <w:rsid w:val="000F178B"/>
    <w:rsid w:val="000F26F4"/>
    <w:rsid w:val="000F33F5"/>
    <w:rsid w:val="000F4190"/>
    <w:rsid w:val="000F52EA"/>
    <w:rsid w:val="000F564F"/>
    <w:rsid w:val="000F57AE"/>
    <w:rsid w:val="000F71CA"/>
    <w:rsid w:val="000F7686"/>
    <w:rsid w:val="00100122"/>
    <w:rsid w:val="001005A4"/>
    <w:rsid w:val="00100EE8"/>
    <w:rsid w:val="0010209D"/>
    <w:rsid w:val="00102E71"/>
    <w:rsid w:val="00103207"/>
    <w:rsid w:val="001037DA"/>
    <w:rsid w:val="001044DC"/>
    <w:rsid w:val="001048C7"/>
    <w:rsid w:val="00104E5E"/>
    <w:rsid w:val="001067AD"/>
    <w:rsid w:val="001068D5"/>
    <w:rsid w:val="00106E87"/>
    <w:rsid w:val="00107721"/>
    <w:rsid w:val="00107F00"/>
    <w:rsid w:val="001129D1"/>
    <w:rsid w:val="00113160"/>
    <w:rsid w:val="00113362"/>
    <w:rsid w:val="00113F42"/>
    <w:rsid w:val="00114A83"/>
    <w:rsid w:val="00116D5C"/>
    <w:rsid w:val="00117246"/>
    <w:rsid w:val="00117C5A"/>
    <w:rsid w:val="00117FEF"/>
    <w:rsid w:val="00121A42"/>
    <w:rsid w:val="001252CA"/>
    <w:rsid w:val="001267D8"/>
    <w:rsid w:val="00126C93"/>
    <w:rsid w:val="001270F2"/>
    <w:rsid w:val="00127D6E"/>
    <w:rsid w:val="001320BD"/>
    <w:rsid w:val="001322A2"/>
    <w:rsid w:val="001323CD"/>
    <w:rsid w:val="0013307C"/>
    <w:rsid w:val="001332EB"/>
    <w:rsid w:val="00133F3D"/>
    <w:rsid w:val="00134285"/>
    <w:rsid w:val="001345C7"/>
    <w:rsid w:val="0013553F"/>
    <w:rsid w:val="00135AF3"/>
    <w:rsid w:val="001362F1"/>
    <w:rsid w:val="00136967"/>
    <w:rsid w:val="00136A1B"/>
    <w:rsid w:val="00136A50"/>
    <w:rsid w:val="00136C1E"/>
    <w:rsid w:val="00137489"/>
    <w:rsid w:val="0013794A"/>
    <w:rsid w:val="00140214"/>
    <w:rsid w:val="00140817"/>
    <w:rsid w:val="001409EF"/>
    <w:rsid w:val="00140DDD"/>
    <w:rsid w:val="001410CE"/>
    <w:rsid w:val="00141AA8"/>
    <w:rsid w:val="001425CE"/>
    <w:rsid w:val="001428E4"/>
    <w:rsid w:val="00142D5A"/>
    <w:rsid w:val="0014343A"/>
    <w:rsid w:val="001440DE"/>
    <w:rsid w:val="001445F8"/>
    <w:rsid w:val="0014462A"/>
    <w:rsid w:val="0014507B"/>
    <w:rsid w:val="00145748"/>
    <w:rsid w:val="00146FD7"/>
    <w:rsid w:val="00147897"/>
    <w:rsid w:val="00150642"/>
    <w:rsid w:val="001508D3"/>
    <w:rsid w:val="001509D0"/>
    <w:rsid w:val="00153A52"/>
    <w:rsid w:val="00153B03"/>
    <w:rsid w:val="00153CFD"/>
    <w:rsid w:val="00153E96"/>
    <w:rsid w:val="00154168"/>
    <w:rsid w:val="001543B5"/>
    <w:rsid w:val="00154ED1"/>
    <w:rsid w:val="00156CB1"/>
    <w:rsid w:val="00157CB3"/>
    <w:rsid w:val="0016012C"/>
    <w:rsid w:val="001603A8"/>
    <w:rsid w:val="0016126F"/>
    <w:rsid w:val="001622EA"/>
    <w:rsid w:val="0016243E"/>
    <w:rsid w:val="001626CF"/>
    <w:rsid w:val="00162905"/>
    <w:rsid w:val="00162EAC"/>
    <w:rsid w:val="00164111"/>
    <w:rsid w:val="0016492A"/>
    <w:rsid w:val="00165802"/>
    <w:rsid w:val="001661E4"/>
    <w:rsid w:val="0016632E"/>
    <w:rsid w:val="00166DBF"/>
    <w:rsid w:val="001679EF"/>
    <w:rsid w:val="0017031F"/>
    <w:rsid w:val="00170635"/>
    <w:rsid w:val="001709A7"/>
    <w:rsid w:val="00171154"/>
    <w:rsid w:val="0017139D"/>
    <w:rsid w:val="00171A5B"/>
    <w:rsid w:val="001721ED"/>
    <w:rsid w:val="00172477"/>
    <w:rsid w:val="001725CA"/>
    <w:rsid w:val="00172880"/>
    <w:rsid w:val="00172A65"/>
    <w:rsid w:val="00172BAA"/>
    <w:rsid w:val="00173842"/>
    <w:rsid w:val="00173C36"/>
    <w:rsid w:val="00173F35"/>
    <w:rsid w:val="00176F2B"/>
    <w:rsid w:val="00177ECF"/>
    <w:rsid w:val="001809F8"/>
    <w:rsid w:val="001817E3"/>
    <w:rsid w:val="00181D40"/>
    <w:rsid w:val="0018200F"/>
    <w:rsid w:val="001830AB"/>
    <w:rsid w:val="001842C5"/>
    <w:rsid w:val="00184826"/>
    <w:rsid w:val="0018495C"/>
    <w:rsid w:val="001852CD"/>
    <w:rsid w:val="00185E7A"/>
    <w:rsid w:val="00186982"/>
    <w:rsid w:val="00187077"/>
    <w:rsid w:val="00190125"/>
    <w:rsid w:val="001904A4"/>
    <w:rsid w:val="00191332"/>
    <w:rsid w:val="00191455"/>
    <w:rsid w:val="001920F8"/>
    <w:rsid w:val="001929FA"/>
    <w:rsid w:val="00193432"/>
    <w:rsid w:val="00193442"/>
    <w:rsid w:val="00194877"/>
    <w:rsid w:val="001949D8"/>
    <w:rsid w:val="00194E49"/>
    <w:rsid w:val="0019510C"/>
    <w:rsid w:val="00195693"/>
    <w:rsid w:val="0019619D"/>
    <w:rsid w:val="00196C3B"/>
    <w:rsid w:val="00196D06"/>
    <w:rsid w:val="00197356"/>
    <w:rsid w:val="001974CC"/>
    <w:rsid w:val="00197A14"/>
    <w:rsid w:val="001A0BB6"/>
    <w:rsid w:val="001A0BF6"/>
    <w:rsid w:val="001A0F25"/>
    <w:rsid w:val="001A126E"/>
    <w:rsid w:val="001A1DEF"/>
    <w:rsid w:val="001A238E"/>
    <w:rsid w:val="001A2780"/>
    <w:rsid w:val="001A3761"/>
    <w:rsid w:val="001A41AC"/>
    <w:rsid w:val="001A421E"/>
    <w:rsid w:val="001A422B"/>
    <w:rsid w:val="001A5CA9"/>
    <w:rsid w:val="001A5CBE"/>
    <w:rsid w:val="001A681F"/>
    <w:rsid w:val="001A6CF6"/>
    <w:rsid w:val="001A7449"/>
    <w:rsid w:val="001A7948"/>
    <w:rsid w:val="001A79C5"/>
    <w:rsid w:val="001A7F0F"/>
    <w:rsid w:val="001B0BA5"/>
    <w:rsid w:val="001B0E08"/>
    <w:rsid w:val="001B1F6F"/>
    <w:rsid w:val="001B257A"/>
    <w:rsid w:val="001B30F6"/>
    <w:rsid w:val="001B3607"/>
    <w:rsid w:val="001B42DD"/>
    <w:rsid w:val="001B46F0"/>
    <w:rsid w:val="001B4920"/>
    <w:rsid w:val="001B4961"/>
    <w:rsid w:val="001B526E"/>
    <w:rsid w:val="001B5DE6"/>
    <w:rsid w:val="001B670F"/>
    <w:rsid w:val="001B67FF"/>
    <w:rsid w:val="001B6CF9"/>
    <w:rsid w:val="001B7166"/>
    <w:rsid w:val="001B790B"/>
    <w:rsid w:val="001B7D58"/>
    <w:rsid w:val="001C07AC"/>
    <w:rsid w:val="001C1EF6"/>
    <w:rsid w:val="001C1FF8"/>
    <w:rsid w:val="001C2181"/>
    <w:rsid w:val="001C2304"/>
    <w:rsid w:val="001C2C40"/>
    <w:rsid w:val="001C3993"/>
    <w:rsid w:val="001C4544"/>
    <w:rsid w:val="001C5537"/>
    <w:rsid w:val="001C563C"/>
    <w:rsid w:val="001C5EB4"/>
    <w:rsid w:val="001C6224"/>
    <w:rsid w:val="001D06C9"/>
    <w:rsid w:val="001D0DF0"/>
    <w:rsid w:val="001D1AF9"/>
    <w:rsid w:val="001D20DB"/>
    <w:rsid w:val="001D216F"/>
    <w:rsid w:val="001D2E1F"/>
    <w:rsid w:val="001D3B00"/>
    <w:rsid w:val="001D3B87"/>
    <w:rsid w:val="001D3F7C"/>
    <w:rsid w:val="001D4191"/>
    <w:rsid w:val="001D59A0"/>
    <w:rsid w:val="001D5B9A"/>
    <w:rsid w:val="001D675B"/>
    <w:rsid w:val="001D7282"/>
    <w:rsid w:val="001E10BC"/>
    <w:rsid w:val="001E1484"/>
    <w:rsid w:val="001E1E3D"/>
    <w:rsid w:val="001E1FD7"/>
    <w:rsid w:val="001E3035"/>
    <w:rsid w:val="001E3111"/>
    <w:rsid w:val="001E3177"/>
    <w:rsid w:val="001E379B"/>
    <w:rsid w:val="001E3C03"/>
    <w:rsid w:val="001E4939"/>
    <w:rsid w:val="001E5E3A"/>
    <w:rsid w:val="001E6211"/>
    <w:rsid w:val="001E6D27"/>
    <w:rsid w:val="001E76EE"/>
    <w:rsid w:val="001E77E7"/>
    <w:rsid w:val="001F0597"/>
    <w:rsid w:val="001F0C3D"/>
    <w:rsid w:val="001F0E1E"/>
    <w:rsid w:val="001F12C0"/>
    <w:rsid w:val="001F16CA"/>
    <w:rsid w:val="001F1BF6"/>
    <w:rsid w:val="001F269A"/>
    <w:rsid w:val="001F2C52"/>
    <w:rsid w:val="001F2E18"/>
    <w:rsid w:val="001F380E"/>
    <w:rsid w:val="001F3F54"/>
    <w:rsid w:val="001F43B7"/>
    <w:rsid w:val="001F4E4C"/>
    <w:rsid w:val="001F6B1D"/>
    <w:rsid w:val="001F74DF"/>
    <w:rsid w:val="001F7679"/>
    <w:rsid w:val="00200426"/>
    <w:rsid w:val="00200940"/>
    <w:rsid w:val="00200A7E"/>
    <w:rsid w:val="00201132"/>
    <w:rsid w:val="002011D2"/>
    <w:rsid w:val="002015CC"/>
    <w:rsid w:val="0020179C"/>
    <w:rsid w:val="00201E04"/>
    <w:rsid w:val="00202D49"/>
    <w:rsid w:val="00203635"/>
    <w:rsid w:val="00203B37"/>
    <w:rsid w:val="00203DD7"/>
    <w:rsid w:val="00205209"/>
    <w:rsid w:val="002065AC"/>
    <w:rsid w:val="00207C35"/>
    <w:rsid w:val="00210670"/>
    <w:rsid w:val="00211109"/>
    <w:rsid w:val="002118EF"/>
    <w:rsid w:val="00212309"/>
    <w:rsid w:val="00212A38"/>
    <w:rsid w:val="00212CD2"/>
    <w:rsid w:val="00212E04"/>
    <w:rsid w:val="00213368"/>
    <w:rsid w:val="00213D0D"/>
    <w:rsid w:val="002153D7"/>
    <w:rsid w:val="00215667"/>
    <w:rsid w:val="00215FFB"/>
    <w:rsid w:val="00216D55"/>
    <w:rsid w:val="00217067"/>
    <w:rsid w:val="00217F01"/>
    <w:rsid w:val="00220852"/>
    <w:rsid w:val="00220D02"/>
    <w:rsid w:val="00221002"/>
    <w:rsid w:val="002229BB"/>
    <w:rsid w:val="002242D4"/>
    <w:rsid w:val="00224EAC"/>
    <w:rsid w:val="00225A44"/>
    <w:rsid w:val="00225FA8"/>
    <w:rsid w:val="0022715D"/>
    <w:rsid w:val="00227B0D"/>
    <w:rsid w:val="00227F00"/>
    <w:rsid w:val="00230358"/>
    <w:rsid w:val="00230931"/>
    <w:rsid w:val="00230B51"/>
    <w:rsid w:val="00230C92"/>
    <w:rsid w:val="00230FB1"/>
    <w:rsid w:val="00231E49"/>
    <w:rsid w:val="00232F5F"/>
    <w:rsid w:val="00234133"/>
    <w:rsid w:val="0023461B"/>
    <w:rsid w:val="00234C42"/>
    <w:rsid w:val="002357BF"/>
    <w:rsid w:val="00235EF1"/>
    <w:rsid w:val="00235F3D"/>
    <w:rsid w:val="00236B34"/>
    <w:rsid w:val="0024266D"/>
    <w:rsid w:val="00242BF3"/>
    <w:rsid w:val="00242E3F"/>
    <w:rsid w:val="0024300F"/>
    <w:rsid w:val="00244244"/>
    <w:rsid w:val="002444CA"/>
    <w:rsid w:val="00244669"/>
    <w:rsid w:val="002447BD"/>
    <w:rsid w:val="0024578F"/>
    <w:rsid w:val="0024582E"/>
    <w:rsid w:val="00246D6F"/>
    <w:rsid w:val="00247137"/>
    <w:rsid w:val="00250104"/>
    <w:rsid w:val="002501F6"/>
    <w:rsid w:val="00250356"/>
    <w:rsid w:val="00250CEC"/>
    <w:rsid w:val="00250EA1"/>
    <w:rsid w:val="00250ECF"/>
    <w:rsid w:val="002527F5"/>
    <w:rsid w:val="0025283E"/>
    <w:rsid w:val="002528C8"/>
    <w:rsid w:val="0025366A"/>
    <w:rsid w:val="00254917"/>
    <w:rsid w:val="00254E7E"/>
    <w:rsid w:val="00254FCA"/>
    <w:rsid w:val="00256395"/>
    <w:rsid w:val="002566EE"/>
    <w:rsid w:val="00256C21"/>
    <w:rsid w:val="00256EB3"/>
    <w:rsid w:val="00257074"/>
    <w:rsid w:val="00260DAF"/>
    <w:rsid w:val="0026178F"/>
    <w:rsid w:val="0026197F"/>
    <w:rsid w:val="00261CA2"/>
    <w:rsid w:val="002623C8"/>
    <w:rsid w:val="00262D9C"/>
    <w:rsid w:val="00264A14"/>
    <w:rsid w:val="00265262"/>
    <w:rsid w:val="00266572"/>
    <w:rsid w:val="0026754D"/>
    <w:rsid w:val="00267BA6"/>
    <w:rsid w:val="00267F1F"/>
    <w:rsid w:val="0027082D"/>
    <w:rsid w:val="00270970"/>
    <w:rsid w:val="00271038"/>
    <w:rsid w:val="00271992"/>
    <w:rsid w:val="002724E6"/>
    <w:rsid w:val="00272614"/>
    <w:rsid w:val="00272632"/>
    <w:rsid w:val="00272AB5"/>
    <w:rsid w:val="00272D0F"/>
    <w:rsid w:val="0027468C"/>
    <w:rsid w:val="002747F0"/>
    <w:rsid w:val="00277277"/>
    <w:rsid w:val="00277BEF"/>
    <w:rsid w:val="0028011B"/>
    <w:rsid w:val="00280A53"/>
    <w:rsid w:val="0028194B"/>
    <w:rsid w:val="002819D1"/>
    <w:rsid w:val="00281E2D"/>
    <w:rsid w:val="00282159"/>
    <w:rsid w:val="00282B43"/>
    <w:rsid w:val="00282C51"/>
    <w:rsid w:val="00283868"/>
    <w:rsid w:val="002839E7"/>
    <w:rsid w:val="00283B23"/>
    <w:rsid w:val="002849EB"/>
    <w:rsid w:val="0028533D"/>
    <w:rsid w:val="0028588E"/>
    <w:rsid w:val="00286641"/>
    <w:rsid w:val="00286C4B"/>
    <w:rsid w:val="00290356"/>
    <w:rsid w:val="00290AFD"/>
    <w:rsid w:val="00290E06"/>
    <w:rsid w:val="00291AA4"/>
    <w:rsid w:val="002924F0"/>
    <w:rsid w:val="00292977"/>
    <w:rsid w:val="002929F9"/>
    <w:rsid w:val="00293837"/>
    <w:rsid w:val="002941AF"/>
    <w:rsid w:val="00294640"/>
    <w:rsid w:val="002955FF"/>
    <w:rsid w:val="0029576A"/>
    <w:rsid w:val="00295884"/>
    <w:rsid w:val="00295BFF"/>
    <w:rsid w:val="00295D2B"/>
    <w:rsid w:val="00296500"/>
    <w:rsid w:val="00296ABE"/>
    <w:rsid w:val="0029719E"/>
    <w:rsid w:val="00297200"/>
    <w:rsid w:val="00297621"/>
    <w:rsid w:val="002A0A95"/>
    <w:rsid w:val="002A27F4"/>
    <w:rsid w:val="002A33C1"/>
    <w:rsid w:val="002A3899"/>
    <w:rsid w:val="002A3FCE"/>
    <w:rsid w:val="002A423F"/>
    <w:rsid w:val="002A44BA"/>
    <w:rsid w:val="002A48A8"/>
    <w:rsid w:val="002A4E83"/>
    <w:rsid w:val="002A5224"/>
    <w:rsid w:val="002A7BC8"/>
    <w:rsid w:val="002B04CA"/>
    <w:rsid w:val="002B06E0"/>
    <w:rsid w:val="002B13C6"/>
    <w:rsid w:val="002B1AC5"/>
    <w:rsid w:val="002B22A4"/>
    <w:rsid w:val="002B2469"/>
    <w:rsid w:val="002B317C"/>
    <w:rsid w:val="002B3228"/>
    <w:rsid w:val="002B396D"/>
    <w:rsid w:val="002B42DB"/>
    <w:rsid w:val="002B4F7F"/>
    <w:rsid w:val="002B6586"/>
    <w:rsid w:val="002B7727"/>
    <w:rsid w:val="002C0038"/>
    <w:rsid w:val="002C01E7"/>
    <w:rsid w:val="002C0B1D"/>
    <w:rsid w:val="002C1350"/>
    <w:rsid w:val="002C1AAD"/>
    <w:rsid w:val="002C2781"/>
    <w:rsid w:val="002C2801"/>
    <w:rsid w:val="002C29A7"/>
    <w:rsid w:val="002C31B3"/>
    <w:rsid w:val="002C38D1"/>
    <w:rsid w:val="002C3F71"/>
    <w:rsid w:val="002C41B6"/>
    <w:rsid w:val="002C424D"/>
    <w:rsid w:val="002C4832"/>
    <w:rsid w:val="002C4EAB"/>
    <w:rsid w:val="002C5287"/>
    <w:rsid w:val="002C5BF9"/>
    <w:rsid w:val="002C5F45"/>
    <w:rsid w:val="002C607E"/>
    <w:rsid w:val="002C64D4"/>
    <w:rsid w:val="002C6597"/>
    <w:rsid w:val="002C7718"/>
    <w:rsid w:val="002C7A52"/>
    <w:rsid w:val="002D0946"/>
    <w:rsid w:val="002D0A41"/>
    <w:rsid w:val="002D0BA9"/>
    <w:rsid w:val="002D15FE"/>
    <w:rsid w:val="002D2BD2"/>
    <w:rsid w:val="002D3201"/>
    <w:rsid w:val="002D33E2"/>
    <w:rsid w:val="002D3709"/>
    <w:rsid w:val="002D4B0E"/>
    <w:rsid w:val="002D4E10"/>
    <w:rsid w:val="002D5FAC"/>
    <w:rsid w:val="002D67C7"/>
    <w:rsid w:val="002D69F8"/>
    <w:rsid w:val="002D77A8"/>
    <w:rsid w:val="002D7F1A"/>
    <w:rsid w:val="002E0A16"/>
    <w:rsid w:val="002E1085"/>
    <w:rsid w:val="002E10BB"/>
    <w:rsid w:val="002E1C10"/>
    <w:rsid w:val="002E3C95"/>
    <w:rsid w:val="002E435F"/>
    <w:rsid w:val="002E5CC8"/>
    <w:rsid w:val="002E5FD5"/>
    <w:rsid w:val="002E61FA"/>
    <w:rsid w:val="002E6942"/>
    <w:rsid w:val="002F1741"/>
    <w:rsid w:val="002F1A78"/>
    <w:rsid w:val="002F2428"/>
    <w:rsid w:val="002F2D4A"/>
    <w:rsid w:val="002F2F2A"/>
    <w:rsid w:val="002F31D5"/>
    <w:rsid w:val="002F43BA"/>
    <w:rsid w:val="002F512F"/>
    <w:rsid w:val="002F559D"/>
    <w:rsid w:val="002F5962"/>
    <w:rsid w:val="002F7097"/>
    <w:rsid w:val="003003D5"/>
    <w:rsid w:val="00300F37"/>
    <w:rsid w:val="0030140A"/>
    <w:rsid w:val="00301803"/>
    <w:rsid w:val="00301B31"/>
    <w:rsid w:val="00302790"/>
    <w:rsid w:val="00302B9E"/>
    <w:rsid w:val="00302E4B"/>
    <w:rsid w:val="00303B6F"/>
    <w:rsid w:val="0030445B"/>
    <w:rsid w:val="003045BE"/>
    <w:rsid w:val="00304B54"/>
    <w:rsid w:val="0030669B"/>
    <w:rsid w:val="00306A5A"/>
    <w:rsid w:val="00306B4E"/>
    <w:rsid w:val="00307EDA"/>
    <w:rsid w:val="003109AE"/>
    <w:rsid w:val="00311597"/>
    <w:rsid w:val="0031242F"/>
    <w:rsid w:val="003126F6"/>
    <w:rsid w:val="0031294C"/>
    <w:rsid w:val="00315150"/>
    <w:rsid w:val="00315238"/>
    <w:rsid w:val="003153E6"/>
    <w:rsid w:val="003156B7"/>
    <w:rsid w:val="00315E7A"/>
    <w:rsid w:val="0031750A"/>
    <w:rsid w:val="0031777D"/>
    <w:rsid w:val="00317B7D"/>
    <w:rsid w:val="0032172F"/>
    <w:rsid w:val="00321974"/>
    <w:rsid w:val="00321A4A"/>
    <w:rsid w:val="00321F71"/>
    <w:rsid w:val="003222E0"/>
    <w:rsid w:val="00322875"/>
    <w:rsid w:val="003228D8"/>
    <w:rsid w:val="00322EEE"/>
    <w:rsid w:val="00323E62"/>
    <w:rsid w:val="0032409D"/>
    <w:rsid w:val="003245C7"/>
    <w:rsid w:val="003248AB"/>
    <w:rsid w:val="00325783"/>
    <w:rsid w:val="00325AC1"/>
    <w:rsid w:val="003261CC"/>
    <w:rsid w:val="00326AC4"/>
    <w:rsid w:val="0032789D"/>
    <w:rsid w:val="00327C1A"/>
    <w:rsid w:val="00327C7C"/>
    <w:rsid w:val="003324FD"/>
    <w:rsid w:val="003336FE"/>
    <w:rsid w:val="00334071"/>
    <w:rsid w:val="0033548D"/>
    <w:rsid w:val="003360BB"/>
    <w:rsid w:val="00340152"/>
    <w:rsid w:val="00340919"/>
    <w:rsid w:val="00340E60"/>
    <w:rsid w:val="003418F4"/>
    <w:rsid w:val="00341C4E"/>
    <w:rsid w:val="00342501"/>
    <w:rsid w:val="00342A53"/>
    <w:rsid w:val="00342ED5"/>
    <w:rsid w:val="0034359B"/>
    <w:rsid w:val="00344F53"/>
    <w:rsid w:val="003458A4"/>
    <w:rsid w:val="003477E3"/>
    <w:rsid w:val="0035014F"/>
    <w:rsid w:val="003501CF"/>
    <w:rsid w:val="00351153"/>
    <w:rsid w:val="00351785"/>
    <w:rsid w:val="0035196C"/>
    <w:rsid w:val="00351F1D"/>
    <w:rsid w:val="003523F7"/>
    <w:rsid w:val="003529A1"/>
    <w:rsid w:val="003545CF"/>
    <w:rsid w:val="0035601F"/>
    <w:rsid w:val="0035660F"/>
    <w:rsid w:val="00356E42"/>
    <w:rsid w:val="00357664"/>
    <w:rsid w:val="00360CD1"/>
    <w:rsid w:val="003622A6"/>
    <w:rsid w:val="00362334"/>
    <w:rsid w:val="00362726"/>
    <w:rsid w:val="00362DE9"/>
    <w:rsid w:val="00363179"/>
    <w:rsid w:val="00363614"/>
    <w:rsid w:val="00364953"/>
    <w:rsid w:val="003649A2"/>
    <w:rsid w:val="00364B7C"/>
    <w:rsid w:val="00364FD2"/>
    <w:rsid w:val="0036514D"/>
    <w:rsid w:val="0036541D"/>
    <w:rsid w:val="00365E7F"/>
    <w:rsid w:val="003664AF"/>
    <w:rsid w:val="003664E0"/>
    <w:rsid w:val="003673A9"/>
    <w:rsid w:val="003705ED"/>
    <w:rsid w:val="00370E09"/>
    <w:rsid w:val="0037105E"/>
    <w:rsid w:val="0037174B"/>
    <w:rsid w:val="0037289B"/>
    <w:rsid w:val="00372EA4"/>
    <w:rsid w:val="00372EB3"/>
    <w:rsid w:val="0037391B"/>
    <w:rsid w:val="00374A65"/>
    <w:rsid w:val="003753F8"/>
    <w:rsid w:val="0037667D"/>
    <w:rsid w:val="00376A28"/>
    <w:rsid w:val="00377DE4"/>
    <w:rsid w:val="003809E0"/>
    <w:rsid w:val="00380C3C"/>
    <w:rsid w:val="00380C68"/>
    <w:rsid w:val="00380FC3"/>
    <w:rsid w:val="003810D8"/>
    <w:rsid w:val="0038243F"/>
    <w:rsid w:val="0038248C"/>
    <w:rsid w:val="00382742"/>
    <w:rsid w:val="00382B02"/>
    <w:rsid w:val="0038307A"/>
    <w:rsid w:val="003831C9"/>
    <w:rsid w:val="0038384F"/>
    <w:rsid w:val="0038398E"/>
    <w:rsid w:val="0038413C"/>
    <w:rsid w:val="0038539C"/>
    <w:rsid w:val="00385E31"/>
    <w:rsid w:val="00386652"/>
    <w:rsid w:val="00386FF0"/>
    <w:rsid w:val="00387150"/>
    <w:rsid w:val="003900EC"/>
    <w:rsid w:val="0039073C"/>
    <w:rsid w:val="00390AE9"/>
    <w:rsid w:val="0039139F"/>
    <w:rsid w:val="003923D9"/>
    <w:rsid w:val="00392749"/>
    <w:rsid w:val="00393B22"/>
    <w:rsid w:val="00393F7B"/>
    <w:rsid w:val="00394859"/>
    <w:rsid w:val="00394FC9"/>
    <w:rsid w:val="00395E0B"/>
    <w:rsid w:val="0039646E"/>
    <w:rsid w:val="00396506"/>
    <w:rsid w:val="00396AE3"/>
    <w:rsid w:val="00397189"/>
    <w:rsid w:val="003974EB"/>
    <w:rsid w:val="0039774F"/>
    <w:rsid w:val="003A0625"/>
    <w:rsid w:val="003A0FAB"/>
    <w:rsid w:val="003A2915"/>
    <w:rsid w:val="003A2C88"/>
    <w:rsid w:val="003A40A4"/>
    <w:rsid w:val="003A427E"/>
    <w:rsid w:val="003A4C5F"/>
    <w:rsid w:val="003A51CB"/>
    <w:rsid w:val="003A57B4"/>
    <w:rsid w:val="003A6860"/>
    <w:rsid w:val="003A69A5"/>
    <w:rsid w:val="003A7C3E"/>
    <w:rsid w:val="003A7FEF"/>
    <w:rsid w:val="003B0D28"/>
    <w:rsid w:val="003B213C"/>
    <w:rsid w:val="003B21FB"/>
    <w:rsid w:val="003B3400"/>
    <w:rsid w:val="003B39C9"/>
    <w:rsid w:val="003B3B88"/>
    <w:rsid w:val="003B3D0C"/>
    <w:rsid w:val="003B4A2A"/>
    <w:rsid w:val="003B5F8E"/>
    <w:rsid w:val="003B7277"/>
    <w:rsid w:val="003B7F58"/>
    <w:rsid w:val="003C018F"/>
    <w:rsid w:val="003C1007"/>
    <w:rsid w:val="003C20E0"/>
    <w:rsid w:val="003C2492"/>
    <w:rsid w:val="003C2AB1"/>
    <w:rsid w:val="003C4423"/>
    <w:rsid w:val="003C5F16"/>
    <w:rsid w:val="003C5FD1"/>
    <w:rsid w:val="003C6468"/>
    <w:rsid w:val="003C64E7"/>
    <w:rsid w:val="003C6F21"/>
    <w:rsid w:val="003C765F"/>
    <w:rsid w:val="003C7888"/>
    <w:rsid w:val="003C7C0A"/>
    <w:rsid w:val="003D0F67"/>
    <w:rsid w:val="003D1CCB"/>
    <w:rsid w:val="003D1CEE"/>
    <w:rsid w:val="003D23E2"/>
    <w:rsid w:val="003D27F2"/>
    <w:rsid w:val="003D2D7A"/>
    <w:rsid w:val="003D3785"/>
    <w:rsid w:val="003D3BE2"/>
    <w:rsid w:val="003D424A"/>
    <w:rsid w:val="003D449F"/>
    <w:rsid w:val="003D458B"/>
    <w:rsid w:val="003D4B01"/>
    <w:rsid w:val="003D54D2"/>
    <w:rsid w:val="003D6821"/>
    <w:rsid w:val="003D7D3A"/>
    <w:rsid w:val="003D7F74"/>
    <w:rsid w:val="003E0B70"/>
    <w:rsid w:val="003E1116"/>
    <w:rsid w:val="003E14CA"/>
    <w:rsid w:val="003E1DB6"/>
    <w:rsid w:val="003E1F06"/>
    <w:rsid w:val="003E330D"/>
    <w:rsid w:val="003E3A3D"/>
    <w:rsid w:val="003E3D9B"/>
    <w:rsid w:val="003E3FD2"/>
    <w:rsid w:val="003E4F0F"/>
    <w:rsid w:val="003E56D8"/>
    <w:rsid w:val="003E6143"/>
    <w:rsid w:val="003E65EA"/>
    <w:rsid w:val="003E6CCC"/>
    <w:rsid w:val="003E7025"/>
    <w:rsid w:val="003F0E25"/>
    <w:rsid w:val="003F0F08"/>
    <w:rsid w:val="003F1869"/>
    <w:rsid w:val="003F2651"/>
    <w:rsid w:val="003F2770"/>
    <w:rsid w:val="003F293D"/>
    <w:rsid w:val="003F31E3"/>
    <w:rsid w:val="003F3317"/>
    <w:rsid w:val="003F3D91"/>
    <w:rsid w:val="003F4382"/>
    <w:rsid w:val="003F5619"/>
    <w:rsid w:val="003F5CFA"/>
    <w:rsid w:val="003F638A"/>
    <w:rsid w:val="003F6827"/>
    <w:rsid w:val="003F6CB3"/>
    <w:rsid w:val="003F732F"/>
    <w:rsid w:val="00401194"/>
    <w:rsid w:val="00401B8D"/>
    <w:rsid w:val="00403487"/>
    <w:rsid w:val="00403AC5"/>
    <w:rsid w:val="00403E1E"/>
    <w:rsid w:val="00403F88"/>
    <w:rsid w:val="004042EC"/>
    <w:rsid w:val="004055FC"/>
    <w:rsid w:val="00406878"/>
    <w:rsid w:val="00406F6D"/>
    <w:rsid w:val="004071B5"/>
    <w:rsid w:val="00407BA3"/>
    <w:rsid w:val="00407CFE"/>
    <w:rsid w:val="00407F1C"/>
    <w:rsid w:val="0041020A"/>
    <w:rsid w:val="0041056C"/>
    <w:rsid w:val="0041079D"/>
    <w:rsid w:val="00410843"/>
    <w:rsid w:val="00411071"/>
    <w:rsid w:val="0041184A"/>
    <w:rsid w:val="00411A1B"/>
    <w:rsid w:val="004124FC"/>
    <w:rsid w:val="004138BA"/>
    <w:rsid w:val="00413BCA"/>
    <w:rsid w:val="00413D93"/>
    <w:rsid w:val="00414AC2"/>
    <w:rsid w:val="00415126"/>
    <w:rsid w:val="00415AB3"/>
    <w:rsid w:val="00415E97"/>
    <w:rsid w:val="00416392"/>
    <w:rsid w:val="00416838"/>
    <w:rsid w:val="00416880"/>
    <w:rsid w:val="00417D36"/>
    <w:rsid w:val="00417F2A"/>
    <w:rsid w:val="0042063F"/>
    <w:rsid w:val="004208D9"/>
    <w:rsid w:val="00421515"/>
    <w:rsid w:val="0042151B"/>
    <w:rsid w:val="00421710"/>
    <w:rsid w:val="00421D56"/>
    <w:rsid w:val="00422076"/>
    <w:rsid w:val="00422BB9"/>
    <w:rsid w:val="00422EF5"/>
    <w:rsid w:val="00423214"/>
    <w:rsid w:val="00424515"/>
    <w:rsid w:val="0042506A"/>
    <w:rsid w:val="00425085"/>
    <w:rsid w:val="00425584"/>
    <w:rsid w:val="0042570A"/>
    <w:rsid w:val="00426AB5"/>
    <w:rsid w:val="00426F8C"/>
    <w:rsid w:val="00427386"/>
    <w:rsid w:val="004276BA"/>
    <w:rsid w:val="0043001E"/>
    <w:rsid w:val="0043084C"/>
    <w:rsid w:val="00430950"/>
    <w:rsid w:val="00430FFD"/>
    <w:rsid w:val="004311BC"/>
    <w:rsid w:val="004318FC"/>
    <w:rsid w:val="00431C79"/>
    <w:rsid w:val="00432782"/>
    <w:rsid w:val="00432ABD"/>
    <w:rsid w:val="0043397D"/>
    <w:rsid w:val="00433D93"/>
    <w:rsid w:val="004353AF"/>
    <w:rsid w:val="00435893"/>
    <w:rsid w:val="004374AD"/>
    <w:rsid w:val="00440045"/>
    <w:rsid w:val="00441CAA"/>
    <w:rsid w:val="00441E04"/>
    <w:rsid w:val="00441FB2"/>
    <w:rsid w:val="00442387"/>
    <w:rsid w:val="00444C52"/>
    <w:rsid w:val="004450F0"/>
    <w:rsid w:val="00445921"/>
    <w:rsid w:val="00445B3C"/>
    <w:rsid w:val="00445D41"/>
    <w:rsid w:val="00446815"/>
    <w:rsid w:val="00446D7E"/>
    <w:rsid w:val="00447296"/>
    <w:rsid w:val="00447401"/>
    <w:rsid w:val="004475BD"/>
    <w:rsid w:val="00447CED"/>
    <w:rsid w:val="00450380"/>
    <w:rsid w:val="00450D75"/>
    <w:rsid w:val="00451145"/>
    <w:rsid w:val="004518F1"/>
    <w:rsid w:val="00452EDB"/>
    <w:rsid w:val="00453CAB"/>
    <w:rsid w:val="00453CC9"/>
    <w:rsid w:val="004546BC"/>
    <w:rsid w:val="00454946"/>
    <w:rsid w:val="00455B02"/>
    <w:rsid w:val="00455ECF"/>
    <w:rsid w:val="00455F43"/>
    <w:rsid w:val="00457734"/>
    <w:rsid w:val="00457E91"/>
    <w:rsid w:val="0046051D"/>
    <w:rsid w:val="00460C30"/>
    <w:rsid w:val="0046140E"/>
    <w:rsid w:val="004629BB"/>
    <w:rsid w:val="0046331E"/>
    <w:rsid w:val="00463B50"/>
    <w:rsid w:val="0046425C"/>
    <w:rsid w:val="004643B7"/>
    <w:rsid w:val="004645F2"/>
    <w:rsid w:val="00464B54"/>
    <w:rsid w:val="004655AB"/>
    <w:rsid w:val="004658C3"/>
    <w:rsid w:val="004665BB"/>
    <w:rsid w:val="00466D99"/>
    <w:rsid w:val="00466D9E"/>
    <w:rsid w:val="00466F4D"/>
    <w:rsid w:val="00467667"/>
    <w:rsid w:val="00467699"/>
    <w:rsid w:val="00467843"/>
    <w:rsid w:val="0047045E"/>
    <w:rsid w:val="004705DB"/>
    <w:rsid w:val="00471795"/>
    <w:rsid w:val="00471D9C"/>
    <w:rsid w:val="00472043"/>
    <w:rsid w:val="00472D5F"/>
    <w:rsid w:val="00472E66"/>
    <w:rsid w:val="00473657"/>
    <w:rsid w:val="00473815"/>
    <w:rsid w:val="00474B6F"/>
    <w:rsid w:val="00474BCD"/>
    <w:rsid w:val="00474E77"/>
    <w:rsid w:val="00475917"/>
    <w:rsid w:val="00475E84"/>
    <w:rsid w:val="004765AE"/>
    <w:rsid w:val="00480646"/>
    <w:rsid w:val="004806FF"/>
    <w:rsid w:val="0048073E"/>
    <w:rsid w:val="0048078B"/>
    <w:rsid w:val="00480E13"/>
    <w:rsid w:val="00481A30"/>
    <w:rsid w:val="00481A77"/>
    <w:rsid w:val="0048271F"/>
    <w:rsid w:val="00482E70"/>
    <w:rsid w:val="00485299"/>
    <w:rsid w:val="00485A41"/>
    <w:rsid w:val="00486149"/>
    <w:rsid w:val="0048651E"/>
    <w:rsid w:val="004865DA"/>
    <w:rsid w:val="00486A23"/>
    <w:rsid w:val="004874C2"/>
    <w:rsid w:val="004902C5"/>
    <w:rsid w:val="0049049E"/>
    <w:rsid w:val="00492B5C"/>
    <w:rsid w:val="00493A72"/>
    <w:rsid w:val="00493B49"/>
    <w:rsid w:val="00494252"/>
    <w:rsid w:val="00494DA2"/>
    <w:rsid w:val="00495D3B"/>
    <w:rsid w:val="004969EE"/>
    <w:rsid w:val="00496E83"/>
    <w:rsid w:val="00497AD0"/>
    <w:rsid w:val="004A0372"/>
    <w:rsid w:val="004A0508"/>
    <w:rsid w:val="004A089B"/>
    <w:rsid w:val="004A0BFC"/>
    <w:rsid w:val="004A10C6"/>
    <w:rsid w:val="004A2914"/>
    <w:rsid w:val="004A2B42"/>
    <w:rsid w:val="004A3207"/>
    <w:rsid w:val="004A3C70"/>
    <w:rsid w:val="004A3E4E"/>
    <w:rsid w:val="004A4343"/>
    <w:rsid w:val="004A43AD"/>
    <w:rsid w:val="004A44AC"/>
    <w:rsid w:val="004A4563"/>
    <w:rsid w:val="004A5099"/>
    <w:rsid w:val="004A514D"/>
    <w:rsid w:val="004A5DF4"/>
    <w:rsid w:val="004A6858"/>
    <w:rsid w:val="004A68FD"/>
    <w:rsid w:val="004A7273"/>
    <w:rsid w:val="004A7BD7"/>
    <w:rsid w:val="004B1B2A"/>
    <w:rsid w:val="004B2674"/>
    <w:rsid w:val="004B2993"/>
    <w:rsid w:val="004B3489"/>
    <w:rsid w:val="004B3AA8"/>
    <w:rsid w:val="004B3DA9"/>
    <w:rsid w:val="004B4097"/>
    <w:rsid w:val="004B434A"/>
    <w:rsid w:val="004B46BD"/>
    <w:rsid w:val="004B482A"/>
    <w:rsid w:val="004B5D4C"/>
    <w:rsid w:val="004B68F2"/>
    <w:rsid w:val="004B6969"/>
    <w:rsid w:val="004B6DDB"/>
    <w:rsid w:val="004B7E77"/>
    <w:rsid w:val="004C06E9"/>
    <w:rsid w:val="004C0895"/>
    <w:rsid w:val="004C0CE9"/>
    <w:rsid w:val="004C18A2"/>
    <w:rsid w:val="004C1E0F"/>
    <w:rsid w:val="004C3233"/>
    <w:rsid w:val="004C3AD6"/>
    <w:rsid w:val="004C42EE"/>
    <w:rsid w:val="004C527D"/>
    <w:rsid w:val="004C779E"/>
    <w:rsid w:val="004C7C1A"/>
    <w:rsid w:val="004D0346"/>
    <w:rsid w:val="004D1029"/>
    <w:rsid w:val="004D2394"/>
    <w:rsid w:val="004D2E21"/>
    <w:rsid w:val="004D3900"/>
    <w:rsid w:val="004D4740"/>
    <w:rsid w:val="004D4AA9"/>
    <w:rsid w:val="004D4E6B"/>
    <w:rsid w:val="004D559F"/>
    <w:rsid w:val="004D576A"/>
    <w:rsid w:val="004D63D8"/>
    <w:rsid w:val="004D65ED"/>
    <w:rsid w:val="004D6634"/>
    <w:rsid w:val="004D6777"/>
    <w:rsid w:val="004D7C6C"/>
    <w:rsid w:val="004E003E"/>
    <w:rsid w:val="004E092B"/>
    <w:rsid w:val="004E11E4"/>
    <w:rsid w:val="004E193B"/>
    <w:rsid w:val="004E1E28"/>
    <w:rsid w:val="004E20A0"/>
    <w:rsid w:val="004E3697"/>
    <w:rsid w:val="004E3E5C"/>
    <w:rsid w:val="004E3E60"/>
    <w:rsid w:val="004E4508"/>
    <w:rsid w:val="004E4E82"/>
    <w:rsid w:val="004E6251"/>
    <w:rsid w:val="004E62C4"/>
    <w:rsid w:val="004E674D"/>
    <w:rsid w:val="004E67EC"/>
    <w:rsid w:val="004F08A2"/>
    <w:rsid w:val="004F223F"/>
    <w:rsid w:val="004F337B"/>
    <w:rsid w:val="004F3A6D"/>
    <w:rsid w:val="004F3FB5"/>
    <w:rsid w:val="004F44A2"/>
    <w:rsid w:val="004F53CA"/>
    <w:rsid w:val="004F6293"/>
    <w:rsid w:val="004F7E7F"/>
    <w:rsid w:val="004F7FBD"/>
    <w:rsid w:val="005003FC"/>
    <w:rsid w:val="00501734"/>
    <w:rsid w:val="00501DA4"/>
    <w:rsid w:val="005021CC"/>
    <w:rsid w:val="0050252E"/>
    <w:rsid w:val="00502A58"/>
    <w:rsid w:val="00502BC2"/>
    <w:rsid w:val="005034B8"/>
    <w:rsid w:val="00503766"/>
    <w:rsid w:val="00503DF3"/>
    <w:rsid w:val="005040A8"/>
    <w:rsid w:val="005049CD"/>
    <w:rsid w:val="00505ADD"/>
    <w:rsid w:val="005068D6"/>
    <w:rsid w:val="00506CF6"/>
    <w:rsid w:val="0051024F"/>
    <w:rsid w:val="005109FD"/>
    <w:rsid w:val="00511A3B"/>
    <w:rsid w:val="00511CF9"/>
    <w:rsid w:val="00511DC4"/>
    <w:rsid w:val="005121F7"/>
    <w:rsid w:val="005123FB"/>
    <w:rsid w:val="00512D07"/>
    <w:rsid w:val="00513580"/>
    <w:rsid w:val="00513B97"/>
    <w:rsid w:val="00513C15"/>
    <w:rsid w:val="00514C61"/>
    <w:rsid w:val="005151BC"/>
    <w:rsid w:val="00515523"/>
    <w:rsid w:val="005163CB"/>
    <w:rsid w:val="00516E37"/>
    <w:rsid w:val="005178A9"/>
    <w:rsid w:val="005201C3"/>
    <w:rsid w:val="0052083B"/>
    <w:rsid w:val="005209FA"/>
    <w:rsid w:val="00521955"/>
    <w:rsid w:val="00522C55"/>
    <w:rsid w:val="00524251"/>
    <w:rsid w:val="0052482A"/>
    <w:rsid w:val="00525201"/>
    <w:rsid w:val="00525374"/>
    <w:rsid w:val="005253CE"/>
    <w:rsid w:val="005257ED"/>
    <w:rsid w:val="00525CE5"/>
    <w:rsid w:val="00526C75"/>
    <w:rsid w:val="0053128A"/>
    <w:rsid w:val="00531769"/>
    <w:rsid w:val="00531B13"/>
    <w:rsid w:val="00532E54"/>
    <w:rsid w:val="00532E79"/>
    <w:rsid w:val="00534328"/>
    <w:rsid w:val="005348D9"/>
    <w:rsid w:val="00534D7B"/>
    <w:rsid w:val="005351AA"/>
    <w:rsid w:val="00536089"/>
    <w:rsid w:val="005368CC"/>
    <w:rsid w:val="00536D5D"/>
    <w:rsid w:val="005373E7"/>
    <w:rsid w:val="005373F8"/>
    <w:rsid w:val="00540577"/>
    <w:rsid w:val="00540640"/>
    <w:rsid w:val="00540699"/>
    <w:rsid w:val="00540BFF"/>
    <w:rsid w:val="00540CA3"/>
    <w:rsid w:val="0054206F"/>
    <w:rsid w:val="0054287E"/>
    <w:rsid w:val="00543C3F"/>
    <w:rsid w:val="00544924"/>
    <w:rsid w:val="00544D46"/>
    <w:rsid w:val="00544F8B"/>
    <w:rsid w:val="005455CC"/>
    <w:rsid w:val="00545A8D"/>
    <w:rsid w:val="00545DBA"/>
    <w:rsid w:val="005460AE"/>
    <w:rsid w:val="0054611E"/>
    <w:rsid w:val="0054767A"/>
    <w:rsid w:val="00547AA9"/>
    <w:rsid w:val="00547E53"/>
    <w:rsid w:val="0055054B"/>
    <w:rsid w:val="0055106A"/>
    <w:rsid w:val="00553302"/>
    <w:rsid w:val="00553359"/>
    <w:rsid w:val="0055377F"/>
    <w:rsid w:val="005544EE"/>
    <w:rsid w:val="00554504"/>
    <w:rsid w:val="005552EC"/>
    <w:rsid w:val="00555426"/>
    <w:rsid w:val="00555AC0"/>
    <w:rsid w:val="00555ACD"/>
    <w:rsid w:val="00555D5C"/>
    <w:rsid w:val="00555F14"/>
    <w:rsid w:val="00556AA6"/>
    <w:rsid w:val="00556DBD"/>
    <w:rsid w:val="00560173"/>
    <w:rsid w:val="00560F31"/>
    <w:rsid w:val="00561FC1"/>
    <w:rsid w:val="005620F6"/>
    <w:rsid w:val="005622BD"/>
    <w:rsid w:val="00562FA8"/>
    <w:rsid w:val="00563F57"/>
    <w:rsid w:val="00564461"/>
    <w:rsid w:val="005645A7"/>
    <w:rsid w:val="00565BB6"/>
    <w:rsid w:val="00566257"/>
    <w:rsid w:val="0056633E"/>
    <w:rsid w:val="0056669B"/>
    <w:rsid w:val="005669D4"/>
    <w:rsid w:val="0057128E"/>
    <w:rsid w:val="0057157B"/>
    <w:rsid w:val="0057185F"/>
    <w:rsid w:val="005719E7"/>
    <w:rsid w:val="00572221"/>
    <w:rsid w:val="00572A83"/>
    <w:rsid w:val="00572ACF"/>
    <w:rsid w:val="00572B4A"/>
    <w:rsid w:val="00572E2A"/>
    <w:rsid w:val="005732A8"/>
    <w:rsid w:val="00574F1D"/>
    <w:rsid w:val="005755F9"/>
    <w:rsid w:val="00575FBE"/>
    <w:rsid w:val="00576539"/>
    <w:rsid w:val="00576EF5"/>
    <w:rsid w:val="00580C22"/>
    <w:rsid w:val="00581853"/>
    <w:rsid w:val="0058210A"/>
    <w:rsid w:val="00582B9D"/>
    <w:rsid w:val="005836AF"/>
    <w:rsid w:val="00584CCA"/>
    <w:rsid w:val="00585159"/>
    <w:rsid w:val="00585B02"/>
    <w:rsid w:val="00586906"/>
    <w:rsid w:val="00586C93"/>
    <w:rsid w:val="0058729A"/>
    <w:rsid w:val="00587A70"/>
    <w:rsid w:val="00590010"/>
    <w:rsid w:val="00590098"/>
    <w:rsid w:val="00590AC2"/>
    <w:rsid w:val="00591920"/>
    <w:rsid w:val="00591CFD"/>
    <w:rsid w:val="005925AD"/>
    <w:rsid w:val="005938E2"/>
    <w:rsid w:val="005944A7"/>
    <w:rsid w:val="00594B25"/>
    <w:rsid w:val="00596B94"/>
    <w:rsid w:val="00597169"/>
    <w:rsid w:val="005A272E"/>
    <w:rsid w:val="005A38A0"/>
    <w:rsid w:val="005A39A9"/>
    <w:rsid w:val="005A48F9"/>
    <w:rsid w:val="005A4A1D"/>
    <w:rsid w:val="005A5959"/>
    <w:rsid w:val="005A6430"/>
    <w:rsid w:val="005B2534"/>
    <w:rsid w:val="005B3A64"/>
    <w:rsid w:val="005B3EB4"/>
    <w:rsid w:val="005B47B0"/>
    <w:rsid w:val="005B4859"/>
    <w:rsid w:val="005B4EC9"/>
    <w:rsid w:val="005B5002"/>
    <w:rsid w:val="005B588A"/>
    <w:rsid w:val="005B5A4A"/>
    <w:rsid w:val="005B5E3E"/>
    <w:rsid w:val="005B5EB7"/>
    <w:rsid w:val="005B6B31"/>
    <w:rsid w:val="005B7A6A"/>
    <w:rsid w:val="005B7CFA"/>
    <w:rsid w:val="005C0090"/>
    <w:rsid w:val="005C025F"/>
    <w:rsid w:val="005C0631"/>
    <w:rsid w:val="005C084B"/>
    <w:rsid w:val="005C08F7"/>
    <w:rsid w:val="005C0AD3"/>
    <w:rsid w:val="005C2868"/>
    <w:rsid w:val="005C2BED"/>
    <w:rsid w:val="005C3706"/>
    <w:rsid w:val="005C4565"/>
    <w:rsid w:val="005C4CBD"/>
    <w:rsid w:val="005C4DE5"/>
    <w:rsid w:val="005C4F27"/>
    <w:rsid w:val="005C5770"/>
    <w:rsid w:val="005C662A"/>
    <w:rsid w:val="005C67CC"/>
    <w:rsid w:val="005D1585"/>
    <w:rsid w:val="005D200E"/>
    <w:rsid w:val="005D2C44"/>
    <w:rsid w:val="005D305F"/>
    <w:rsid w:val="005D30FB"/>
    <w:rsid w:val="005D4BAD"/>
    <w:rsid w:val="005D5B48"/>
    <w:rsid w:val="005D667F"/>
    <w:rsid w:val="005D6EE5"/>
    <w:rsid w:val="005E01C1"/>
    <w:rsid w:val="005E027C"/>
    <w:rsid w:val="005E21B5"/>
    <w:rsid w:val="005E365A"/>
    <w:rsid w:val="005E53A4"/>
    <w:rsid w:val="005E5407"/>
    <w:rsid w:val="005E607E"/>
    <w:rsid w:val="005E65E4"/>
    <w:rsid w:val="005E6B05"/>
    <w:rsid w:val="005E7016"/>
    <w:rsid w:val="005E71AE"/>
    <w:rsid w:val="005E7B0A"/>
    <w:rsid w:val="005F0C60"/>
    <w:rsid w:val="005F0E3C"/>
    <w:rsid w:val="005F21A6"/>
    <w:rsid w:val="005F2592"/>
    <w:rsid w:val="005F3A39"/>
    <w:rsid w:val="005F3E6B"/>
    <w:rsid w:val="005F3E6C"/>
    <w:rsid w:val="005F4C3A"/>
    <w:rsid w:val="005F698F"/>
    <w:rsid w:val="005F7D8B"/>
    <w:rsid w:val="005F7E8B"/>
    <w:rsid w:val="005F7F2D"/>
    <w:rsid w:val="00600907"/>
    <w:rsid w:val="006009B6"/>
    <w:rsid w:val="00601048"/>
    <w:rsid w:val="006026C3"/>
    <w:rsid w:val="00602AE0"/>
    <w:rsid w:val="00602F3A"/>
    <w:rsid w:val="00603251"/>
    <w:rsid w:val="00603EED"/>
    <w:rsid w:val="0060417A"/>
    <w:rsid w:val="00604465"/>
    <w:rsid w:val="006054A3"/>
    <w:rsid w:val="00605852"/>
    <w:rsid w:val="00606AFB"/>
    <w:rsid w:val="00606B0B"/>
    <w:rsid w:val="00606F18"/>
    <w:rsid w:val="00607D7E"/>
    <w:rsid w:val="0061075B"/>
    <w:rsid w:val="00610BB6"/>
    <w:rsid w:val="006119F4"/>
    <w:rsid w:val="00611D7C"/>
    <w:rsid w:val="00612939"/>
    <w:rsid w:val="00612B19"/>
    <w:rsid w:val="006132BF"/>
    <w:rsid w:val="0061381A"/>
    <w:rsid w:val="00613ECC"/>
    <w:rsid w:val="00614FD4"/>
    <w:rsid w:val="00617CAB"/>
    <w:rsid w:val="00620F39"/>
    <w:rsid w:val="006215FF"/>
    <w:rsid w:val="00621957"/>
    <w:rsid w:val="00621FEA"/>
    <w:rsid w:val="0062225C"/>
    <w:rsid w:val="006226C5"/>
    <w:rsid w:val="0062307C"/>
    <w:rsid w:val="0062381E"/>
    <w:rsid w:val="00623884"/>
    <w:rsid w:val="00624A73"/>
    <w:rsid w:val="0062555E"/>
    <w:rsid w:val="0062596E"/>
    <w:rsid w:val="00625B7F"/>
    <w:rsid w:val="006264C7"/>
    <w:rsid w:val="00626A7C"/>
    <w:rsid w:val="00626CE5"/>
    <w:rsid w:val="00626D40"/>
    <w:rsid w:val="0062701F"/>
    <w:rsid w:val="00627527"/>
    <w:rsid w:val="00627DC7"/>
    <w:rsid w:val="00630844"/>
    <w:rsid w:val="00633184"/>
    <w:rsid w:val="00633B9A"/>
    <w:rsid w:val="0063422B"/>
    <w:rsid w:val="00634544"/>
    <w:rsid w:val="00634829"/>
    <w:rsid w:val="00635C38"/>
    <w:rsid w:val="00637EF0"/>
    <w:rsid w:val="00637F81"/>
    <w:rsid w:val="00640667"/>
    <w:rsid w:val="00640CF8"/>
    <w:rsid w:val="00640E0D"/>
    <w:rsid w:val="00641181"/>
    <w:rsid w:val="00641D3B"/>
    <w:rsid w:val="006425DC"/>
    <w:rsid w:val="00642DFF"/>
    <w:rsid w:val="00642FED"/>
    <w:rsid w:val="00643E7B"/>
    <w:rsid w:val="006443CA"/>
    <w:rsid w:val="00644A22"/>
    <w:rsid w:val="00645AA9"/>
    <w:rsid w:val="00645EBB"/>
    <w:rsid w:val="00646CE8"/>
    <w:rsid w:val="00647680"/>
    <w:rsid w:val="0064795B"/>
    <w:rsid w:val="006500E4"/>
    <w:rsid w:val="00651A49"/>
    <w:rsid w:val="00651FA6"/>
    <w:rsid w:val="00652522"/>
    <w:rsid w:val="00652F7D"/>
    <w:rsid w:val="00653C91"/>
    <w:rsid w:val="00653D9A"/>
    <w:rsid w:val="00654F97"/>
    <w:rsid w:val="00655A1D"/>
    <w:rsid w:val="0065710E"/>
    <w:rsid w:val="0066073A"/>
    <w:rsid w:val="00660B9E"/>
    <w:rsid w:val="006618EF"/>
    <w:rsid w:val="00661B95"/>
    <w:rsid w:val="00662248"/>
    <w:rsid w:val="0066224D"/>
    <w:rsid w:val="00662C47"/>
    <w:rsid w:val="00664531"/>
    <w:rsid w:val="006651E7"/>
    <w:rsid w:val="006652EC"/>
    <w:rsid w:val="00665626"/>
    <w:rsid w:val="00665A43"/>
    <w:rsid w:val="00666D3A"/>
    <w:rsid w:val="00667306"/>
    <w:rsid w:val="00670281"/>
    <w:rsid w:val="00672AC8"/>
    <w:rsid w:val="0067309E"/>
    <w:rsid w:val="006732AA"/>
    <w:rsid w:val="00673607"/>
    <w:rsid w:val="00673CC8"/>
    <w:rsid w:val="006744F4"/>
    <w:rsid w:val="00674DDB"/>
    <w:rsid w:val="0067616A"/>
    <w:rsid w:val="0067633C"/>
    <w:rsid w:val="0067691B"/>
    <w:rsid w:val="00676932"/>
    <w:rsid w:val="00676F0E"/>
    <w:rsid w:val="00677571"/>
    <w:rsid w:val="0068050F"/>
    <w:rsid w:val="00680EDC"/>
    <w:rsid w:val="00681038"/>
    <w:rsid w:val="0068190F"/>
    <w:rsid w:val="006819C0"/>
    <w:rsid w:val="006830C4"/>
    <w:rsid w:val="00683369"/>
    <w:rsid w:val="00683687"/>
    <w:rsid w:val="006838CD"/>
    <w:rsid w:val="00683F14"/>
    <w:rsid w:val="006845CB"/>
    <w:rsid w:val="00684B38"/>
    <w:rsid w:val="00685289"/>
    <w:rsid w:val="00686253"/>
    <w:rsid w:val="00686291"/>
    <w:rsid w:val="0068691E"/>
    <w:rsid w:val="006904EA"/>
    <w:rsid w:val="00690EF0"/>
    <w:rsid w:val="00691390"/>
    <w:rsid w:val="00691535"/>
    <w:rsid w:val="00691A2D"/>
    <w:rsid w:val="00691D3D"/>
    <w:rsid w:val="0069283D"/>
    <w:rsid w:val="0069391E"/>
    <w:rsid w:val="00694919"/>
    <w:rsid w:val="006951CB"/>
    <w:rsid w:val="00695D23"/>
    <w:rsid w:val="006963D6"/>
    <w:rsid w:val="00697211"/>
    <w:rsid w:val="006A08A7"/>
    <w:rsid w:val="006A2204"/>
    <w:rsid w:val="006A2505"/>
    <w:rsid w:val="006A2FA1"/>
    <w:rsid w:val="006A3898"/>
    <w:rsid w:val="006A3FEF"/>
    <w:rsid w:val="006A4B59"/>
    <w:rsid w:val="006A4E2C"/>
    <w:rsid w:val="006A53EC"/>
    <w:rsid w:val="006A58F6"/>
    <w:rsid w:val="006A5B3C"/>
    <w:rsid w:val="006A65C5"/>
    <w:rsid w:val="006A77F1"/>
    <w:rsid w:val="006A7C5E"/>
    <w:rsid w:val="006B069D"/>
    <w:rsid w:val="006B0734"/>
    <w:rsid w:val="006B2693"/>
    <w:rsid w:val="006B3251"/>
    <w:rsid w:val="006B34C9"/>
    <w:rsid w:val="006B39A4"/>
    <w:rsid w:val="006B4C8A"/>
    <w:rsid w:val="006B5580"/>
    <w:rsid w:val="006B6103"/>
    <w:rsid w:val="006B672C"/>
    <w:rsid w:val="006B67AF"/>
    <w:rsid w:val="006B6914"/>
    <w:rsid w:val="006B6A00"/>
    <w:rsid w:val="006B6AFF"/>
    <w:rsid w:val="006B6E60"/>
    <w:rsid w:val="006C1146"/>
    <w:rsid w:val="006C129B"/>
    <w:rsid w:val="006C1DFC"/>
    <w:rsid w:val="006C1F2D"/>
    <w:rsid w:val="006C2035"/>
    <w:rsid w:val="006C2077"/>
    <w:rsid w:val="006C3859"/>
    <w:rsid w:val="006C3BAC"/>
    <w:rsid w:val="006C442A"/>
    <w:rsid w:val="006C4516"/>
    <w:rsid w:val="006C50A9"/>
    <w:rsid w:val="006C68D8"/>
    <w:rsid w:val="006C718D"/>
    <w:rsid w:val="006C72E9"/>
    <w:rsid w:val="006C768B"/>
    <w:rsid w:val="006C77E1"/>
    <w:rsid w:val="006C7DDC"/>
    <w:rsid w:val="006C7E21"/>
    <w:rsid w:val="006D0210"/>
    <w:rsid w:val="006D04A6"/>
    <w:rsid w:val="006D0A67"/>
    <w:rsid w:val="006D104B"/>
    <w:rsid w:val="006D1D9C"/>
    <w:rsid w:val="006D2A30"/>
    <w:rsid w:val="006D30A5"/>
    <w:rsid w:val="006D3B15"/>
    <w:rsid w:val="006D3BCF"/>
    <w:rsid w:val="006D3D48"/>
    <w:rsid w:val="006D5216"/>
    <w:rsid w:val="006D5336"/>
    <w:rsid w:val="006D56DF"/>
    <w:rsid w:val="006D5ED5"/>
    <w:rsid w:val="006D6DD2"/>
    <w:rsid w:val="006D77C8"/>
    <w:rsid w:val="006D7E78"/>
    <w:rsid w:val="006E0644"/>
    <w:rsid w:val="006E0659"/>
    <w:rsid w:val="006E13FD"/>
    <w:rsid w:val="006E1A73"/>
    <w:rsid w:val="006E1BFB"/>
    <w:rsid w:val="006E236D"/>
    <w:rsid w:val="006E26D5"/>
    <w:rsid w:val="006E282E"/>
    <w:rsid w:val="006E2C7D"/>
    <w:rsid w:val="006E2CE8"/>
    <w:rsid w:val="006E2D65"/>
    <w:rsid w:val="006E3DFB"/>
    <w:rsid w:val="006E4D1E"/>
    <w:rsid w:val="006E4F19"/>
    <w:rsid w:val="006E5B2E"/>
    <w:rsid w:val="006E6B59"/>
    <w:rsid w:val="006E796B"/>
    <w:rsid w:val="006F023F"/>
    <w:rsid w:val="006F04D1"/>
    <w:rsid w:val="006F0856"/>
    <w:rsid w:val="006F1F7C"/>
    <w:rsid w:val="006F23DE"/>
    <w:rsid w:val="006F240B"/>
    <w:rsid w:val="006F39C4"/>
    <w:rsid w:val="006F3D74"/>
    <w:rsid w:val="006F41F7"/>
    <w:rsid w:val="006F436D"/>
    <w:rsid w:val="006F51F3"/>
    <w:rsid w:val="006F62B7"/>
    <w:rsid w:val="006F62D6"/>
    <w:rsid w:val="006F67EC"/>
    <w:rsid w:val="006F711B"/>
    <w:rsid w:val="006F71EE"/>
    <w:rsid w:val="007006F7"/>
    <w:rsid w:val="00700CA1"/>
    <w:rsid w:val="00701843"/>
    <w:rsid w:val="00702155"/>
    <w:rsid w:val="00702CC7"/>
    <w:rsid w:val="00702F24"/>
    <w:rsid w:val="00703C33"/>
    <w:rsid w:val="007041C4"/>
    <w:rsid w:val="007050F5"/>
    <w:rsid w:val="00705178"/>
    <w:rsid w:val="0070553B"/>
    <w:rsid w:val="007059B5"/>
    <w:rsid w:val="00705DD4"/>
    <w:rsid w:val="00706927"/>
    <w:rsid w:val="00706A1F"/>
    <w:rsid w:val="00706C51"/>
    <w:rsid w:val="00710226"/>
    <w:rsid w:val="00711041"/>
    <w:rsid w:val="00711604"/>
    <w:rsid w:val="00711C36"/>
    <w:rsid w:val="0071242B"/>
    <w:rsid w:val="00712FE0"/>
    <w:rsid w:val="00713043"/>
    <w:rsid w:val="00713C83"/>
    <w:rsid w:val="00714759"/>
    <w:rsid w:val="00714CD5"/>
    <w:rsid w:val="00715472"/>
    <w:rsid w:val="00715B27"/>
    <w:rsid w:val="007162B9"/>
    <w:rsid w:val="00717D8A"/>
    <w:rsid w:val="00720395"/>
    <w:rsid w:val="00720449"/>
    <w:rsid w:val="00720B91"/>
    <w:rsid w:val="00720DDA"/>
    <w:rsid w:val="007214DB"/>
    <w:rsid w:val="00721539"/>
    <w:rsid w:val="00721C0D"/>
    <w:rsid w:val="00723131"/>
    <w:rsid w:val="00723249"/>
    <w:rsid w:val="00723436"/>
    <w:rsid w:val="007238E9"/>
    <w:rsid w:val="00723CC0"/>
    <w:rsid w:val="007240B8"/>
    <w:rsid w:val="00724DAC"/>
    <w:rsid w:val="00725785"/>
    <w:rsid w:val="00725FC9"/>
    <w:rsid w:val="00726CE8"/>
    <w:rsid w:val="00727533"/>
    <w:rsid w:val="007276D0"/>
    <w:rsid w:val="00730F0C"/>
    <w:rsid w:val="00732C8B"/>
    <w:rsid w:val="0073380B"/>
    <w:rsid w:val="007338BA"/>
    <w:rsid w:val="00733A1E"/>
    <w:rsid w:val="0073494E"/>
    <w:rsid w:val="00735443"/>
    <w:rsid w:val="007367E6"/>
    <w:rsid w:val="00737250"/>
    <w:rsid w:val="007401F7"/>
    <w:rsid w:val="00740E30"/>
    <w:rsid w:val="00740FA0"/>
    <w:rsid w:val="00741EFA"/>
    <w:rsid w:val="007421A3"/>
    <w:rsid w:val="00742346"/>
    <w:rsid w:val="007426DF"/>
    <w:rsid w:val="00742B91"/>
    <w:rsid w:val="00742F05"/>
    <w:rsid w:val="007441CD"/>
    <w:rsid w:val="007449E1"/>
    <w:rsid w:val="00744A14"/>
    <w:rsid w:val="00744A72"/>
    <w:rsid w:val="00744B98"/>
    <w:rsid w:val="007458BA"/>
    <w:rsid w:val="00746538"/>
    <w:rsid w:val="007470ED"/>
    <w:rsid w:val="007478B4"/>
    <w:rsid w:val="00747F5D"/>
    <w:rsid w:val="0075119A"/>
    <w:rsid w:val="00751283"/>
    <w:rsid w:val="00752E98"/>
    <w:rsid w:val="00753630"/>
    <w:rsid w:val="00753F20"/>
    <w:rsid w:val="00754BBF"/>
    <w:rsid w:val="00755664"/>
    <w:rsid w:val="00755757"/>
    <w:rsid w:val="007572BC"/>
    <w:rsid w:val="00760A45"/>
    <w:rsid w:val="00763129"/>
    <w:rsid w:val="00763185"/>
    <w:rsid w:val="00763BBF"/>
    <w:rsid w:val="00763C2B"/>
    <w:rsid w:val="00764CE4"/>
    <w:rsid w:val="00764F97"/>
    <w:rsid w:val="00765C97"/>
    <w:rsid w:val="007662D8"/>
    <w:rsid w:val="00766653"/>
    <w:rsid w:val="00766CD4"/>
    <w:rsid w:val="00766EE4"/>
    <w:rsid w:val="00766EEA"/>
    <w:rsid w:val="00766FBB"/>
    <w:rsid w:val="007675A4"/>
    <w:rsid w:val="00767BE7"/>
    <w:rsid w:val="00773244"/>
    <w:rsid w:val="00773E2C"/>
    <w:rsid w:val="007744CB"/>
    <w:rsid w:val="007745B0"/>
    <w:rsid w:val="00774A28"/>
    <w:rsid w:val="00775203"/>
    <w:rsid w:val="007760B1"/>
    <w:rsid w:val="00776FD7"/>
    <w:rsid w:val="007777A2"/>
    <w:rsid w:val="00780A80"/>
    <w:rsid w:val="007823AF"/>
    <w:rsid w:val="00782978"/>
    <w:rsid w:val="00782C09"/>
    <w:rsid w:val="007839C7"/>
    <w:rsid w:val="00783DE2"/>
    <w:rsid w:val="00784403"/>
    <w:rsid w:val="007845F9"/>
    <w:rsid w:val="0078476D"/>
    <w:rsid w:val="00784D57"/>
    <w:rsid w:val="00784F4C"/>
    <w:rsid w:val="007856CA"/>
    <w:rsid w:val="007857D7"/>
    <w:rsid w:val="007857DC"/>
    <w:rsid w:val="00786842"/>
    <w:rsid w:val="00786C1D"/>
    <w:rsid w:val="00787322"/>
    <w:rsid w:val="00787D3E"/>
    <w:rsid w:val="00787F5C"/>
    <w:rsid w:val="00787F63"/>
    <w:rsid w:val="00791BEA"/>
    <w:rsid w:val="00793F46"/>
    <w:rsid w:val="00794127"/>
    <w:rsid w:val="0079455A"/>
    <w:rsid w:val="00794916"/>
    <w:rsid w:val="00794C33"/>
    <w:rsid w:val="00795651"/>
    <w:rsid w:val="00796B2B"/>
    <w:rsid w:val="00797DF4"/>
    <w:rsid w:val="007A06B2"/>
    <w:rsid w:val="007A0CA6"/>
    <w:rsid w:val="007A296D"/>
    <w:rsid w:val="007A2C5A"/>
    <w:rsid w:val="007A6A70"/>
    <w:rsid w:val="007A6B77"/>
    <w:rsid w:val="007A7140"/>
    <w:rsid w:val="007A7980"/>
    <w:rsid w:val="007A7FA6"/>
    <w:rsid w:val="007B0B55"/>
    <w:rsid w:val="007B108B"/>
    <w:rsid w:val="007B1679"/>
    <w:rsid w:val="007B3057"/>
    <w:rsid w:val="007B32E8"/>
    <w:rsid w:val="007B33E8"/>
    <w:rsid w:val="007B3947"/>
    <w:rsid w:val="007B3CC9"/>
    <w:rsid w:val="007B3D51"/>
    <w:rsid w:val="007B3D86"/>
    <w:rsid w:val="007B4DC5"/>
    <w:rsid w:val="007B4F68"/>
    <w:rsid w:val="007B568C"/>
    <w:rsid w:val="007B5AFC"/>
    <w:rsid w:val="007B6118"/>
    <w:rsid w:val="007B6956"/>
    <w:rsid w:val="007B7595"/>
    <w:rsid w:val="007B7AC1"/>
    <w:rsid w:val="007B7B68"/>
    <w:rsid w:val="007C0B64"/>
    <w:rsid w:val="007C1020"/>
    <w:rsid w:val="007C138B"/>
    <w:rsid w:val="007C26EB"/>
    <w:rsid w:val="007C48D2"/>
    <w:rsid w:val="007C4B49"/>
    <w:rsid w:val="007C524A"/>
    <w:rsid w:val="007C53B8"/>
    <w:rsid w:val="007C5520"/>
    <w:rsid w:val="007C65A7"/>
    <w:rsid w:val="007D0221"/>
    <w:rsid w:val="007D07A5"/>
    <w:rsid w:val="007D1070"/>
    <w:rsid w:val="007D13F3"/>
    <w:rsid w:val="007D227C"/>
    <w:rsid w:val="007D2EA5"/>
    <w:rsid w:val="007D300A"/>
    <w:rsid w:val="007D34C9"/>
    <w:rsid w:val="007D470E"/>
    <w:rsid w:val="007D57C1"/>
    <w:rsid w:val="007D6010"/>
    <w:rsid w:val="007D65AE"/>
    <w:rsid w:val="007D71D1"/>
    <w:rsid w:val="007E001E"/>
    <w:rsid w:val="007E0459"/>
    <w:rsid w:val="007E079B"/>
    <w:rsid w:val="007E0A7D"/>
    <w:rsid w:val="007E29E7"/>
    <w:rsid w:val="007E2C8C"/>
    <w:rsid w:val="007E306A"/>
    <w:rsid w:val="007E3CB0"/>
    <w:rsid w:val="007E4B20"/>
    <w:rsid w:val="007E592B"/>
    <w:rsid w:val="007E5CC4"/>
    <w:rsid w:val="007E6276"/>
    <w:rsid w:val="007E771F"/>
    <w:rsid w:val="007E7CA8"/>
    <w:rsid w:val="007E7E67"/>
    <w:rsid w:val="007F031D"/>
    <w:rsid w:val="007F05ED"/>
    <w:rsid w:val="007F05F1"/>
    <w:rsid w:val="007F0B24"/>
    <w:rsid w:val="007F3ACE"/>
    <w:rsid w:val="007F4954"/>
    <w:rsid w:val="007F4B25"/>
    <w:rsid w:val="007F527F"/>
    <w:rsid w:val="007F5318"/>
    <w:rsid w:val="007F5342"/>
    <w:rsid w:val="007F5A72"/>
    <w:rsid w:val="007F5F26"/>
    <w:rsid w:val="007F67ED"/>
    <w:rsid w:val="007F7AA4"/>
    <w:rsid w:val="00800050"/>
    <w:rsid w:val="00800406"/>
    <w:rsid w:val="008007A6"/>
    <w:rsid w:val="008007F6"/>
    <w:rsid w:val="00800F77"/>
    <w:rsid w:val="008025CD"/>
    <w:rsid w:val="00802BAB"/>
    <w:rsid w:val="00803473"/>
    <w:rsid w:val="00803C77"/>
    <w:rsid w:val="008049B1"/>
    <w:rsid w:val="008058BA"/>
    <w:rsid w:val="0080699A"/>
    <w:rsid w:val="008070E9"/>
    <w:rsid w:val="00807483"/>
    <w:rsid w:val="0081157F"/>
    <w:rsid w:val="00813A41"/>
    <w:rsid w:val="00813F8F"/>
    <w:rsid w:val="008141FE"/>
    <w:rsid w:val="008148FB"/>
    <w:rsid w:val="00814B2A"/>
    <w:rsid w:val="0081558C"/>
    <w:rsid w:val="00815859"/>
    <w:rsid w:val="00815955"/>
    <w:rsid w:val="00815B59"/>
    <w:rsid w:val="008165C5"/>
    <w:rsid w:val="00816AE3"/>
    <w:rsid w:val="008173C3"/>
    <w:rsid w:val="00817774"/>
    <w:rsid w:val="008203B6"/>
    <w:rsid w:val="0082151C"/>
    <w:rsid w:val="00823FF8"/>
    <w:rsid w:val="00824E29"/>
    <w:rsid w:val="008261E9"/>
    <w:rsid w:val="0082644C"/>
    <w:rsid w:val="00826E48"/>
    <w:rsid w:val="00827617"/>
    <w:rsid w:val="008276B0"/>
    <w:rsid w:val="00827897"/>
    <w:rsid w:val="008305A1"/>
    <w:rsid w:val="008307C1"/>
    <w:rsid w:val="00833F46"/>
    <w:rsid w:val="00834195"/>
    <w:rsid w:val="008349D4"/>
    <w:rsid w:val="00835F0F"/>
    <w:rsid w:val="00835FBF"/>
    <w:rsid w:val="0083692F"/>
    <w:rsid w:val="008379F0"/>
    <w:rsid w:val="00837D6F"/>
    <w:rsid w:val="008406E8"/>
    <w:rsid w:val="008419C5"/>
    <w:rsid w:val="00841E4C"/>
    <w:rsid w:val="00843100"/>
    <w:rsid w:val="0084319A"/>
    <w:rsid w:val="00844761"/>
    <w:rsid w:val="00844BF0"/>
    <w:rsid w:val="00845098"/>
    <w:rsid w:val="00845351"/>
    <w:rsid w:val="00846049"/>
    <w:rsid w:val="0085013F"/>
    <w:rsid w:val="008507ED"/>
    <w:rsid w:val="0085141A"/>
    <w:rsid w:val="0085178C"/>
    <w:rsid w:val="008517DB"/>
    <w:rsid w:val="008534CE"/>
    <w:rsid w:val="0085354E"/>
    <w:rsid w:val="008535CA"/>
    <w:rsid w:val="00854751"/>
    <w:rsid w:val="00854A4D"/>
    <w:rsid w:val="00854F11"/>
    <w:rsid w:val="00855067"/>
    <w:rsid w:val="00855322"/>
    <w:rsid w:val="00855E05"/>
    <w:rsid w:val="00857B39"/>
    <w:rsid w:val="008602E4"/>
    <w:rsid w:val="0086057D"/>
    <w:rsid w:val="008608A4"/>
    <w:rsid w:val="00860C7E"/>
    <w:rsid w:val="0086109C"/>
    <w:rsid w:val="00861C64"/>
    <w:rsid w:val="00862A46"/>
    <w:rsid w:val="00862EA7"/>
    <w:rsid w:val="00863346"/>
    <w:rsid w:val="00864D19"/>
    <w:rsid w:val="00865144"/>
    <w:rsid w:val="0086531C"/>
    <w:rsid w:val="008653C9"/>
    <w:rsid w:val="008654EF"/>
    <w:rsid w:val="008664B4"/>
    <w:rsid w:val="00866D88"/>
    <w:rsid w:val="00867047"/>
    <w:rsid w:val="008722BA"/>
    <w:rsid w:val="00872CE9"/>
    <w:rsid w:val="00873ED5"/>
    <w:rsid w:val="008753F7"/>
    <w:rsid w:val="0087606E"/>
    <w:rsid w:val="00876372"/>
    <w:rsid w:val="0087716C"/>
    <w:rsid w:val="00877ED3"/>
    <w:rsid w:val="008801E0"/>
    <w:rsid w:val="00880DDB"/>
    <w:rsid w:val="008815D9"/>
    <w:rsid w:val="00882893"/>
    <w:rsid w:val="00883070"/>
    <w:rsid w:val="008845CA"/>
    <w:rsid w:val="00884F6B"/>
    <w:rsid w:val="00885978"/>
    <w:rsid w:val="008865B0"/>
    <w:rsid w:val="008868EA"/>
    <w:rsid w:val="008871D2"/>
    <w:rsid w:val="008878D7"/>
    <w:rsid w:val="0089097F"/>
    <w:rsid w:val="0089154C"/>
    <w:rsid w:val="00891665"/>
    <w:rsid w:val="00891D45"/>
    <w:rsid w:val="00891DD8"/>
    <w:rsid w:val="00891F9D"/>
    <w:rsid w:val="00893747"/>
    <w:rsid w:val="00893949"/>
    <w:rsid w:val="00894B22"/>
    <w:rsid w:val="0089558C"/>
    <w:rsid w:val="00895B31"/>
    <w:rsid w:val="008A026B"/>
    <w:rsid w:val="008A112C"/>
    <w:rsid w:val="008A1ECC"/>
    <w:rsid w:val="008A27CB"/>
    <w:rsid w:val="008A2B9E"/>
    <w:rsid w:val="008A2CAB"/>
    <w:rsid w:val="008A2F89"/>
    <w:rsid w:val="008A31C6"/>
    <w:rsid w:val="008A47B6"/>
    <w:rsid w:val="008A4F3F"/>
    <w:rsid w:val="008A535C"/>
    <w:rsid w:val="008A55DA"/>
    <w:rsid w:val="008A581D"/>
    <w:rsid w:val="008A59FC"/>
    <w:rsid w:val="008A7200"/>
    <w:rsid w:val="008A7387"/>
    <w:rsid w:val="008B0DE2"/>
    <w:rsid w:val="008B1289"/>
    <w:rsid w:val="008B1853"/>
    <w:rsid w:val="008B378C"/>
    <w:rsid w:val="008B45D7"/>
    <w:rsid w:val="008B796D"/>
    <w:rsid w:val="008C0A6C"/>
    <w:rsid w:val="008C1CFA"/>
    <w:rsid w:val="008C2164"/>
    <w:rsid w:val="008C3106"/>
    <w:rsid w:val="008C3D7E"/>
    <w:rsid w:val="008C489D"/>
    <w:rsid w:val="008C52EC"/>
    <w:rsid w:val="008C641F"/>
    <w:rsid w:val="008C696E"/>
    <w:rsid w:val="008C6DDC"/>
    <w:rsid w:val="008C771F"/>
    <w:rsid w:val="008C7ABE"/>
    <w:rsid w:val="008C7F0E"/>
    <w:rsid w:val="008D0BA5"/>
    <w:rsid w:val="008D2795"/>
    <w:rsid w:val="008D31CA"/>
    <w:rsid w:val="008D3F39"/>
    <w:rsid w:val="008D4B2D"/>
    <w:rsid w:val="008D50C3"/>
    <w:rsid w:val="008D5553"/>
    <w:rsid w:val="008D6765"/>
    <w:rsid w:val="008D6EE8"/>
    <w:rsid w:val="008D7024"/>
    <w:rsid w:val="008D73D8"/>
    <w:rsid w:val="008D7D27"/>
    <w:rsid w:val="008E004D"/>
    <w:rsid w:val="008E0152"/>
    <w:rsid w:val="008E02D0"/>
    <w:rsid w:val="008E0B1E"/>
    <w:rsid w:val="008E1647"/>
    <w:rsid w:val="008E2A25"/>
    <w:rsid w:val="008E31F0"/>
    <w:rsid w:val="008E3302"/>
    <w:rsid w:val="008E3402"/>
    <w:rsid w:val="008E3428"/>
    <w:rsid w:val="008E3561"/>
    <w:rsid w:val="008E3A0E"/>
    <w:rsid w:val="008E3FC0"/>
    <w:rsid w:val="008E5400"/>
    <w:rsid w:val="008E6BC2"/>
    <w:rsid w:val="008E6D66"/>
    <w:rsid w:val="008E72BB"/>
    <w:rsid w:val="008E7319"/>
    <w:rsid w:val="008E7337"/>
    <w:rsid w:val="008E74E0"/>
    <w:rsid w:val="008E7938"/>
    <w:rsid w:val="008E79DC"/>
    <w:rsid w:val="008F06F9"/>
    <w:rsid w:val="008F14A8"/>
    <w:rsid w:val="008F1EBE"/>
    <w:rsid w:val="008F287F"/>
    <w:rsid w:val="008F324F"/>
    <w:rsid w:val="008F38DE"/>
    <w:rsid w:val="008F3B9C"/>
    <w:rsid w:val="008F5A49"/>
    <w:rsid w:val="008F65F5"/>
    <w:rsid w:val="008F6B32"/>
    <w:rsid w:val="008F6D62"/>
    <w:rsid w:val="008F71EB"/>
    <w:rsid w:val="008F73D0"/>
    <w:rsid w:val="008F7CAD"/>
    <w:rsid w:val="0090006F"/>
    <w:rsid w:val="00900264"/>
    <w:rsid w:val="00900CFE"/>
    <w:rsid w:val="00901308"/>
    <w:rsid w:val="00901AD0"/>
    <w:rsid w:val="00902AC7"/>
    <w:rsid w:val="00903167"/>
    <w:rsid w:val="009037EC"/>
    <w:rsid w:val="009049D4"/>
    <w:rsid w:val="00904D98"/>
    <w:rsid w:val="00905038"/>
    <w:rsid w:val="0090639C"/>
    <w:rsid w:val="0090670B"/>
    <w:rsid w:val="00906AE5"/>
    <w:rsid w:val="00906CCF"/>
    <w:rsid w:val="0090702B"/>
    <w:rsid w:val="009100B9"/>
    <w:rsid w:val="009102E8"/>
    <w:rsid w:val="00910DA2"/>
    <w:rsid w:val="0091101C"/>
    <w:rsid w:val="009111B5"/>
    <w:rsid w:val="009121B1"/>
    <w:rsid w:val="009139E5"/>
    <w:rsid w:val="0091464A"/>
    <w:rsid w:val="009157EA"/>
    <w:rsid w:val="00915CA4"/>
    <w:rsid w:val="00916F03"/>
    <w:rsid w:val="009170BD"/>
    <w:rsid w:val="00917504"/>
    <w:rsid w:val="00917A02"/>
    <w:rsid w:val="00920157"/>
    <w:rsid w:val="00920F00"/>
    <w:rsid w:val="00921411"/>
    <w:rsid w:val="00921ADF"/>
    <w:rsid w:val="00921C3D"/>
    <w:rsid w:val="00922089"/>
    <w:rsid w:val="0092298B"/>
    <w:rsid w:val="00922B82"/>
    <w:rsid w:val="009237F3"/>
    <w:rsid w:val="00923E5A"/>
    <w:rsid w:val="009244A8"/>
    <w:rsid w:val="00924769"/>
    <w:rsid w:val="009258A6"/>
    <w:rsid w:val="009262A1"/>
    <w:rsid w:val="00926744"/>
    <w:rsid w:val="00927510"/>
    <w:rsid w:val="009304F1"/>
    <w:rsid w:val="00931655"/>
    <w:rsid w:val="00932334"/>
    <w:rsid w:val="009330CE"/>
    <w:rsid w:val="00933424"/>
    <w:rsid w:val="0093410C"/>
    <w:rsid w:val="009348C3"/>
    <w:rsid w:val="00934A9B"/>
    <w:rsid w:val="00934EA1"/>
    <w:rsid w:val="00934EF0"/>
    <w:rsid w:val="009369F4"/>
    <w:rsid w:val="00936E75"/>
    <w:rsid w:val="009371AB"/>
    <w:rsid w:val="0093765C"/>
    <w:rsid w:val="00937A7E"/>
    <w:rsid w:val="00937FA3"/>
    <w:rsid w:val="009408D7"/>
    <w:rsid w:val="0094217B"/>
    <w:rsid w:val="0094479C"/>
    <w:rsid w:val="009450F9"/>
    <w:rsid w:val="00946098"/>
    <w:rsid w:val="00947D67"/>
    <w:rsid w:val="009502C7"/>
    <w:rsid w:val="00950935"/>
    <w:rsid w:val="0095293C"/>
    <w:rsid w:val="00952BA4"/>
    <w:rsid w:val="00957DFC"/>
    <w:rsid w:val="00960230"/>
    <w:rsid w:val="00960A64"/>
    <w:rsid w:val="00960C9F"/>
    <w:rsid w:val="00961100"/>
    <w:rsid w:val="0096137F"/>
    <w:rsid w:val="00961912"/>
    <w:rsid w:val="00961B4D"/>
    <w:rsid w:val="009620FD"/>
    <w:rsid w:val="00964576"/>
    <w:rsid w:val="00964A5D"/>
    <w:rsid w:val="009656AB"/>
    <w:rsid w:val="00965F22"/>
    <w:rsid w:val="009662F8"/>
    <w:rsid w:val="00966A4E"/>
    <w:rsid w:val="0096731D"/>
    <w:rsid w:val="009674AE"/>
    <w:rsid w:val="009701B6"/>
    <w:rsid w:val="0097109B"/>
    <w:rsid w:val="00971427"/>
    <w:rsid w:val="009716DB"/>
    <w:rsid w:val="009721E6"/>
    <w:rsid w:val="009723B7"/>
    <w:rsid w:val="00972446"/>
    <w:rsid w:val="009730C5"/>
    <w:rsid w:val="009742C4"/>
    <w:rsid w:val="00975175"/>
    <w:rsid w:val="00977BF5"/>
    <w:rsid w:val="00977DB0"/>
    <w:rsid w:val="00984292"/>
    <w:rsid w:val="009856D3"/>
    <w:rsid w:val="009857B1"/>
    <w:rsid w:val="00985836"/>
    <w:rsid w:val="00985D01"/>
    <w:rsid w:val="009875BE"/>
    <w:rsid w:val="009877AC"/>
    <w:rsid w:val="00987887"/>
    <w:rsid w:val="00991324"/>
    <w:rsid w:val="009914D6"/>
    <w:rsid w:val="00991AF4"/>
    <w:rsid w:val="009932C6"/>
    <w:rsid w:val="00993952"/>
    <w:rsid w:val="00994CFA"/>
    <w:rsid w:val="00995098"/>
    <w:rsid w:val="00997418"/>
    <w:rsid w:val="0099767C"/>
    <w:rsid w:val="00997AD8"/>
    <w:rsid w:val="00997EDB"/>
    <w:rsid w:val="009A092A"/>
    <w:rsid w:val="009A213A"/>
    <w:rsid w:val="009A401E"/>
    <w:rsid w:val="009A57A2"/>
    <w:rsid w:val="009A592C"/>
    <w:rsid w:val="009A63C9"/>
    <w:rsid w:val="009A659D"/>
    <w:rsid w:val="009A68C4"/>
    <w:rsid w:val="009A6CDB"/>
    <w:rsid w:val="009A75F0"/>
    <w:rsid w:val="009A7812"/>
    <w:rsid w:val="009A78C2"/>
    <w:rsid w:val="009B0263"/>
    <w:rsid w:val="009B02C7"/>
    <w:rsid w:val="009B0727"/>
    <w:rsid w:val="009B07F8"/>
    <w:rsid w:val="009B127D"/>
    <w:rsid w:val="009B147C"/>
    <w:rsid w:val="009B2CEB"/>
    <w:rsid w:val="009B3184"/>
    <w:rsid w:val="009B586C"/>
    <w:rsid w:val="009B65DB"/>
    <w:rsid w:val="009B67EE"/>
    <w:rsid w:val="009B68ED"/>
    <w:rsid w:val="009B6D98"/>
    <w:rsid w:val="009B6FF2"/>
    <w:rsid w:val="009B720B"/>
    <w:rsid w:val="009B7902"/>
    <w:rsid w:val="009B79A7"/>
    <w:rsid w:val="009B7E86"/>
    <w:rsid w:val="009C013B"/>
    <w:rsid w:val="009C14AC"/>
    <w:rsid w:val="009C1866"/>
    <w:rsid w:val="009C1EB6"/>
    <w:rsid w:val="009C32FC"/>
    <w:rsid w:val="009C352E"/>
    <w:rsid w:val="009C3743"/>
    <w:rsid w:val="009C3AFA"/>
    <w:rsid w:val="009C45FA"/>
    <w:rsid w:val="009C483F"/>
    <w:rsid w:val="009C4F77"/>
    <w:rsid w:val="009C54E0"/>
    <w:rsid w:val="009C66AD"/>
    <w:rsid w:val="009D004F"/>
    <w:rsid w:val="009D343F"/>
    <w:rsid w:val="009D4856"/>
    <w:rsid w:val="009D4CA6"/>
    <w:rsid w:val="009D4DC7"/>
    <w:rsid w:val="009D58FA"/>
    <w:rsid w:val="009D5D55"/>
    <w:rsid w:val="009D6516"/>
    <w:rsid w:val="009E03D6"/>
    <w:rsid w:val="009E12FD"/>
    <w:rsid w:val="009E2A63"/>
    <w:rsid w:val="009E313A"/>
    <w:rsid w:val="009E378B"/>
    <w:rsid w:val="009E386C"/>
    <w:rsid w:val="009E3C8F"/>
    <w:rsid w:val="009E4132"/>
    <w:rsid w:val="009E5197"/>
    <w:rsid w:val="009E5B6D"/>
    <w:rsid w:val="009E5E8C"/>
    <w:rsid w:val="009E6038"/>
    <w:rsid w:val="009E615B"/>
    <w:rsid w:val="009E653A"/>
    <w:rsid w:val="009E6CC7"/>
    <w:rsid w:val="009F0072"/>
    <w:rsid w:val="009F11EE"/>
    <w:rsid w:val="009F1321"/>
    <w:rsid w:val="009F22BB"/>
    <w:rsid w:val="009F3101"/>
    <w:rsid w:val="009F38F9"/>
    <w:rsid w:val="009F3F2F"/>
    <w:rsid w:val="009F3F9F"/>
    <w:rsid w:val="009F4673"/>
    <w:rsid w:val="009F46BC"/>
    <w:rsid w:val="009F4B5F"/>
    <w:rsid w:val="009F5225"/>
    <w:rsid w:val="009F63E9"/>
    <w:rsid w:val="009F654B"/>
    <w:rsid w:val="009F6C55"/>
    <w:rsid w:val="009F6EF4"/>
    <w:rsid w:val="009F753D"/>
    <w:rsid w:val="009F7C95"/>
    <w:rsid w:val="00A002B6"/>
    <w:rsid w:val="00A01DCB"/>
    <w:rsid w:val="00A04769"/>
    <w:rsid w:val="00A057F8"/>
    <w:rsid w:val="00A05B16"/>
    <w:rsid w:val="00A06BCE"/>
    <w:rsid w:val="00A06E33"/>
    <w:rsid w:val="00A06E94"/>
    <w:rsid w:val="00A10A85"/>
    <w:rsid w:val="00A10DE7"/>
    <w:rsid w:val="00A12520"/>
    <w:rsid w:val="00A127A3"/>
    <w:rsid w:val="00A12C81"/>
    <w:rsid w:val="00A156E9"/>
    <w:rsid w:val="00A158C0"/>
    <w:rsid w:val="00A16258"/>
    <w:rsid w:val="00A166AE"/>
    <w:rsid w:val="00A1672B"/>
    <w:rsid w:val="00A169B8"/>
    <w:rsid w:val="00A169FE"/>
    <w:rsid w:val="00A16A3C"/>
    <w:rsid w:val="00A17E39"/>
    <w:rsid w:val="00A20899"/>
    <w:rsid w:val="00A209C1"/>
    <w:rsid w:val="00A21B31"/>
    <w:rsid w:val="00A22514"/>
    <w:rsid w:val="00A22A7C"/>
    <w:rsid w:val="00A2379C"/>
    <w:rsid w:val="00A24241"/>
    <w:rsid w:val="00A243BB"/>
    <w:rsid w:val="00A246AE"/>
    <w:rsid w:val="00A24ECD"/>
    <w:rsid w:val="00A266A9"/>
    <w:rsid w:val="00A26C31"/>
    <w:rsid w:val="00A26CED"/>
    <w:rsid w:val="00A27030"/>
    <w:rsid w:val="00A27266"/>
    <w:rsid w:val="00A273DA"/>
    <w:rsid w:val="00A275FB"/>
    <w:rsid w:val="00A2797B"/>
    <w:rsid w:val="00A27A92"/>
    <w:rsid w:val="00A30433"/>
    <w:rsid w:val="00A3068E"/>
    <w:rsid w:val="00A31251"/>
    <w:rsid w:val="00A32026"/>
    <w:rsid w:val="00A330E6"/>
    <w:rsid w:val="00A333E0"/>
    <w:rsid w:val="00A35740"/>
    <w:rsid w:val="00A35C45"/>
    <w:rsid w:val="00A35EC4"/>
    <w:rsid w:val="00A35F9A"/>
    <w:rsid w:val="00A36947"/>
    <w:rsid w:val="00A4048D"/>
    <w:rsid w:val="00A41F21"/>
    <w:rsid w:val="00A421C7"/>
    <w:rsid w:val="00A4294A"/>
    <w:rsid w:val="00A42D03"/>
    <w:rsid w:val="00A42E38"/>
    <w:rsid w:val="00A4309F"/>
    <w:rsid w:val="00A44023"/>
    <w:rsid w:val="00A4430F"/>
    <w:rsid w:val="00A4445F"/>
    <w:rsid w:val="00A44E0B"/>
    <w:rsid w:val="00A465EF"/>
    <w:rsid w:val="00A46B0C"/>
    <w:rsid w:val="00A46FF1"/>
    <w:rsid w:val="00A474C3"/>
    <w:rsid w:val="00A50141"/>
    <w:rsid w:val="00A50284"/>
    <w:rsid w:val="00A50CCE"/>
    <w:rsid w:val="00A50E2D"/>
    <w:rsid w:val="00A51111"/>
    <w:rsid w:val="00A51264"/>
    <w:rsid w:val="00A518CE"/>
    <w:rsid w:val="00A526D6"/>
    <w:rsid w:val="00A52A6D"/>
    <w:rsid w:val="00A540C1"/>
    <w:rsid w:val="00A5429F"/>
    <w:rsid w:val="00A5481F"/>
    <w:rsid w:val="00A55AFE"/>
    <w:rsid w:val="00A57636"/>
    <w:rsid w:val="00A57C7E"/>
    <w:rsid w:val="00A57EE8"/>
    <w:rsid w:val="00A600CF"/>
    <w:rsid w:val="00A6113D"/>
    <w:rsid w:val="00A617D8"/>
    <w:rsid w:val="00A62BDF"/>
    <w:rsid w:val="00A632E1"/>
    <w:rsid w:val="00A640F9"/>
    <w:rsid w:val="00A6416A"/>
    <w:rsid w:val="00A64A56"/>
    <w:rsid w:val="00A64C08"/>
    <w:rsid w:val="00A66879"/>
    <w:rsid w:val="00A66C8A"/>
    <w:rsid w:val="00A66F7B"/>
    <w:rsid w:val="00A67BB7"/>
    <w:rsid w:val="00A7123D"/>
    <w:rsid w:val="00A72478"/>
    <w:rsid w:val="00A725AE"/>
    <w:rsid w:val="00A726B7"/>
    <w:rsid w:val="00A7424E"/>
    <w:rsid w:val="00A74FE8"/>
    <w:rsid w:val="00A75D79"/>
    <w:rsid w:val="00A760EF"/>
    <w:rsid w:val="00A77F47"/>
    <w:rsid w:val="00A80C0C"/>
    <w:rsid w:val="00A818A6"/>
    <w:rsid w:val="00A82520"/>
    <w:rsid w:val="00A8256C"/>
    <w:rsid w:val="00A83505"/>
    <w:rsid w:val="00A8363B"/>
    <w:rsid w:val="00A837D7"/>
    <w:rsid w:val="00A84C1D"/>
    <w:rsid w:val="00A85F94"/>
    <w:rsid w:val="00A8614B"/>
    <w:rsid w:val="00A86B94"/>
    <w:rsid w:val="00A86C7F"/>
    <w:rsid w:val="00A90ADF"/>
    <w:rsid w:val="00A9456F"/>
    <w:rsid w:val="00A945C7"/>
    <w:rsid w:val="00A952D1"/>
    <w:rsid w:val="00A95A1B"/>
    <w:rsid w:val="00A960D3"/>
    <w:rsid w:val="00A961E9"/>
    <w:rsid w:val="00A9656B"/>
    <w:rsid w:val="00A96F65"/>
    <w:rsid w:val="00A970D9"/>
    <w:rsid w:val="00A9758F"/>
    <w:rsid w:val="00AA12D6"/>
    <w:rsid w:val="00AA1E58"/>
    <w:rsid w:val="00AA2776"/>
    <w:rsid w:val="00AA29AD"/>
    <w:rsid w:val="00AA2F64"/>
    <w:rsid w:val="00AA35C1"/>
    <w:rsid w:val="00AA4B24"/>
    <w:rsid w:val="00AA5C12"/>
    <w:rsid w:val="00AA6A22"/>
    <w:rsid w:val="00AA77FF"/>
    <w:rsid w:val="00AB0D7C"/>
    <w:rsid w:val="00AB18DC"/>
    <w:rsid w:val="00AB2CDC"/>
    <w:rsid w:val="00AB3314"/>
    <w:rsid w:val="00AB3864"/>
    <w:rsid w:val="00AB43FC"/>
    <w:rsid w:val="00AB495C"/>
    <w:rsid w:val="00AB53B1"/>
    <w:rsid w:val="00AB5D79"/>
    <w:rsid w:val="00AB69D2"/>
    <w:rsid w:val="00AB7008"/>
    <w:rsid w:val="00AB7212"/>
    <w:rsid w:val="00AB7831"/>
    <w:rsid w:val="00AC1581"/>
    <w:rsid w:val="00AC1C49"/>
    <w:rsid w:val="00AC32DF"/>
    <w:rsid w:val="00AC367E"/>
    <w:rsid w:val="00AC3C47"/>
    <w:rsid w:val="00AC3D2C"/>
    <w:rsid w:val="00AC3EDB"/>
    <w:rsid w:val="00AC4031"/>
    <w:rsid w:val="00AC4423"/>
    <w:rsid w:val="00AC47B2"/>
    <w:rsid w:val="00AC5FCA"/>
    <w:rsid w:val="00AC7CA4"/>
    <w:rsid w:val="00AC7DA7"/>
    <w:rsid w:val="00AD017E"/>
    <w:rsid w:val="00AD0294"/>
    <w:rsid w:val="00AD1396"/>
    <w:rsid w:val="00AD1689"/>
    <w:rsid w:val="00AD18AE"/>
    <w:rsid w:val="00AD18D1"/>
    <w:rsid w:val="00AD1EF4"/>
    <w:rsid w:val="00AD35E9"/>
    <w:rsid w:val="00AD3D4E"/>
    <w:rsid w:val="00AD3FF0"/>
    <w:rsid w:val="00AD44A1"/>
    <w:rsid w:val="00AD45B7"/>
    <w:rsid w:val="00AD4CC6"/>
    <w:rsid w:val="00AD59A6"/>
    <w:rsid w:val="00AD5C31"/>
    <w:rsid w:val="00AD67F3"/>
    <w:rsid w:val="00AD6F78"/>
    <w:rsid w:val="00AD7FB9"/>
    <w:rsid w:val="00AD7FC3"/>
    <w:rsid w:val="00AE0E96"/>
    <w:rsid w:val="00AE1A9B"/>
    <w:rsid w:val="00AE3813"/>
    <w:rsid w:val="00AE3D1E"/>
    <w:rsid w:val="00AE4183"/>
    <w:rsid w:val="00AE6498"/>
    <w:rsid w:val="00AE64E5"/>
    <w:rsid w:val="00AE735A"/>
    <w:rsid w:val="00AF0649"/>
    <w:rsid w:val="00AF0778"/>
    <w:rsid w:val="00AF0BEA"/>
    <w:rsid w:val="00AF0CDE"/>
    <w:rsid w:val="00AF11F7"/>
    <w:rsid w:val="00AF1A42"/>
    <w:rsid w:val="00AF2E07"/>
    <w:rsid w:val="00AF360A"/>
    <w:rsid w:val="00AF4617"/>
    <w:rsid w:val="00AF50F1"/>
    <w:rsid w:val="00AF5A50"/>
    <w:rsid w:val="00AF5EA6"/>
    <w:rsid w:val="00AF6474"/>
    <w:rsid w:val="00AF7730"/>
    <w:rsid w:val="00AF787A"/>
    <w:rsid w:val="00AF7B89"/>
    <w:rsid w:val="00B009A2"/>
    <w:rsid w:val="00B01BCA"/>
    <w:rsid w:val="00B02A11"/>
    <w:rsid w:val="00B03D90"/>
    <w:rsid w:val="00B05222"/>
    <w:rsid w:val="00B05937"/>
    <w:rsid w:val="00B05C1E"/>
    <w:rsid w:val="00B060F5"/>
    <w:rsid w:val="00B0725C"/>
    <w:rsid w:val="00B07805"/>
    <w:rsid w:val="00B10A5E"/>
    <w:rsid w:val="00B10CA7"/>
    <w:rsid w:val="00B11383"/>
    <w:rsid w:val="00B117C8"/>
    <w:rsid w:val="00B1211B"/>
    <w:rsid w:val="00B1363C"/>
    <w:rsid w:val="00B1436D"/>
    <w:rsid w:val="00B14BB4"/>
    <w:rsid w:val="00B14EA1"/>
    <w:rsid w:val="00B1519F"/>
    <w:rsid w:val="00B15667"/>
    <w:rsid w:val="00B15C50"/>
    <w:rsid w:val="00B16B11"/>
    <w:rsid w:val="00B16D9A"/>
    <w:rsid w:val="00B210C0"/>
    <w:rsid w:val="00B21257"/>
    <w:rsid w:val="00B214C9"/>
    <w:rsid w:val="00B21E98"/>
    <w:rsid w:val="00B227E0"/>
    <w:rsid w:val="00B23914"/>
    <w:rsid w:val="00B24BB7"/>
    <w:rsid w:val="00B24EDD"/>
    <w:rsid w:val="00B25097"/>
    <w:rsid w:val="00B260F7"/>
    <w:rsid w:val="00B2647D"/>
    <w:rsid w:val="00B26B91"/>
    <w:rsid w:val="00B27372"/>
    <w:rsid w:val="00B27545"/>
    <w:rsid w:val="00B2757F"/>
    <w:rsid w:val="00B300F1"/>
    <w:rsid w:val="00B3084B"/>
    <w:rsid w:val="00B313FC"/>
    <w:rsid w:val="00B31EC8"/>
    <w:rsid w:val="00B31FCA"/>
    <w:rsid w:val="00B32116"/>
    <w:rsid w:val="00B323EE"/>
    <w:rsid w:val="00B325B0"/>
    <w:rsid w:val="00B32BCB"/>
    <w:rsid w:val="00B32C43"/>
    <w:rsid w:val="00B32C6C"/>
    <w:rsid w:val="00B337F4"/>
    <w:rsid w:val="00B349DC"/>
    <w:rsid w:val="00B34EB3"/>
    <w:rsid w:val="00B354C7"/>
    <w:rsid w:val="00B35A8D"/>
    <w:rsid w:val="00B35CF6"/>
    <w:rsid w:val="00B360A8"/>
    <w:rsid w:val="00B36DB3"/>
    <w:rsid w:val="00B372A5"/>
    <w:rsid w:val="00B4112E"/>
    <w:rsid w:val="00B42B32"/>
    <w:rsid w:val="00B44B80"/>
    <w:rsid w:val="00B453A0"/>
    <w:rsid w:val="00B45793"/>
    <w:rsid w:val="00B46148"/>
    <w:rsid w:val="00B4623E"/>
    <w:rsid w:val="00B47A25"/>
    <w:rsid w:val="00B5020C"/>
    <w:rsid w:val="00B50F15"/>
    <w:rsid w:val="00B50FCD"/>
    <w:rsid w:val="00B517DF"/>
    <w:rsid w:val="00B52FD5"/>
    <w:rsid w:val="00B54A0B"/>
    <w:rsid w:val="00B54DB8"/>
    <w:rsid w:val="00B56303"/>
    <w:rsid w:val="00B578D1"/>
    <w:rsid w:val="00B60A1C"/>
    <w:rsid w:val="00B61B66"/>
    <w:rsid w:val="00B62F16"/>
    <w:rsid w:val="00B62F4F"/>
    <w:rsid w:val="00B63564"/>
    <w:rsid w:val="00B651AF"/>
    <w:rsid w:val="00B65A16"/>
    <w:rsid w:val="00B66376"/>
    <w:rsid w:val="00B666A4"/>
    <w:rsid w:val="00B66AAA"/>
    <w:rsid w:val="00B66B23"/>
    <w:rsid w:val="00B66BF0"/>
    <w:rsid w:val="00B67D20"/>
    <w:rsid w:val="00B70709"/>
    <w:rsid w:val="00B70F73"/>
    <w:rsid w:val="00B720D2"/>
    <w:rsid w:val="00B72210"/>
    <w:rsid w:val="00B7262F"/>
    <w:rsid w:val="00B72889"/>
    <w:rsid w:val="00B72D60"/>
    <w:rsid w:val="00B72DF7"/>
    <w:rsid w:val="00B737A3"/>
    <w:rsid w:val="00B7385E"/>
    <w:rsid w:val="00B75A9D"/>
    <w:rsid w:val="00B763A7"/>
    <w:rsid w:val="00B76B82"/>
    <w:rsid w:val="00B76EC9"/>
    <w:rsid w:val="00B775D6"/>
    <w:rsid w:val="00B77FFE"/>
    <w:rsid w:val="00B80879"/>
    <w:rsid w:val="00B80F2F"/>
    <w:rsid w:val="00B811B5"/>
    <w:rsid w:val="00B816EB"/>
    <w:rsid w:val="00B81C32"/>
    <w:rsid w:val="00B81F36"/>
    <w:rsid w:val="00B838D9"/>
    <w:rsid w:val="00B86EDA"/>
    <w:rsid w:val="00B87642"/>
    <w:rsid w:val="00B90DDC"/>
    <w:rsid w:val="00B91DC4"/>
    <w:rsid w:val="00B925C9"/>
    <w:rsid w:val="00B93331"/>
    <w:rsid w:val="00B93F66"/>
    <w:rsid w:val="00B94324"/>
    <w:rsid w:val="00B95B75"/>
    <w:rsid w:val="00B969F8"/>
    <w:rsid w:val="00B97AA4"/>
    <w:rsid w:val="00BA00DC"/>
    <w:rsid w:val="00BA155B"/>
    <w:rsid w:val="00BA2066"/>
    <w:rsid w:val="00BA269E"/>
    <w:rsid w:val="00BA321E"/>
    <w:rsid w:val="00BA3B82"/>
    <w:rsid w:val="00BA452D"/>
    <w:rsid w:val="00BA5AE9"/>
    <w:rsid w:val="00BA6436"/>
    <w:rsid w:val="00BA6C3D"/>
    <w:rsid w:val="00BA6D94"/>
    <w:rsid w:val="00BA7105"/>
    <w:rsid w:val="00BB020C"/>
    <w:rsid w:val="00BB0BFB"/>
    <w:rsid w:val="00BB30A0"/>
    <w:rsid w:val="00BB3658"/>
    <w:rsid w:val="00BB3DA3"/>
    <w:rsid w:val="00BB3DD8"/>
    <w:rsid w:val="00BB3ECC"/>
    <w:rsid w:val="00BB40D0"/>
    <w:rsid w:val="00BB4CAE"/>
    <w:rsid w:val="00BB4D3E"/>
    <w:rsid w:val="00BB4E37"/>
    <w:rsid w:val="00BB504C"/>
    <w:rsid w:val="00BB603C"/>
    <w:rsid w:val="00BB6264"/>
    <w:rsid w:val="00BB6A94"/>
    <w:rsid w:val="00BB6C26"/>
    <w:rsid w:val="00BC02E0"/>
    <w:rsid w:val="00BC06A0"/>
    <w:rsid w:val="00BC0E99"/>
    <w:rsid w:val="00BC1DE1"/>
    <w:rsid w:val="00BC220C"/>
    <w:rsid w:val="00BC288A"/>
    <w:rsid w:val="00BC2B9F"/>
    <w:rsid w:val="00BC2CC6"/>
    <w:rsid w:val="00BC3544"/>
    <w:rsid w:val="00BC43E8"/>
    <w:rsid w:val="00BC518F"/>
    <w:rsid w:val="00BC52E1"/>
    <w:rsid w:val="00BC574B"/>
    <w:rsid w:val="00BC646B"/>
    <w:rsid w:val="00BC6C41"/>
    <w:rsid w:val="00BD03F7"/>
    <w:rsid w:val="00BD080B"/>
    <w:rsid w:val="00BD1AA6"/>
    <w:rsid w:val="00BD2094"/>
    <w:rsid w:val="00BD2300"/>
    <w:rsid w:val="00BD23B8"/>
    <w:rsid w:val="00BD23E2"/>
    <w:rsid w:val="00BD2C9D"/>
    <w:rsid w:val="00BD2E2E"/>
    <w:rsid w:val="00BD36FD"/>
    <w:rsid w:val="00BD3B4C"/>
    <w:rsid w:val="00BD3D8F"/>
    <w:rsid w:val="00BD43A4"/>
    <w:rsid w:val="00BD50DA"/>
    <w:rsid w:val="00BD58B9"/>
    <w:rsid w:val="00BD5D9D"/>
    <w:rsid w:val="00BD6C8C"/>
    <w:rsid w:val="00BD6D65"/>
    <w:rsid w:val="00BE1949"/>
    <w:rsid w:val="00BE1B79"/>
    <w:rsid w:val="00BE2181"/>
    <w:rsid w:val="00BE238B"/>
    <w:rsid w:val="00BE28CC"/>
    <w:rsid w:val="00BE3A9B"/>
    <w:rsid w:val="00BE3D3D"/>
    <w:rsid w:val="00BE3EC2"/>
    <w:rsid w:val="00BE40AA"/>
    <w:rsid w:val="00BE448C"/>
    <w:rsid w:val="00BE44EB"/>
    <w:rsid w:val="00BE4D47"/>
    <w:rsid w:val="00BE54D2"/>
    <w:rsid w:val="00BE58B0"/>
    <w:rsid w:val="00BE7222"/>
    <w:rsid w:val="00BE7A15"/>
    <w:rsid w:val="00BF01F0"/>
    <w:rsid w:val="00BF0202"/>
    <w:rsid w:val="00BF1A71"/>
    <w:rsid w:val="00BF27B0"/>
    <w:rsid w:val="00BF2D72"/>
    <w:rsid w:val="00BF2E2E"/>
    <w:rsid w:val="00BF373E"/>
    <w:rsid w:val="00BF3AE7"/>
    <w:rsid w:val="00BF44AE"/>
    <w:rsid w:val="00BF4A6D"/>
    <w:rsid w:val="00BF4D73"/>
    <w:rsid w:val="00BF51E7"/>
    <w:rsid w:val="00BF6D83"/>
    <w:rsid w:val="00BF7929"/>
    <w:rsid w:val="00C00E97"/>
    <w:rsid w:val="00C019D2"/>
    <w:rsid w:val="00C01A15"/>
    <w:rsid w:val="00C01A22"/>
    <w:rsid w:val="00C01B48"/>
    <w:rsid w:val="00C01F7A"/>
    <w:rsid w:val="00C023C9"/>
    <w:rsid w:val="00C0255E"/>
    <w:rsid w:val="00C02705"/>
    <w:rsid w:val="00C0273C"/>
    <w:rsid w:val="00C04D2C"/>
    <w:rsid w:val="00C057CD"/>
    <w:rsid w:val="00C05A07"/>
    <w:rsid w:val="00C05B5B"/>
    <w:rsid w:val="00C06492"/>
    <w:rsid w:val="00C0663B"/>
    <w:rsid w:val="00C0673E"/>
    <w:rsid w:val="00C0737C"/>
    <w:rsid w:val="00C07DCB"/>
    <w:rsid w:val="00C1060A"/>
    <w:rsid w:val="00C10C17"/>
    <w:rsid w:val="00C10FC8"/>
    <w:rsid w:val="00C11A79"/>
    <w:rsid w:val="00C12FD5"/>
    <w:rsid w:val="00C12FF5"/>
    <w:rsid w:val="00C13098"/>
    <w:rsid w:val="00C131B3"/>
    <w:rsid w:val="00C13EAD"/>
    <w:rsid w:val="00C14639"/>
    <w:rsid w:val="00C15210"/>
    <w:rsid w:val="00C17098"/>
    <w:rsid w:val="00C2034F"/>
    <w:rsid w:val="00C20790"/>
    <w:rsid w:val="00C21981"/>
    <w:rsid w:val="00C2204E"/>
    <w:rsid w:val="00C224D7"/>
    <w:rsid w:val="00C22D46"/>
    <w:rsid w:val="00C23442"/>
    <w:rsid w:val="00C2359B"/>
    <w:rsid w:val="00C2523F"/>
    <w:rsid w:val="00C2643D"/>
    <w:rsid w:val="00C26997"/>
    <w:rsid w:val="00C30AC6"/>
    <w:rsid w:val="00C30BE1"/>
    <w:rsid w:val="00C31416"/>
    <w:rsid w:val="00C314A3"/>
    <w:rsid w:val="00C3160C"/>
    <w:rsid w:val="00C31851"/>
    <w:rsid w:val="00C31D8A"/>
    <w:rsid w:val="00C33048"/>
    <w:rsid w:val="00C3477F"/>
    <w:rsid w:val="00C34C57"/>
    <w:rsid w:val="00C3526C"/>
    <w:rsid w:val="00C35B14"/>
    <w:rsid w:val="00C377A3"/>
    <w:rsid w:val="00C37C6D"/>
    <w:rsid w:val="00C4023B"/>
    <w:rsid w:val="00C40539"/>
    <w:rsid w:val="00C405B6"/>
    <w:rsid w:val="00C407B0"/>
    <w:rsid w:val="00C409E5"/>
    <w:rsid w:val="00C41EB0"/>
    <w:rsid w:val="00C42241"/>
    <w:rsid w:val="00C42AE2"/>
    <w:rsid w:val="00C4361F"/>
    <w:rsid w:val="00C43BC4"/>
    <w:rsid w:val="00C45286"/>
    <w:rsid w:val="00C453C0"/>
    <w:rsid w:val="00C4625C"/>
    <w:rsid w:val="00C464A6"/>
    <w:rsid w:val="00C46D27"/>
    <w:rsid w:val="00C471D2"/>
    <w:rsid w:val="00C478F6"/>
    <w:rsid w:val="00C50723"/>
    <w:rsid w:val="00C50CC2"/>
    <w:rsid w:val="00C547B9"/>
    <w:rsid w:val="00C54C3A"/>
    <w:rsid w:val="00C54F78"/>
    <w:rsid w:val="00C551C8"/>
    <w:rsid w:val="00C55A4D"/>
    <w:rsid w:val="00C55E17"/>
    <w:rsid w:val="00C564F7"/>
    <w:rsid w:val="00C612FC"/>
    <w:rsid w:val="00C62BB4"/>
    <w:rsid w:val="00C62E3B"/>
    <w:rsid w:val="00C633E5"/>
    <w:rsid w:val="00C64BFA"/>
    <w:rsid w:val="00C6598F"/>
    <w:rsid w:val="00C66655"/>
    <w:rsid w:val="00C6690E"/>
    <w:rsid w:val="00C66EA6"/>
    <w:rsid w:val="00C71BCB"/>
    <w:rsid w:val="00C723DC"/>
    <w:rsid w:val="00C72D9F"/>
    <w:rsid w:val="00C73922"/>
    <w:rsid w:val="00C743CC"/>
    <w:rsid w:val="00C74D1F"/>
    <w:rsid w:val="00C7501B"/>
    <w:rsid w:val="00C758A5"/>
    <w:rsid w:val="00C76052"/>
    <w:rsid w:val="00C762CE"/>
    <w:rsid w:val="00C76B16"/>
    <w:rsid w:val="00C77085"/>
    <w:rsid w:val="00C77409"/>
    <w:rsid w:val="00C8003C"/>
    <w:rsid w:val="00C80295"/>
    <w:rsid w:val="00C8196B"/>
    <w:rsid w:val="00C8300F"/>
    <w:rsid w:val="00C83669"/>
    <w:rsid w:val="00C84AA5"/>
    <w:rsid w:val="00C85F2D"/>
    <w:rsid w:val="00C86403"/>
    <w:rsid w:val="00C86C04"/>
    <w:rsid w:val="00C872B3"/>
    <w:rsid w:val="00C8743B"/>
    <w:rsid w:val="00C9048D"/>
    <w:rsid w:val="00C90ADF"/>
    <w:rsid w:val="00C90C32"/>
    <w:rsid w:val="00C9101D"/>
    <w:rsid w:val="00C93A9D"/>
    <w:rsid w:val="00C93EDC"/>
    <w:rsid w:val="00C94615"/>
    <w:rsid w:val="00C95491"/>
    <w:rsid w:val="00C9557D"/>
    <w:rsid w:val="00C95959"/>
    <w:rsid w:val="00C96B36"/>
    <w:rsid w:val="00C96BDF"/>
    <w:rsid w:val="00C97671"/>
    <w:rsid w:val="00CA0306"/>
    <w:rsid w:val="00CA0AC1"/>
    <w:rsid w:val="00CA1103"/>
    <w:rsid w:val="00CA3071"/>
    <w:rsid w:val="00CA370B"/>
    <w:rsid w:val="00CA4994"/>
    <w:rsid w:val="00CA4C79"/>
    <w:rsid w:val="00CA50E7"/>
    <w:rsid w:val="00CA54F6"/>
    <w:rsid w:val="00CA58B6"/>
    <w:rsid w:val="00CA5AAD"/>
    <w:rsid w:val="00CA6766"/>
    <w:rsid w:val="00CA6F80"/>
    <w:rsid w:val="00CA7116"/>
    <w:rsid w:val="00CA78D2"/>
    <w:rsid w:val="00CA7E30"/>
    <w:rsid w:val="00CB1323"/>
    <w:rsid w:val="00CB24F2"/>
    <w:rsid w:val="00CB273D"/>
    <w:rsid w:val="00CB2B7B"/>
    <w:rsid w:val="00CB2EBC"/>
    <w:rsid w:val="00CB415A"/>
    <w:rsid w:val="00CB49B4"/>
    <w:rsid w:val="00CB4B62"/>
    <w:rsid w:val="00CB5501"/>
    <w:rsid w:val="00CB58B0"/>
    <w:rsid w:val="00CB5986"/>
    <w:rsid w:val="00CB5988"/>
    <w:rsid w:val="00CB62E0"/>
    <w:rsid w:val="00CB63B8"/>
    <w:rsid w:val="00CB6F12"/>
    <w:rsid w:val="00CC00D3"/>
    <w:rsid w:val="00CC02AF"/>
    <w:rsid w:val="00CC0ED2"/>
    <w:rsid w:val="00CC1E53"/>
    <w:rsid w:val="00CC2472"/>
    <w:rsid w:val="00CC388D"/>
    <w:rsid w:val="00CC437E"/>
    <w:rsid w:val="00CC481E"/>
    <w:rsid w:val="00CC4E69"/>
    <w:rsid w:val="00CC5740"/>
    <w:rsid w:val="00CC636C"/>
    <w:rsid w:val="00CC7CCF"/>
    <w:rsid w:val="00CD0148"/>
    <w:rsid w:val="00CD0B41"/>
    <w:rsid w:val="00CD1CB0"/>
    <w:rsid w:val="00CD2482"/>
    <w:rsid w:val="00CD2B5F"/>
    <w:rsid w:val="00CD380F"/>
    <w:rsid w:val="00CD4103"/>
    <w:rsid w:val="00CD46C3"/>
    <w:rsid w:val="00CD4EA2"/>
    <w:rsid w:val="00CD5A75"/>
    <w:rsid w:val="00CD5EB6"/>
    <w:rsid w:val="00CD683E"/>
    <w:rsid w:val="00CD745C"/>
    <w:rsid w:val="00CD7C33"/>
    <w:rsid w:val="00CE123B"/>
    <w:rsid w:val="00CE2141"/>
    <w:rsid w:val="00CE21BF"/>
    <w:rsid w:val="00CE2629"/>
    <w:rsid w:val="00CE3325"/>
    <w:rsid w:val="00CE361D"/>
    <w:rsid w:val="00CE444F"/>
    <w:rsid w:val="00CE5973"/>
    <w:rsid w:val="00CE6789"/>
    <w:rsid w:val="00CE67DD"/>
    <w:rsid w:val="00CE7354"/>
    <w:rsid w:val="00CF0E1D"/>
    <w:rsid w:val="00CF1842"/>
    <w:rsid w:val="00CF1CA0"/>
    <w:rsid w:val="00CF2F17"/>
    <w:rsid w:val="00CF3B61"/>
    <w:rsid w:val="00CF4334"/>
    <w:rsid w:val="00CF4CD3"/>
    <w:rsid w:val="00CF6182"/>
    <w:rsid w:val="00CF66C4"/>
    <w:rsid w:val="00CF66FD"/>
    <w:rsid w:val="00CF698F"/>
    <w:rsid w:val="00CF702E"/>
    <w:rsid w:val="00CF74BC"/>
    <w:rsid w:val="00CF7C0E"/>
    <w:rsid w:val="00CF7C32"/>
    <w:rsid w:val="00D0016E"/>
    <w:rsid w:val="00D005A3"/>
    <w:rsid w:val="00D006AA"/>
    <w:rsid w:val="00D00C60"/>
    <w:rsid w:val="00D02A48"/>
    <w:rsid w:val="00D02BF9"/>
    <w:rsid w:val="00D03BB6"/>
    <w:rsid w:val="00D04376"/>
    <w:rsid w:val="00D04394"/>
    <w:rsid w:val="00D043D0"/>
    <w:rsid w:val="00D049C2"/>
    <w:rsid w:val="00D04CC9"/>
    <w:rsid w:val="00D05489"/>
    <w:rsid w:val="00D05AD4"/>
    <w:rsid w:val="00D0616D"/>
    <w:rsid w:val="00D06A1F"/>
    <w:rsid w:val="00D07A35"/>
    <w:rsid w:val="00D07B05"/>
    <w:rsid w:val="00D07C38"/>
    <w:rsid w:val="00D07F90"/>
    <w:rsid w:val="00D104A6"/>
    <w:rsid w:val="00D1051F"/>
    <w:rsid w:val="00D11C27"/>
    <w:rsid w:val="00D12C43"/>
    <w:rsid w:val="00D13A5F"/>
    <w:rsid w:val="00D13D4C"/>
    <w:rsid w:val="00D14B71"/>
    <w:rsid w:val="00D15661"/>
    <w:rsid w:val="00D1599B"/>
    <w:rsid w:val="00D1686E"/>
    <w:rsid w:val="00D168FA"/>
    <w:rsid w:val="00D1708F"/>
    <w:rsid w:val="00D17A8E"/>
    <w:rsid w:val="00D17EEF"/>
    <w:rsid w:val="00D2016A"/>
    <w:rsid w:val="00D20AD2"/>
    <w:rsid w:val="00D2103D"/>
    <w:rsid w:val="00D2191A"/>
    <w:rsid w:val="00D219AE"/>
    <w:rsid w:val="00D2228F"/>
    <w:rsid w:val="00D22FC5"/>
    <w:rsid w:val="00D249CE"/>
    <w:rsid w:val="00D2552A"/>
    <w:rsid w:val="00D279FD"/>
    <w:rsid w:val="00D27B18"/>
    <w:rsid w:val="00D31370"/>
    <w:rsid w:val="00D31A24"/>
    <w:rsid w:val="00D31C1C"/>
    <w:rsid w:val="00D31CB2"/>
    <w:rsid w:val="00D31D5A"/>
    <w:rsid w:val="00D31F20"/>
    <w:rsid w:val="00D3265B"/>
    <w:rsid w:val="00D34216"/>
    <w:rsid w:val="00D34580"/>
    <w:rsid w:val="00D34A55"/>
    <w:rsid w:val="00D34EE7"/>
    <w:rsid w:val="00D374BE"/>
    <w:rsid w:val="00D3758D"/>
    <w:rsid w:val="00D37D17"/>
    <w:rsid w:val="00D41212"/>
    <w:rsid w:val="00D41301"/>
    <w:rsid w:val="00D43D45"/>
    <w:rsid w:val="00D44DBC"/>
    <w:rsid w:val="00D4660D"/>
    <w:rsid w:val="00D46638"/>
    <w:rsid w:val="00D474CE"/>
    <w:rsid w:val="00D47591"/>
    <w:rsid w:val="00D5030F"/>
    <w:rsid w:val="00D50CC0"/>
    <w:rsid w:val="00D50E87"/>
    <w:rsid w:val="00D51067"/>
    <w:rsid w:val="00D5120E"/>
    <w:rsid w:val="00D525DF"/>
    <w:rsid w:val="00D531D2"/>
    <w:rsid w:val="00D536B9"/>
    <w:rsid w:val="00D557D6"/>
    <w:rsid w:val="00D57B31"/>
    <w:rsid w:val="00D6007A"/>
    <w:rsid w:val="00D6065D"/>
    <w:rsid w:val="00D607DA"/>
    <w:rsid w:val="00D60C36"/>
    <w:rsid w:val="00D60D33"/>
    <w:rsid w:val="00D6121D"/>
    <w:rsid w:val="00D617E3"/>
    <w:rsid w:val="00D61D25"/>
    <w:rsid w:val="00D6203D"/>
    <w:rsid w:val="00D62583"/>
    <w:rsid w:val="00D635D3"/>
    <w:rsid w:val="00D637B9"/>
    <w:rsid w:val="00D63C58"/>
    <w:rsid w:val="00D63F60"/>
    <w:rsid w:val="00D64201"/>
    <w:rsid w:val="00D6504A"/>
    <w:rsid w:val="00D660E8"/>
    <w:rsid w:val="00D66166"/>
    <w:rsid w:val="00D6628F"/>
    <w:rsid w:val="00D66C47"/>
    <w:rsid w:val="00D70C45"/>
    <w:rsid w:val="00D70C9A"/>
    <w:rsid w:val="00D70D5A"/>
    <w:rsid w:val="00D71D8D"/>
    <w:rsid w:val="00D727CA"/>
    <w:rsid w:val="00D73EF7"/>
    <w:rsid w:val="00D743DF"/>
    <w:rsid w:val="00D7461B"/>
    <w:rsid w:val="00D75249"/>
    <w:rsid w:val="00D75809"/>
    <w:rsid w:val="00D75B7F"/>
    <w:rsid w:val="00D75B91"/>
    <w:rsid w:val="00D76518"/>
    <w:rsid w:val="00D77396"/>
    <w:rsid w:val="00D7745B"/>
    <w:rsid w:val="00D77607"/>
    <w:rsid w:val="00D77A87"/>
    <w:rsid w:val="00D8035E"/>
    <w:rsid w:val="00D806A4"/>
    <w:rsid w:val="00D80B76"/>
    <w:rsid w:val="00D81B46"/>
    <w:rsid w:val="00D82285"/>
    <w:rsid w:val="00D82713"/>
    <w:rsid w:val="00D8335B"/>
    <w:rsid w:val="00D836BF"/>
    <w:rsid w:val="00D84201"/>
    <w:rsid w:val="00D8446C"/>
    <w:rsid w:val="00D8459A"/>
    <w:rsid w:val="00D84E5D"/>
    <w:rsid w:val="00D854A9"/>
    <w:rsid w:val="00D85A0A"/>
    <w:rsid w:val="00D866B4"/>
    <w:rsid w:val="00D87453"/>
    <w:rsid w:val="00D875D4"/>
    <w:rsid w:val="00D904FF"/>
    <w:rsid w:val="00D90EFB"/>
    <w:rsid w:val="00D9156F"/>
    <w:rsid w:val="00D92B5D"/>
    <w:rsid w:val="00D9310E"/>
    <w:rsid w:val="00D93650"/>
    <w:rsid w:val="00D9462C"/>
    <w:rsid w:val="00D973A8"/>
    <w:rsid w:val="00DA0A56"/>
    <w:rsid w:val="00DA1076"/>
    <w:rsid w:val="00DA138A"/>
    <w:rsid w:val="00DA232F"/>
    <w:rsid w:val="00DA2DAE"/>
    <w:rsid w:val="00DA344F"/>
    <w:rsid w:val="00DA4116"/>
    <w:rsid w:val="00DA4555"/>
    <w:rsid w:val="00DA4576"/>
    <w:rsid w:val="00DA4E59"/>
    <w:rsid w:val="00DA502E"/>
    <w:rsid w:val="00DA5399"/>
    <w:rsid w:val="00DA5F8A"/>
    <w:rsid w:val="00DA68F5"/>
    <w:rsid w:val="00DA793A"/>
    <w:rsid w:val="00DB081E"/>
    <w:rsid w:val="00DB0CBA"/>
    <w:rsid w:val="00DB1035"/>
    <w:rsid w:val="00DB17C9"/>
    <w:rsid w:val="00DB1AC5"/>
    <w:rsid w:val="00DB23A4"/>
    <w:rsid w:val="00DB32EE"/>
    <w:rsid w:val="00DB3D4D"/>
    <w:rsid w:val="00DB4015"/>
    <w:rsid w:val="00DB4442"/>
    <w:rsid w:val="00DB479F"/>
    <w:rsid w:val="00DB4BB1"/>
    <w:rsid w:val="00DB4FE4"/>
    <w:rsid w:val="00DB5EF2"/>
    <w:rsid w:val="00DB751B"/>
    <w:rsid w:val="00DB7A9C"/>
    <w:rsid w:val="00DC00A8"/>
    <w:rsid w:val="00DC11AF"/>
    <w:rsid w:val="00DC11EC"/>
    <w:rsid w:val="00DC2B4E"/>
    <w:rsid w:val="00DC2C36"/>
    <w:rsid w:val="00DC2D27"/>
    <w:rsid w:val="00DC2D99"/>
    <w:rsid w:val="00DC32A7"/>
    <w:rsid w:val="00DC5552"/>
    <w:rsid w:val="00DC71A7"/>
    <w:rsid w:val="00DC770E"/>
    <w:rsid w:val="00DC79DF"/>
    <w:rsid w:val="00DD01AD"/>
    <w:rsid w:val="00DD0305"/>
    <w:rsid w:val="00DD232E"/>
    <w:rsid w:val="00DD24F3"/>
    <w:rsid w:val="00DD3D05"/>
    <w:rsid w:val="00DD4139"/>
    <w:rsid w:val="00DD57C2"/>
    <w:rsid w:val="00DD6770"/>
    <w:rsid w:val="00DD7A67"/>
    <w:rsid w:val="00DD7DD9"/>
    <w:rsid w:val="00DE1497"/>
    <w:rsid w:val="00DE1F31"/>
    <w:rsid w:val="00DE2294"/>
    <w:rsid w:val="00DE26A9"/>
    <w:rsid w:val="00DE41CD"/>
    <w:rsid w:val="00DE430A"/>
    <w:rsid w:val="00DE4C11"/>
    <w:rsid w:val="00DE577F"/>
    <w:rsid w:val="00DE5983"/>
    <w:rsid w:val="00DE5EEF"/>
    <w:rsid w:val="00DE658F"/>
    <w:rsid w:val="00DE6BA5"/>
    <w:rsid w:val="00DE732F"/>
    <w:rsid w:val="00DE78A1"/>
    <w:rsid w:val="00DE7ED7"/>
    <w:rsid w:val="00DF07CB"/>
    <w:rsid w:val="00DF0879"/>
    <w:rsid w:val="00DF0980"/>
    <w:rsid w:val="00DF12FA"/>
    <w:rsid w:val="00DF31BC"/>
    <w:rsid w:val="00DF34E0"/>
    <w:rsid w:val="00DF39C2"/>
    <w:rsid w:val="00DF4732"/>
    <w:rsid w:val="00DF4A64"/>
    <w:rsid w:val="00DF4BBC"/>
    <w:rsid w:val="00DF5A3F"/>
    <w:rsid w:val="00DF6376"/>
    <w:rsid w:val="00DF6F06"/>
    <w:rsid w:val="00DF7EB1"/>
    <w:rsid w:val="00DF7EBA"/>
    <w:rsid w:val="00E00CDB"/>
    <w:rsid w:val="00E00FDF"/>
    <w:rsid w:val="00E01705"/>
    <w:rsid w:val="00E01E9A"/>
    <w:rsid w:val="00E020A7"/>
    <w:rsid w:val="00E0230C"/>
    <w:rsid w:val="00E029DB"/>
    <w:rsid w:val="00E02ACE"/>
    <w:rsid w:val="00E02AD4"/>
    <w:rsid w:val="00E030C9"/>
    <w:rsid w:val="00E0354B"/>
    <w:rsid w:val="00E035F0"/>
    <w:rsid w:val="00E0365A"/>
    <w:rsid w:val="00E03B6D"/>
    <w:rsid w:val="00E0422B"/>
    <w:rsid w:val="00E11C3F"/>
    <w:rsid w:val="00E11FD7"/>
    <w:rsid w:val="00E127C4"/>
    <w:rsid w:val="00E12C2C"/>
    <w:rsid w:val="00E13300"/>
    <w:rsid w:val="00E13D48"/>
    <w:rsid w:val="00E1428D"/>
    <w:rsid w:val="00E1432E"/>
    <w:rsid w:val="00E150C4"/>
    <w:rsid w:val="00E15419"/>
    <w:rsid w:val="00E15537"/>
    <w:rsid w:val="00E15CFD"/>
    <w:rsid w:val="00E1787A"/>
    <w:rsid w:val="00E2104E"/>
    <w:rsid w:val="00E213C7"/>
    <w:rsid w:val="00E238DB"/>
    <w:rsid w:val="00E240C3"/>
    <w:rsid w:val="00E2472F"/>
    <w:rsid w:val="00E253B3"/>
    <w:rsid w:val="00E25DA3"/>
    <w:rsid w:val="00E26F86"/>
    <w:rsid w:val="00E27058"/>
    <w:rsid w:val="00E3060A"/>
    <w:rsid w:val="00E30A82"/>
    <w:rsid w:val="00E30D84"/>
    <w:rsid w:val="00E30DD3"/>
    <w:rsid w:val="00E3126D"/>
    <w:rsid w:val="00E31836"/>
    <w:rsid w:val="00E319F6"/>
    <w:rsid w:val="00E32FA3"/>
    <w:rsid w:val="00E331FF"/>
    <w:rsid w:val="00E33A30"/>
    <w:rsid w:val="00E3401D"/>
    <w:rsid w:val="00E34C5E"/>
    <w:rsid w:val="00E34D63"/>
    <w:rsid w:val="00E35886"/>
    <w:rsid w:val="00E359E5"/>
    <w:rsid w:val="00E35A02"/>
    <w:rsid w:val="00E3658F"/>
    <w:rsid w:val="00E365B8"/>
    <w:rsid w:val="00E365DD"/>
    <w:rsid w:val="00E37281"/>
    <w:rsid w:val="00E3798C"/>
    <w:rsid w:val="00E404C2"/>
    <w:rsid w:val="00E4073D"/>
    <w:rsid w:val="00E40CFA"/>
    <w:rsid w:val="00E40E11"/>
    <w:rsid w:val="00E40EF9"/>
    <w:rsid w:val="00E4121D"/>
    <w:rsid w:val="00E4182C"/>
    <w:rsid w:val="00E41D58"/>
    <w:rsid w:val="00E41E03"/>
    <w:rsid w:val="00E422CA"/>
    <w:rsid w:val="00E43C79"/>
    <w:rsid w:val="00E449AA"/>
    <w:rsid w:val="00E44CF3"/>
    <w:rsid w:val="00E44E27"/>
    <w:rsid w:val="00E450A3"/>
    <w:rsid w:val="00E45F49"/>
    <w:rsid w:val="00E47653"/>
    <w:rsid w:val="00E505EB"/>
    <w:rsid w:val="00E506ED"/>
    <w:rsid w:val="00E50ECA"/>
    <w:rsid w:val="00E50F10"/>
    <w:rsid w:val="00E513A7"/>
    <w:rsid w:val="00E5376D"/>
    <w:rsid w:val="00E53840"/>
    <w:rsid w:val="00E549CC"/>
    <w:rsid w:val="00E54CE1"/>
    <w:rsid w:val="00E556E0"/>
    <w:rsid w:val="00E5604C"/>
    <w:rsid w:val="00E569FB"/>
    <w:rsid w:val="00E56E78"/>
    <w:rsid w:val="00E60072"/>
    <w:rsid w:val="00E6075A"/>
    <w:rsid w:val="00E60AF4"/>
    <w:rsid w:val="00E6110E"/>
    <w:rsid w:val="00E6184E"/>
    <w:rsid w:val="00E61B37"/>
    <w:rsid w:val="00E61CE2"/>
    <w:rsid w:val="00E62675"/>
    <w:rsid w:val="00E626FF"/>
    <w:rsid w:val="00E6284F"/>
    <w:rsid w:val="00E62A94"/>
    <w:rsid w:val="00E632AB"/>
    <w:rsid w:val="00E6420B"/>
    <w:rsid w:val="00E672FC"/>
    <w:rsid w:val="00E67612"/>
    <w:rsid w:val="00E676C0"/>
    <w:rsid w:val="00E67E3E"/>
    <w:rsid w:val="00E71201"/>
    <w:rsid w:val="00E71255"/>
    <w:rsid w:val="00E71AB3"/>
    <w:rsid w:val="00E71F66"/>
    <w:rsid w:val="00E72179"/>
    <w:rsid w:val="00E72C7F"/>
    <w:rsid w:val="00E73517"/>
    <w:rsid w:val="00E73781"/>
    <w:rsid w:val="00E73877"/>
    <w:rsid w:val="00E73A31"/>
    <w:rsid w:val="00E74794"/>
    <w:rsid w:val="00E7543D"/>
    <w:rsid w:val="00E75A4E"/>
    <w:rsid w:val="00E75AAC"/>
    <w:rsid w:val="00E76539"/>
    <w:rsid w:val="00E769D6"/>
    <w:rsid w:val="00E76F9C"/>
    <w:rsid w:val="00E77116"/>
    <w:rsid w:val="00E77400"/>
    <w:rsid w:val="00E77F77"/>
    <w:rsid w:val="00E8009F"/>
    <w:rsid w:val="00E80F72"/>
    <w:rsid w:val="00E811E4"/>
    <w:rsid w:val="00E82CF5"/>
    <w:rsid w:val="00E847AF"/>
    <w:rsid w:val="00E84E65"/>
    <w:rsid w:val="00E866B2"/>
    <w:rsid w:val="00E8680D"/>
    <w:rsid w:val="00E8717A"/>
    <w:rsid w:val="00E901A6"/>
    <w:rsid w:val="00E9023F"/>
    <w:rsid w:val="00E90269"/>
    <w:rsid w:val="00E90D7A"/>
    <w:rsid w:val="00E9134B"/>
    <w:rsid w:val="00E9182E"/>
    <w:rsid w:val="00E9212F"/>
    <w:rsid w:val="00E922D1"/>
    <w:rsid w:val="00E92E66"/>
    <w:rsid w:val="00E941F8"/>
    <w:rsid w:val="00E94719"/>
    <w:rsid w:val="00E94C46"/>
    <w:rsid w:val="00E95103"/>
    <w:rsid w:val="00E95755"/>
    <w:rsid w:val="00E95BD5"/>
    <w:rsid w:val="00E95BFF"/>
    <w:rsid w:val="00E96FDB"/>
    <w:rsid w:val="00EA0552"/>
    <w:rsid w:val="00EA0D6D"/>
    <w:rsid w:val="00EA0D7E"/>
    <w:rsid w:val="00EA131F"/>
    <w:rsid w:val="00EA196B"/>
    <w:rsid w:val="00EA1BEF"/>
    <w:rsid w:val="00EA2E83"/>
    <w:rsid w:val="00EA332F"/>
    <w:rsid w:val="00EA33A3"/>
    <w:rsid w:val="00EA396C"/>
    <w:rsid w:val="00EA4020"/>
    <w:rsid w:val="00EA436B"/>
    <w:rsid w:val="00EA5018"/>
    <w:rsid w:val="00EA5482"/>
    <w:rsid w:val="00EA557E"/>
    <w:rsid w:val="00EA714F"/>
    <w:rsid w:val="00EA769A"/>
    <w:rsid w:val="00EA7F98"/>
    <w:rsid w:val="00EB0144"/>
    <w:rsid w:val="00EB1098"/>
    <w:rsid w:val="00EB12EF"/>
    <w:rsid w:val="00EB2636"/>
    <w:rsid w:val="00EB2AA9"/>
    <w:rsid w:val="00EB3E28"/>
    <w:rsid w:val="00EB3EB3"/>
    <w:rsid w:val="00EB4DF3"/>
    <w:rsid w:val="00EB5F4C"/>
    <w:rsid w:val="00EB7077"/>
    <w:rsid w:val="00EB707C"/>
    <w:rsid w:val="00EC0193"/>
    <w:rsid w:val="00EC0383"/>
    <w:rsid w:val="00EC054A"/>
    <w:rsid w:val="00EC075C"/>
    <w:rsid w:val="00EC0ADA"/>
    <w:rsid w:val="00EC1861"/>
    <w:rsid w:val="00EC19B6"/>
    <w:rsid w:val="00EC215A"/>
    <w:rsid w:val="00EC2507"/>
    <w:rsid w:val="00EC2D77"/>
    <w:rsid w:val="00EC2E9B"/>
    <w:rsid w:val="00EC3215"/>
    <w:rsid w:val="00EC3760"/>
    <w:rsid w:val="00EC3BA4"/>
    <w:rsid w:val="00EC4079"/>
    <w:rsid w:val="00EC47D0"/>
    <w:rsid w:val="00EC5593"/>
    <w:rsid w:val="00EC5822"/>
    <w:rsid w:val="00EC5ADC"/>
    <w:rsid w:val="00EC640F"/>
    <w:rsid w:val="00EC64BF"/>
    <w:rsid w:val="00EC76D8"/>
    <w:rsid w:val="00EC7BBB"/>
    <w:rsid w:val="00ED17B0"/>
    <w:rsid w:val="00ED2DCB"/>
    <w:rsid w:val="00ED2ECE"/>
    <w:rsid w:val="00ED34AB"/>
    <w:rsid w:val="00ED411F"/>
    <w:rsid w:val="00ED4F63"/>
    <w:rsid w:val="00ED5847"/>
    <w:rsid w:val="00ED67F6"/>
    <w:rsid w:val="00ED6F52"/>
    <w:rsid w:val="00ED7ADD"/>
    <w:rsid w:val="00ED7CD3"/>
    <w:rsid w:val="00EE11F7"/>
    <w:rsid w:val="00EE1763"/>
    <w:rsid w:val="00EE17EE"/>
    <w:rsid w:val="00EE19B7"/>
    <w:rsid w:val="00EE2E4A"/>
    <w:rsid w:val="00EE2FC8"/>
    <w:rsid w:val="00EE3A30"/>
    <w:rsid w:val="00EE4D2A"/>
    <w:rsid w:val="00EE5343"/>
    <w:rsid w:val="00EE5A87"/>
    <w:rsid w:val="00EE6056"/>
    <w:rsid w:val="00EE636F"/>
    <w:rsid w:val="00EE7806"/>
    <w:rsid w:val="00EE7D5B"/>
    <w:rsid w:val="00EF0398"/>
    <w:rsid w:val="00EF14F5"/>
    <w:rsid w:val="00EF1E64"/>
    <w:rsid w:val="00EF2309"/>
    <w:rsid w:val="00EF25F8"/>
    <w:rsid w:val="00EF32A8"/>
    <w:rsid w:val="00EF426D"/>
    <w:rsid w:val="00EF4E71"/>
    <w:rsid w:val="00EF4FF2"/>
    <w:rsid w:val="00EF541B"/>
    <w:rsid w:val="00EF5B2F"/>
    <w:rsid w:val="00EF5B4D"/>
    <w:rsid w:val="00EF5E97"/>
    <w:rsid w:val="00EF635F"/>
    <w:rsid w:val="00EF692E"/>
    <w:rsid w:val="00EF69A6"/>
    <w:rsid w:val="00EF7FCC"/>
    <w:rsid w:val="00F00478"/>
    <w:rsid w:val="00F00588"/>
    <w:rsid w:val="00F00956"/>
    <w:rsid w:val="00F01152"/>
    <w:rsid w:val="00F020F1"/>
    <w:rsid w:val="00F023B2"/>
    <w:rsid w:val="00F02404"/>
    <w:rsid w:val="00F02DEB"/>
    <w:rsid w:val="00F03985"/>
    <w:rsid w:val="00F039B2"/>
    <w:rsid w:val="00F03E88"/>
    <w:rsid w:val="00F04380"/>
    <w:rsid w:val="00F04958"/>
    <w:rsid w:val="00F04D98"/>
    <w:rsid w:val="00F06CB0"/>
    <w:rsid w:val="00F072E9"/>
    <w:rsid w:val="00F07436"/>
    <w:rsid w:val="00F07D78"/>
    <w:rsid w:val="00F105E8"/>
    <w:rsid w:val="00F11729"/>
    <w:rsid w:val="00F11A05"/>
    <w:rsid w:val="00F11B8D"/>
    <w:rsid w:val="00F11D51"/>
    <w:rsid w:val="00F126EC"/>
    <w:rsid w:val="00F1276F"/>
    <w:rsid w:val="00F12D8D"/>
    <w:rsid w:val="00F13202"/>
    <w:rsid w:val="00F13B23"/>
    <w:rsid w:val="00F13E65"/>
    <w:rsid w:val="00F14780"/>
    <w:rsid w:val="00F15608"/>
    <w:rsid w:val="00F168F4"/>
    <w:rsid w:val="00F16942"/>
    <w:rsid w:val="00F20900"/>
    <w:rsid w:val="00F2207A"/>
    <w:rsid w:val="00F22386"/>
    <w:rsid w:val="00F223BA"/>
    <w:rsid w:val="00F22E64"/>
    <w:rsid w:val="00F24638"/>
    <w:rsid w:val="00F25B30"/>
    <w:rsid w:val="00F25E83"/>
    <w:rsid w:val="00F3099F"/>
    <w:rsid w:val="00F30E50"/>
    <w:rsid w:val="00F30EED"/>
    <w:rsid w:val="00F30FD0"/>
    <w:rsid w:val="00F316BE"/>
    <w:rsid w:val="00F3296C"/>
    <w:rsid w:val="00F3306D"/>
    <w:rsid w:val="00F3352B"/>
    <w:rsid w:val="00F33C7A"/>
    <w:rsid w:val="00F341E0"/>
    <w:rsid w:val="00F3438A"/>
    <w:rsid w:val="00F34AF9"/>
    <w:rsid w:val="00F34E09"/>
    <w:rsid w:val="00F350F5"/>
    <w:rsid w:val="00F36D70"/>
    <w:rsid w:val="00F3726D"/>
    <w:rsid w:val="00F374E8"/>
    <w:rsid w:val="00F37818"/>
    <w:rsid w:val="00F405B6"/>
    <w:rsid w:val="00F40696"/>
    <w:rsid w:val="00F40A42"/>
    <w:rsid w:val="00F40B69"/>
    <w:rsid w:val="00F40EAC"/>
    <w:rsid w:val="00F41A55"/>
    <w:rsid w:val="00F421B9"/>
    <w:rsid w:val="00F430DE"/>
    <w:rsid w:val="00F4379D"/>
    <w:rsid w:val="00F4481C"/>
    <w:rsid w:val="00F44BC9"/>
    <w:rsid w:val="00F45F05"/>
    <w:rsid w:val="00F464BB"/>
    <w:rsid w:val="00F46B3E"/>
    <w:rsid w:val="00F47188"/>
    <w:rsid w:val="00F47DDD"/>
    <w:rsid w:val="00F50105"/>
    <w:rsid w:val="00F5273B"/>
    <w:rsid w:val="00F52BB2"/>
    <w:rsid w:val="00F5339F"/>
    <w:rsid w:val="00F5499C"/>
    <w:rsid w:val="00F566F8"/>
    <w:rsid w:val="00F57968"/>
    <w:rsid w:val="00F57F89"/>
    <w:rsid w:val="00F60032"/>
    <w:rsid w:val="00F601D1"/>
    <w:rsid w:val="00F6093F"/>
    <w:rsid w:val="00F61281"/>
    <w:rsid w:val="00F6287D"/>
    <w:rsid w:val="00F63D63"/>
    <w:rsid w:val="00F63FF7"/>
    <w:rsid w:val="00F648F0"/>
    <w:rsid w:val="00F6499A"/>
    <w:rsid w:val="00F66814"/>
    <w:rsid w:val="00F67105"/>
    <w:rsid w:val="00F70BE7"/>
    <w:rsid w:val="00F70CFE"/>
    <w:rsid w:val="00F7139B"/>
    <w:rsid w:val="00F7157F"/>
    <w:rsid w:val="00F7382E"/>
    <w:rsid w:val="00F75037"/>
    <w:rsid w:val="00F77972"/>
    <w:rsid w:val="00F77D9F"/>
    <w:rsid w:val="00F77EDB"/>
    <w:rsid w:val="00F812A9"/>
    <w:rsid w:val="00F82317"/>
    <w:rsid w:val="00F82758"/>
    <w:rsid w:val="00F831A4"/>
    <w:rsid w:val="00F83643"/>
    <w:rsid w:val="00F83791"/>
    <w:rsid w:val="00F838E6"/>
    <w:rsid w:val="00F83EC7"/>
    <w:rsid w:val="00F84FDD"/>
    <w:rsid w:val="00F868E9"/>
    <w:rsid w:val="00F86A5A"/>
    <w:rsid w:val="00F86AF6"/>
    <w:rsid w:val="00F86DC9"/>
    <w:rsid w:val="00F90847"/>
    <w:rsid w:val="00F90C00"/>
    <w:rsid w:val="00F912AD"/>
    <w:rsid w:val="00F91621"/>
    <w:rsid w:val="00F92010"/>
    <w:rsid w:val="00F93B3B"/>
    <w:rsid w:val="00F95436"/>
    <w:rsid w:val="00F977A9"/>
    <w:rsid w:val="00FA1C77"/>
    <w:rsid w:val="00FA1CC1"/>
    <w:rsid w:val="00FA2AAF"/>
    <w:rsid w:val="00FA3B38"/>
    <w:rsid w:val="00FA4BD4"/>
    <w:rsid w:val="00FA56F6"/>
    <w:rsid w:val="00FA5967"/>
    <w:rsid w:val="00FA72A8"/>
    <w:rsid w:val="00FA730A"/>
    <w:rsid w:val="00FA7787"/>
    <w:rsid w:val="00FB0E43"/>
    <w:rsid w:val="00FB263C"/>
    <w:rsid w:val="00FB3316"/>
    <w:rsid w:val="00FB3A80"/>
    <w:rsid w:val="00FB4236"/>
    <w:rsid w:val="00FB44F1"/>
    <w:rsid w:val="00FB4C6D"/>
    <w:rsid w:val="00FB4D08"/>
    <w:rsid w:val="00FC09C1"/>
    <w:rsid w:val="00FC1677"/>
    <w:rsid w:val="00FC1749"/>
    <w:rsid w:val="00FC2178"/>
    <w:rsid w:val="00FC35BA"/>
    <w:rsid w:val="00FC35F3"/>
    <w:rsid w:val="00FC3B26"/>
    <w:rsid w:val="00FC4B5E"/>
    <w:rsid w:val="00FC5350"/>
    <w:rsid w:val="00FC53F1"/>
    <w:rsid w:val="00FC624C"/>
    <w:rsid w:val="00FC73F3"/>
    <w:rsid w:val="00FC78C9"/>
    <w:rsid w:val="00FC7C41"/>
    <w:rsid w:val="00FD2B0F"/>
    <w:rsid w:val="00FD2BB5"/>
    <w:rsid w:val="00FD30DA"/>
    <w:rsid w:val="00FD38D3"/>
    <w:rsid w:val="00FD40F2"/>
    <w:rsid w:val="00FD4823"/>
    <w:rsid w:val="00FD4883"/>
    <w:rsid w:val="00FD563F"/>
    <w:rsid w:val="00FD63A3"/>
    <w:rsid w:val="00FD6528"/>
    <w:rsid w:val="00FD66DF"/>
    <w:rsid w:val="00FD7EB0"/>
    <w:rsid w:val="00FD7F0C"/>
    <w:rsid w:val="00FE0BA7"/>
    <w:rsid w:val="00FE0F33"/>
    <w:rsid w:val="00FE16EB"/>
    <w:rsid w:val="00FE1903"/>
    <w:rsid w:val="00FE1EBE"/>
    <w:rsid w:val="00FE2428"/>
    <w:rsid w:val="00FE248D"/>
    <w:rsid w:val="00FE2D5A"/>
    <w:rsid w:val="00FE6A17"/>
    <w:rsid w:val="00FE6F7E"/>
    <w:rsid w:val="00FE7881"/>
    <w:rsid w:val="00FE79D0"/>
    <w:rsid w:val="00FE7C4C"/>
    <w:rsid w:val="00FE7E75"/>
    <w:rsid w:val="00FF024B"/>
    <w:rsid w:val="00FF0607"/>
    <w:rsid w:val="00FF0615"/>
    <w:rsid w:val="00FF1617"/>
    <w:rsid w:val="00FF1674"/>
    <w:rsid w:val="00FF168E"/>
    <w:rsid w:val="00FF1DB5"/>
    <w:rsid w:val="00FF3F76"/>
    <w:rsid w:val="00FF4EB8"/>
    <w:rsid w:val="00FF5941"/>
    <w:rsid w:val="00FF6217"/>
    <w:rsid w:val="00FF6453"/>
    <w:rsid w:val="00FF70D6"/>
    <w:rsid w:val="00FF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5A8E6C"/>
  <w15:docId w15:val="{1DAEB1A8-A2BA-49E0-98BF-4BB3669C3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7633C"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9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rsid w:val="000B068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nhideWhenUsed/>
    <w:rsid w:val="00BB1EF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BB1EF6"/>
  </w:style>
  <w:style w:type="paragraph" w:styleId="Pidipagina">
    <w:name w:val="footer"/>
    <w:basedOn w:val="Normale"/>
    <w:link w:val="PidipaginaCarattere"/>
    <w:uiPriority w:val="99"/>
    <w:unhideWhenUsed/>
    <w:rsid w:val="00BB1EF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B1EF6"/>
  </w:style>
  <w:style w:type="paragraph" w:styleId="Nessunaspaziatura">
    <w:name w:val="No Spacing"/>
    <w:uiPriority w:val="1"/>
    <w:qFormat/>
    <w:rsid w:val="00BB1EF6"/>
  </w:style>
  <w:style w:type="character" w:customStyle="1" w:styleId="comma">
    <w:name w:val="comma"/>
    <w:basedOn w:val="Carpredefinitoparagrafo"/>
    <w:rsid w:val="00BB1EF6"/>
  </w:style>
  <w:style w:type="character" w:customStyle="1" w:styleId="apple-converted-space">
    <w:name w:val="apple-converted-space"/>
    <w:basedOn w:val="Carpredefinitoparagrafo"/>
    <w:rsid w:val="00BB1EF6"/>
  </w:style>
  <w:style w:type="paragraph" w:styleId="Paragrafoelenco">
    <w:name w:val="List Paragraph"/>
    <w:basedOn w:val="Normale"/>
    <w:uiPriority w:val="34"/>
    <w:qFormat/>
    <w:rsid w:val="00BB1EF6"/>
    <w:pPr>
      <w:ind w:left="720"/>
      <w:contextualSpacing/>
    </w:pPr>
  </w:style>
  <w:style w:type="paragraph" w:styleId="Revisione">
    <w:name w:val="Revision"/>
    <w:hidden/>
    <w:uiPriority w:val="99"/>
    <w:semiHidden/>
    <w:rsid w:val="00AD1653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D165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D1653"/>
    <w:rPr>
      <w:rFonts w:ascii="Segoe UI" w:eastAsia="Times New Roman" w:hAnsi="Segoe UI" w:cs="Segoe UI"/>
      <w:sz w:val="18"/>
      <w:szCs w:val="18"/>
      <w:lang w:eastAsia="it-IT"/>
    </w:rPr>
  </w:style>
  <w:style w:type="paragraph" w:customStyle="1" w:styleId="paracenter">
    <w:name w:val="paracenter"/>
    <w:basedOn w:val="Normale"/>
    <w:rsid w:val="005C4174"/>
    <w:pPr>
      <w:jc w:val="center"/>
    </w:pPr>
    <w:rPr>
      <w:rFonts w:eastAsiaTheme="minorEastAsia"/>
    </w:rPr>
  </w:style>
  <w:style w:type="character" w:customStyle="1" w:styleId="estremosel">
    <w:name w:val="estremosel"/>
    <w:basedOn w:val="Carpredefinitoparagrafo"/>
    <w:rsid w:val="00D82E5E"/>
  </w:style>
  <w:style w:type="character" w:customStyle="1" w:styleId="nota1">
    <w:name w:val="nota1"/>
    <w:basedOn w:val="Carpredefinitoparagrafo"/>
    <w:rsid w:val="00D82E5E"/>
  </w:style>
  <w:style w:type="paragraph" w:customStyle="1" w:styleId="provvtitoli">
    <w:name w:val="provv_titoli"/>
    <w:basedOn w:val="Normale"/>
    <w:rsid w:val="00D82E5E"/>
    <w:pPr>
      <w:spacing w:before="100" w:beforeAutospacing="1" w:after="100" w:afterAutospacing="1"/>
    </w:pPr>
  </w:style>
  <w:style w:type="character" w:customStyle="1" w:styleId="provvtitart">
    <w:name w:val="provv_titart"/>
    <w:basedOn w:val="Carpredefinitoparagrafo"/>
    <w:rsid w:val="00D82E5E"/>
  </w:style>
  <w:style w:type="character" w:customStyle="1" w:styleId="provvsottotitart">
    <w:name w:val="provv_sottotitart"/>
    <w:basedOn w:val="Carpredefinitoparagrafo"/>
    <w:rsid w:val="00D82E5E"/>
  </w:style>
  <w:style w:type="paragraph" w:customStyle="1" w:styleId="provvr0">
    <w:name w:val="provv_r0"/>
    <w:basedOn w:val="Normale"/>
    <w:rsid w:val="00D82E5E"/>
    <w:pPr>
      <w:spacing w:before="100" w:beforeAutospacing="1" w:after="100" w:afterAutospacing="1"/>
    </w:pPr>
  </w:style>
  <w:style w:type="character" w:customStyle="1" w:styleId="highlight">
    <w:name w:val="highlight"/>
    <w:basedOn w:val="Carpredefinitoparagrafo"/>
    <w:rsid w:val="00D82E5E"/>
  </w:style>
  <w:style w:type="character" w:styleId="Collegamentoipertestuale">
    <w:name w:val="Hyperlink"/>
    <w:basedOn w:val="Carpredefinitoparagrafo"/>
    <w:uiPriority w:val="99"/>
    <w:unhideWhenUsed/>
    <w:rsid w:val="00D82E5E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D82E5E"/>
    <w:pPr>
      <w:spacing w:before="100" w:beforeAutospacing="1" w:after="100" w:afterAutospacing="1"/>
    </w:pPr>
  </w:style>
  <w:style w:type="character" w:customStyle="1" w:styleId="provvnumart">
    <w:name w:val="provv_numart"/>
    <w:basedOn w:val="Carpredefinitoparagrafo"/>
    <w:rsid w:val="00D82E5E"/>
  </w:style>
  <w:style w:type="character" w:customStyle="1" w:styleId="provvrubrica">
    <w:name w:val="provv_rubrica"/>
    <w:basedOn w:val="Carpredefinitoparagrafo"/>
    <w:rsid w:val="00D82E5E"/>
  </w:style>
  <w:style w:type="character" w:customStyle="1" w:styleId="provvnumcomma">
    <w:name w:val="provv_numcomma"/>
    <w:basedOn w:val="Carpredefinitoparagrafo"/>
    <w:rsid w:val="00D82E5E"/>
  </w:style>
  <w:style w:type="character" w:customStyle="1" w:styleId="provvabrogato">
    <w:name w:val="provv_abrogato"/>
    <w:basedOn w:val="Carpredefinitoparagrafo"/>
    <w:rsid w:val="00D82E5E"/>
  </w:style>
  <w:style w:type="character" w:customStyle="1" w:styleId="provvcontabrogato">
    <w:name w:val="provv_cont_abrogato"/>
    <w:basedOn w:val="Carpredefinitoparagrafo"/>
    <w:rsid w:val="00D82E5E"/>
  </w:style>
  <w:style w:type="paragraph" w:customStyle="1" w:styleId="provvnota">
    <w:name w:val="provv_nota"/>
    <w:basedOn w:val="Normale"/>
    <w:rsid w:val="00D82E5E"/>
    <w:pPr>
      <w:spacing w:before="100" w:beforeAutospacing="1" w:after="100" w:afterAutospacing="1"/>
    </w:pPr>
  </w:style>
  <w:style w:type="character" w:customStyle="1" w:styleId="linkneltesto">
    <w:name w:val="link_nel_testo"/>
    <w:basedOn w:val="Carpredefinitoparagrafo"/>
    <w:rsid w:val="00D82E5E"/>
  </w:style>
  <w:style w:type="character" w:styleId="Rimandocommento">
    <w:name w:val="annotation reference"/>
    <w:basedOn w:val="Carpredefinitoparagrafo"/>
    <w:uiPriority w:val="99"/>
    <w:semiHidden/>
    <w:unhideWhenUsed/>
    <w:rsid w:val="00EF5B3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F5B3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F5B3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F5B3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F5B3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Grigliatabella">
    <w:name w:val="Table Grid"/>
    <w:basedOn w:val="Tabellanormale"/>
    <w:uiPriority w:val="39"/>
    <w:rsid w:val="0099132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872CE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872CE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rsid w:val="00872CE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qFormat/>
    <w:rsid w:val="00872CE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rsid w:val="000B068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rsid w:val="000B068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C08F7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C08F7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5C08F7"/>
    <w:rPr>
      <w:vertAlign w:val="superscript"/>
    </w:rPr>
  </w:style>
  <w:style w:type="character" w:styleId="Menzionenonrisolta">
    <w:name w:val="Unresolved Mention"/>
    <w:basedOn w:val="Carpredefinitoparagrafo"/>
    <w:uiPriority w:val="99"/>
    <w:semiHidden/>
    <w:unhideWhenUsed/>
    <w:rsid w:val="00327C7C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327C7C"/>
    <w:rPr>
      <w:color w:val="954F72" w:themeColor="followedHyperlink"/>
      <w:u w:val="single"/>
    </w:rPr>
  </w:style>
  <w:style w:type="table" w:customStyle="1" w:styleId="Grigliatabella1">
    <w:name w:val="Griglia tabella1"/>
    <w:basedOn w:val="Tabellanormale"/>
    <w:next w:val="Grigliatabella"/>
    <w:uiPriority w:val="39"/>
    <w:rsid w:val="00CF70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7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35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180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8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8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35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10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54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V3khqoa0FgQs1VbCUuOogynwvA==">AMUW2mUsncUWK9I/xX8BxLBoLFsyqzLp1rRGd5tcpQRH2e8rxY65J1Yfql5u1xJh05lBK78BvYTh3yaDmr3YAvNDCI4sayG0HZaFnoBJ3o69Oiw7bYP5I3Qp/QsbMOxVHECL8S4QMJns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CC7824-7ADC-45AD-8476-C8EDAD36B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5769</TotalTime>
  <Pages>5</Pages>
  <Words>955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6389</CharactersWithSpaces>
  <SharedDoc>false</SharedDoc>
  <HLinks>
    <vt:vector size="24" baseType="variant">
      <vt:variant>
        <vt:i4>8323147</vt:i4>
      </vt:variant>
      <vt:variant>
        <vt:i4>9</vt:i4>
      </vt:variant>
      <vt:variant>
        <vt:i4>0</vt:i4>
      </vt:variant>
      <vt:variant>
        <vt:i4>5</vt:i4>
      </vt:variant>
      <vt:variant>
        <vt:lpwstr>https://www.ipcc.ch/report/ar6/syr/downloads/report/IPCC_AR6_SYR_FullVolume.pdf</vt:lpwstr>
      </vt:variant>
      <vt:variant>
        <vt:lpwstr/>
      </vt:variant>
      <vt:variant>
        <vt:i4>4128816</vt:i4>
      </vt:variant>
      <vt:variant>
        <vt:i4>6</vt:i4>
      </vt:variant>
      <vt:variant>
        <vt:i4>0</vt:i4>
      </vt:variant>
      <vt:variant>
        <vt:i4>5</vt:i4>
      </vt:variant>
      <vt:variant>
        <vt:lpwstr>https://www.who.int/news-room/fact-sheets/detail/climate-change-and-health</vt:lpwstr>
      </vt:variant>
      <vt:variant>
        <vt:lpwstr/>
      </vt:variant>
      <vt:variant>
        <vt:i4>1048635</vt:i4>
      </vt:variant>
      <vt:variant>
        <vt:i4>3</vt:i4>
      </vt:variant>
      <vt:variant>
        <vt:i4>0</vt:i4>
      </vt:variant>
      <vt:variant>
        <vt:i4>5</vt:i4>
      </vt:variant>
      <vt:variant>
        <vt:lpwstr>https://joint-research-centre.ec.europa.eu/system/files/2020-05/pesetaiv_summary_final_report.pdf</vt:lpwstr>
      </vt:variant>
      <vt:variant>
        <vt:lpwstr/>
      </vt:variant>
      <vt:variant>
        <vt:i4>1572947</vt:i4>
      </vt:variant>
      <vt:variant>
        <vt:i4>0</vt:i4>
      </vt:variant>
      <vt:variant>
        <vt:i4>0</vt:i4>
      </vt:variant>
      <vt:variant>
        <vt:i4>5</vt:i4>
      </vt:variant>
      <vt:variant>
        <vt:lpwstr>https://climate.copernicus.eu/summer-2023-hottest-record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Malerba Tommaso Staff</dc:creator>
  <cp:keywords/>
  <cp:lastModifiedBy>Baselice Carmine</cp:lastModifiedBy>
  <cp:revision>3007</cp:revision>
  <cp:lastPrinted>2023-09-05T18:11:00Z</cp:lastPrinted>
  <dcterms:created xsi:type="dcterms:W3CDTF">2023-03-14T18:34:00Z</dcterms:created>
  <dcterms:modified xsi:type="dcterms:W3CDTF">2023-09-25T13:21:00Z</dcterms:modified>
</cp:coreProperties>
</file>