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3F4B2" w14:textId="611A954A" w:rsidR="00A82B61" w:rsidRDefault="00350D2C" w:rsidP="006D4A55">
      <w:pPr>
        <w:pStyle w:val="NormaleWeb"/>
        <w:spacing w:before="0" w:after="0" w:line="360" w:lineRule="auto"/>
        <w:ind w:left="360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>
        <w:rPr>
          <w:rFonts w:ascii="Calibri Light" w:hAnsi="Calibri Light" w:cs="Calibri Light"/>
          <w:b/>
          <w:bCs/>
          <w:sz w:val="28"/>
          <w:szCs w:val="28"/>
        </w:rPr>
        <w:t>R</w:t>
      </w:r>
      <w:r w:rsidR="00A82B61" w:rsidRPr="002641C0">
        <w:rPr>
          <w:rFonts w:ascii="Calibri Light" w:hAnsi="Calibri Light" w:cs="Calibri Light"/>
          <w:b/>
          <w:bCs/>
          <w:sz w:val="28"/>
          <w:szCs w:val="28"/>
        </w:rPr>
        <w:t>elazione tecnico finanziaria</w:t>
      </w:r>
    </w:p>
    <w:p w14:paraId="4FE97E3D" w14:textId="77777777" w:rsidR="006D4A55" w:rsidRDefault="006D4A55" w:rsidP="006D4A55">
      <w:pPr>
        <w:rPr>
          <w:b/>
          <w:bCs/>
        </w:rPr>
      </w:pPr>
      <w:bookmarkStart w:id="0" w:name="_Hlk122008835"/>
      <w:r>
        <w:rPr>
          <w:b/>
          <w:bCs/>
        </w:rPr>
        <w:t xml:space="preserve">Proposta di Legge Regionale </w:t>
      </w:r>
    </w:p>
    <w:p w14:paraId="27092152" w14:textId="6FC9E8FD" w:rsidR="006D4A55" w:rsidRDefault="006D4A55" w:rsidP="006D4A55">
      <w:r>
        <w:t xml:space="preserve">PDL/DDL N </w:t>
      </w:r>
    </w:p>
    <w:p w14:paraId="245009C7" w14:textId="77777777" w:rsidR="006D4A55" w:rsidRDefault="006D4A55" w:rsidP="006D4A55">
      <w:r>
        <w:t xml:space="preserve">PRIMO/AFIRMATARIO/A PDL </w:t>
      </w:r>
      <w:r w:rsidRPr="006D4A55">
        <w:rPr>
          <w:b/>
          <w:bCs/>
        </w:rPr>
        <w:t>Tommaso Pellegrino</w:t>
      </w:r>
      <w:r>
        <w:tab/>
      </w:r>
      <w:r>
        <w:tab/>
      </w:r>
    </w:p>
    <w:p w14:paraId="5FC38BBA" w14:textId="77777777" w:rsidR="00F3213E" w:rsidRPr="00FC380D" w:rsidRDefault="006D4A55" w:rsidP="00F3213E">
      <w:pPr>
        <w:ind w:firstLine="708"/>
        <w:rPr>
          <w:rFonts w:asciiTheme="majorHAnsi" w:hAnsiTheme="majorHAnsi" w:cstheme="majorHAnsi"/>
          <w:b/>
          <w:bCs/>
        </w:rPr>
      </w:pPr>
      <w:r w:rsidRPr="006D4A55">
        <w:rPr>
          <w:b/>
          <w:bCs/>
        </w:rPr>
        <w:t xml:space="preserve">TITOLO </w:t>
      </w:r>
      <w:r w:rsidR="00F3213E" w:rsidRPr="00FC380D">
        <w:rPr>
          <w:rFonts w:asciiTheme="majorHAnsi" w:hAnsiTheme="majorHAnsi" w:cstheme="majorHAnsi"/>
          <w:b/>
          <w:bCs/>
        </w:rPr>
        <w:t>“</w:t>
      </w:r>
      <w:r w:rsidR="00F3213E" w:rsidRPr="00EC62E0">
        <w:rPr>
          <w:rFonts w:asciiTheme="majorHAnsi" w:hAnsiTheme="majorHAnsi" w:cstheme="majorHAnsi"/>
          <w:b/>
          <w:bCs/>
        </w:rPr>
        <w:t>Promozione dei Servizi di Psico-oncologia Integrata</w:t>
      </w:r>
      <w:r w:rsidR="00F3213E" w:rsidRPr="00EC62E0">
        <w:rPr>
          <w:rFonts w:asciiTheme="majorHAnsi" w:hAnsiTheme="majorHAnsi" w:cstheme="majorHAnsi"/>
        </w:rPr>
        <w:t xml:space="preserve"> </w:t>
      </w:r>
      <w:r w:rsidR="00F3213E" w:rsidRPr="00EC62E0">
        <w:rPr>
          <w:rFonts w:asciiTheme="majorHAnsi" w:hAnsiTheme="majorHAnsi" w:cstheme="majorHAnsi"/>
          <w:b/>
          <w:bCs/>
        </w:rPr>
        <w:t>nella</w:t>
      </w:r>
      <w:r w:rsidR="00F3213E" w:rsidRPr="00FC380D">
        <w:rPr>
          <w:rFonts w:asciiTheme="majorHAnsi" w:hAnsiTheme="majorHAnsi" w:cstheme="majorHAnsi"/>
          <w:b/>
          <w:bCs/>
        </w:rPr>
        <w:t xml:space="preserve"> rete oncologica regionale”</w:t>
      </w:r>
    </w:p>
    <w:p w14:paraId="1C0FDFA2" w14:textId="5E178911" w:rsidR="006D4A55" w:rsidRDefault="006D4A55" w:rsidP="006D4A55">
      <w:r>
        <w:t>Specificare se la proposta di legge:</w:t>
      </w:r>
    </w:p>
    <w:p w14:paraId="280318E7" w14:textId="7C727727" w:rsidR="006D4A55" w:rsidRDefault="006D4A55" w:rsidP="006D4A55">
      <w:r>
        <w:t>A) È priva di effetti finanziari per il bilancio regionale (es. disposizioni esclusivamente ordinamentali). Precisare gli elementi comprovanti l'assenza di oneri.</w:t>
      </w:r>
    </w:p>
    <w:p w14:paraId="19DF2199" w14:textId="456CADB9" w:rsidR="006D4A55" w:rsidRDefault="006D4A55" w:rsidP="006D4A55">
      <w:r>
        <w:t>B) Ha effetti finanziari e per la copertura degli oneri occorre provvedere ad un nuovo e apposito stanziamento in bilancio.</w:t>
      </w:r>
    </w:p>
    <w:p w14:paraId="2018AF98" w14:textId="47F2392D" w:rsidR="006D4A55" w:rsidRDefault="00F3213E" w:rsidP="006D4A5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816328" wp14:editId="328851AF">
                <wp:simplePos x="0" y="0"/>
                <wp:positionH relativeFrom="leftMargin">
                  <wp:align>right</wp:align>
                </wp:positionH>
                <wp:positionV relativeFrom="paragraph">
                  <wp:posOffset>50165</wp:posOffset>
                </wp:positionV>
                <wp:extent cx="310100" cy="254441"/>
                <wp:effectExtent l="38100" t="38100" r="0" b="50800"/>
                <wp:wrapNone/>
                <wp:docPr id="669570049" name="Stella a 4 pu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0" cy="254441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E8E6AC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Stella a 4 punte 1" o:spid="_x0000_s1026" type="#_x0000_t187" style="position:absolute;margin-left:-26.8pt;margin-top:3.95pt;width:24.4pt;height:20.05pt;z-index:251659264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" fillcolor="black [3200]" strokecolor="black [480]" strokeweight="1pt">
                <w10:wrap anchorx="margin"/>
              </v:shape>
            </w:pict>
          </mc:Fallback>
        </mc:AlternateContent>
      </w:r>
      <w:r w:rsidR="006D4A55">
        <w:fldChar w:fldCharType="begin"/>
      </w:r>
      <w:r w:rsidR="006D4A55">
        <w:instrText xml:space="preserve"> FILLIN  \d  \* MERGEFORMAT </w:instrText>
      </w:r>
      <w:r w:rsidR="006D4A55">
        <w:fldChar w:fldCharType="end"/>
      </w:r>
      <w:r w:rsidR="006D4A55">
        <w:t>C) Ha effetti finanziari (in quanto comporta oneri) ma si caratterizza per la invarianza finanziaria (si attinge ad "ordinarie" risorse finanziarie, umane e materiali di cui l'Amministrazione può disporre a legislazione vigente oppure vi è un aggravio di spesa neutralizzato con una compensazione in altre disposizioni produttive di risparmi o maggiori entrate). Indicare le risorse già esistenti o le somme già stanziate in bilancio e utilizzabili per le finalità delle disposizioni stesse.</w:t>
      </w:r>
    </w:p>
    <w:p w14:paraId="3A678411" w14:textId="77777777" w:rsidR="006D4A55" w:rsidRPr="003B7C80" w:rsidRDefault="006D4A55" w:rsidP="006D4A55">
      <w:pPr>
        <w:rPr>
          <w:b/>
          <w:bCs/>
        </w:rPr>
      </w:pPr>
      <w:r w:rsidRPr="003B7C80">
        <w:rPr>
          <w:b/>
          <w:bCs/>
        </w:rPr>
        <w:t>SEZIONE 1- CARATTERISTICHE DELLA SPESA</w:t>
      </w:r>
    </w:p>
    <w:p w14:paraId="3042596B" w14:textId="77777777" w:rsidR="006D4A55" w:rsidRDefault="006D4A55" w:rsidP="006D4A55">
      <w:r>
        <w:t>Barrare le apposite caselle per fornire le indicazioni richieste</w:t>
      </w:r>
    </w:p>
    <w:tbl>
      <w:tblPr>
        <w:tblStyle w:val="TableNormal"/>
        <w:tblpPr w:leftFromText="141" w:rightFromText="141" w:vertAnchor="text" w:horzAnchor="margin" w:tblpY="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3282"/>
        <w:gridCol w:w="3248"/>
      </w:tblGrid>
      <w:tr w:rsidR="006D4A55" w14:paraId="26338CE3" w14:textId="77777777" w:rsidTr="009E66C2">
        <w:trPr>
          <w:trHeight w:val="805"/>
        </w:trPr>
        <w:tc>
          <w:tcPr>
            <w:tcW w:w="2686" w:type="dxa"/>
            <w:shd w:val="clear" w:color="auto" w:fill="A8D08D" w:themeFill="accent6" w:themeFillTint="99"/>
            <w:vAlign w:val="center"/>
          </w:tcPr>
          <w:p w14:paraId="7C6D1E28" w14:textId="77777777" w:rsidR="006D4A55" w:rsidRDefault="006D4A55" w:rsidP="009E66C2">
            <w:pPr>
              <w:pStyle w:val="TableParagraph"/>
              <w:spacing w:before="112" w:line="252" w:lineRule="auto"/>
              <w:ind w:left="7" w:hanging="8"/>
              <w:jc w:val="center"/>
              <w:rPr>
                <w:b/>
              </w:rPr>
            </w:pPr>
            <w:r>
              <w:rPr>
                <w:b/>
                <w:color w:val="1D1F1D"/>
              </w:rPr>
              <w:t>MORFOLOGIA</w:t>
            </w:r>
            <w:r>
              <w:rPr>
                <w:b/>
                <w:color w:val="1D1F1D"/>
                <w:spacing w:val="10"/>
              </w:rPr>
              <w:t xml:space="preserve"> </w:t>
            </w:r>
            <w:r>
              <w:rPr>
                <w:b/>
                <w:color w:val="1D1F1D"/>
              </w:rPr>
              <w:t xml:space="preserve">DELLA </w:t>
            </w:r>
            <w:r>
              <w:rPr>
                <w:b/>
                <w:color w:val="1D1F1D"/>
                <w:spacing w:val="-2"/>
              </w:rPr>
              <w:t>SPESA</w:t>
            </w:r>
          </w:p>
        </w:tc>
        <w:tc>
          <w:tcPr>
            <w:tcW w:w="3282" w:type="dxa"/>
            <w:vAlign w:val="center"/>
          </w:tcPr>
          <w:p w14:paraId="012ADEE5" w14:textId="77777777" w:rsidR="006D4A55" w:rsidRPr="00517F25" w:rsidRDefault="006D4A55" w:rsidP="009E66C2">
            <w:pPr>
              <w:pStyle w:val="TableParagraph"/>
              <w:spacing w:before="155" w:line="254" w:lineRule="auto"/>
              <w:ind w:left="15" w:right="498"/>
              <w:jc w:val="center"/>
              <w:rPr>
                <w:b/>
              </w:rPr>
            </w:pPr>
            <w:r w:rsidRPr="00517F25">
              <w:rPr>
                <w:b/>
                <w:color w:val="1D1F1D"/>
                <w:spacing w:val="-2"/>
              </w:rPr>
              <w:t>ONERE I</w:t>
            </w:r>
            <w:r w:rsidRPr="00517F25">
              <w:rPr>
                <w:b/>
                <w:color w:val="1D1F1D"/>
                <w:spacing w:val="-2"/>
                <w:w w:val="90"/>
              </w:rPr>
              <w:t>NDEROGABILE</w:t>
            </w:r>
          </w:p>
        </w:tc>
        <w:tc>
          <w:tcPr>
            <w:tcW w:w="3248" w:type="dxa"/>
            <w:vAlign w:val="center"/>
          </w:tcPr>
          <w:p w14:paraId="64B59C21" w14:textId="77777777" w:rsidR="006D4A55" w:rsidRPr="00420833" w:rsidRDefault="006D4A55" w:rsidP="009E66C2">
            <w:pPr>
              <w:pStyle w:val="TableParagraph"/>
              <w:spacing w:before="160"/>
              <w:ind w:left="191"/>
              <w:jc w:val="center"/>
              <w:rPr>
                <w:b/>
                <w:strike/>
              </w:rPr>
            </w:pPr>
            <w:r w:rsidRPr="00420833">
              <w:rPr>
                <w:b/>
                <w:strike/>
                <w:color w:val="1D1F1D"/>
              </w:rPr>
              <w:t>FATTORE</w:t>
            </w:r>
            <w:r w:rsidRPr="00420833">
              <w:rPr>
                <w:b/>
                <w:strike/>
                <w:color w:val="1D1F1D"/>
                <w:spacing w:val="38"/>
              </w:rPr>
              <w:t xml:space="preserve"> </w:t>
            </w:r>
            <w:r w:rsidRPr="00420833">
              <w:rPr>
                <w:b/>
                <w:strike/>
                <w:color w:val="1D1F1D"/>
                <w:spacing w:val="-2"/>
              </w:rPr>
              <w:t>LEGISLATIVO</w:t>
            </w:r>
          </w:p>
        </w:tc>
      </w:tr>
      <w:tr w:rsidR="006D4A55" w14:paraId="0937C4A4" w14:textId="77777777" w:rsidTr="009E66C2">
        <w:trPr>
          <w:trHeight w:val="759"/>
        </w:trPr>
        <w:tc>
          <w:tcPr>
            <w:tcW w:w="2686" w:type="dxa"/>
            <w:shd w:val="clear" w:color="auto" w:fill="A8D08D" w:themeFill="accent6" w:themeFillTint="99"/>
            <w:vAlign w:val="center"/>
          </w:tcPr>
          <w:p w14:paraId="22B098D0" w14:textId="77777777" w:rsidR="006D4A55" w:rsidRDefault="006D4A55" w:rsidP="009E66C2">
            <w:pPr>
              <w:pStyle w:val="TableParagraph"/>
              <w:spacing w:before="119" w:line="252" w:lineRule="auto"/>
              <w:ind w:left="2" w:firstLine="8"/>
              <w:jc w:val="center"/>
              <w:rPr>
                <w:b/>
              </w:rPr>
            </w:pPr>
            <w:r>
              <w:rPr>
                <w:b/>
                <w:color w:val="1D1F1D"/>
                <w:spacing w:val="-2"/>
                <w:w w:val="105"/>
              </w:rPr>
              <w:t>TIPOLOGIA</w:t>
            </w:r>
            <w:r>
              <w:rPr>
                <w:b/>
                <w:color w:val="1D1F1D"/>
                <w:spacing w:val="-8"/>
                <w:w w:val="105"/>
              </w:rPr>
              <w:t xml:space="preserve"> </w:t>
            </w:r>
            <w:r>
              <w:rPr>
                <w:b/>
                <w:color w:val="1D1F1D"/>
                <w:spacing w:val="-2"/>
                <w:w w:val="105"/>
              </w:rPr>
              <w:t xml:space="preserve">DELLA </w:t>
            </w:r>
            <w:r>
              <w:rPr>
                <w:b/>
                <w:color w:val="1D1F1D"/>
                <w:spacing w:val="-4"/>
                <w:w w:val="105"/>
              </w:rPr>
              <w:t>SPESA</w:t>
            </w:r>
          </w:p>
        </w:tc>
        <w:tc>
          <w:tcPr>
            <w:tcW w:w="3282" w:type="dxa"/>
            <w:vAlign w:val="center"/>
          </w:tcPr>
          <w:p w14:paraId="6BE32DD0" w14:textId="77777777" w:rsidR="006D4A55" w:rsidRPr="00F3213E" w:rsidRDefault="006D4A55" w:rsidP="009E66C2">
            <w:pPr>
              <w:pStyle w:val="TableParagraph"/>
              <w:spacing w:before="167"/>
              <w:ind w:left="140"/>
              <w:jc w:val="center"/>
              <w:rPr>
                <w:b/>
                <w:strike/>
              </w:rPr>
            </w:pPr>
            <w:r w:rsidRPr="00F3213E">
              <w:rPr>
                <w:b/>
                <w:strike/>
                <w:color w:val="1D1F1D"/>
                <w:spacing w:val="-2"/>
                <w:w w:val="105"/>
              </w:rPr>
              <w:t>CORRENTE</w:t>
            </w:r>
          </w:p>
        </w:tc>
        <w:tc>
          <w:tcPr>
            <w:tcW w:w="3248" w:type="dxa"/>
            <w:vAlign w:val="center"/>
          </w:tcPr>
          <w:p w14:paraId="056184FE" w14:textId="77777777" w:rsidR="006D4A55" w:rsidRDefault="006D4A55" w:rsidP="009E66C2">
            <w:pPr>
              <w:pStyle w:val="TableParagraph"/>
              <w:spacing w:before="167"/>
              <w:ind w:left="24"/>
              <w:jc w:val="center"/>
              <w:rPr>
                <w:b/>
              </w:rPr>
            </w:pPr>
            <w:r>
              <w:rPr>
                <w:b/>
                <w:color w:val="1D1F1D"/>
                <w:w w:val="105"/>
              </w:rPr>
              <w:t>CONTO</w:t>
            </w:r>
            <w:r>
              <w:rPr>
                <w:b/>
                <w:color w:val="1D1F1D"/>
                <w:spacing w:val="-12"/>
                <w:w w:val="105"/>
              </w:rPr>
              <w:t xml:space="preserve"> </w:t>
            </w:r>
            <w:r>
              <w:rPr>
                <w:b/>
                <w:color w:val="1D1F1D"/>
                <w:spacing w:val="-2"/>
                <w:w w:val="105"/>
              </w:rPr>
              <w:t>CAPITALE</w:t>
            </w:r>
          </w:p>
        </w:tc>
      </w:tr>
      <w:tr w:rsidR="006D4A55" w14:paraId="1A1705AA" w14:textId="77777777" w:rsidTr="009E66C2">
        <w:trPr>
          <w:trHeight w:val="562"/>
        </w:trPr>
        <w:tc>
          <w:tcPr>
            <w:tcW w:w="2686" w:type="dxa"/>
            <w:shd w:val="clear" w:color="auto" w:fill="A8D08D" w:themeFill="accent6" w:themeFillTint="99"/>
            <w:vAlign w:val="center"/>
          </w:tcPr>
          <w:p w14:paraId="3B7F7C2E" w14:textId="77777777" w:rsidR="006D4A55" w:rsidRDefault="006D4A55" w:rsidP="009E66C2">
            <w:pPr>
              <w:pStyle w:val="TableParagraph"/>
              <w:spacing w:before="11"/>
              <w:jc w:val="center"/>
              <w:rPr>
                <w:i/>
                <w:sz w:val="19"/>
              </w:rPr>
            </w:pPr>
          </w:p>
          <w:p w14:paraId="24CBB7D2" w14:textId="77777777" w:rsidR="006D4A55" w:rsidRDefault="006D4A55" w:rsidP="009E66C2">
            <w:pPr>
              <w:pStyle w:val="TableParagraph"/>
              <w:ind w:left="73"/>
              <w:jc w:val="center"/>
              <w:rPr>
                <w:b/>
              </w:rPr>
            </w:pPr>
            <w:r>
              <w:rPr>
                <w:b/>
                <w:color w:val="1D1F1D"/>
                <w:w w:val="105"/>
              </w:rPr>
              <w:t>NATURA</w:t>
            </w:r>
            <w:r>
              <w:rPr>
                <w:b/>
                <w:color w:val="1D1F1D"/>
                <w:spacing w:val="-9"/>
                <w:w w:val="105"/>
              </w:rPr>
              <w:t xml:space="preserve"> </w:t>
            </w:r>
            <w:r>
              <w:rPr>
                <w:b/>
                <w:color w:val="1D1F1D"/>
                <w:w w:val="105"/>
              </w:rPr>
              <w:t>DELLA</w:t>
            </w:r>
            <w:r>
              <w:rPr>
                <w:b/>
                <w:color w:val="1D1F1D"/>
                <w:spacing w:val="-13"/>
                <w:w w:val="105"/>
              </w:rPr>
              <w:t xml:space="preserve"> </w:t>
            </w:r>
            <w:r>
              <w:rPr>
                <w:b/>
                <w:color w:val="1D1F1D"/>
                <w:spacing w:val="-4"/>
                <w:w w:val="105"/>
              </w:rPr>
              <w:t>SPESA</w:t>
            </w:r>
          </w:p>
        </w:tc>
        <w:tc>
          <w:tcPr>
            <w:tcW w:w="3282" w:type="dxa"/>
            <w:vAlign w:val="center"/>
          </w:tcPr>
          <w:p w14:paraId="3657B53A" w14:textId="77777777" w:rsidR="006D4A55" w:rsidRPr="00517F25" w:rsidRDefault="006D4A55" w:rsidP="009E66C2">
            <w:pPr>
              <w:pStyle w:val="TableParagraph"/>
              <w:spacing w:before="114"/>
              <w:ind w:left="142"/>
              <w:jc w:val="center"/>
              <w:rPr>
                <w:b/>
              </w:rPr>
            </w:pPr>
            <w:r w:rsidRPr="00517F25">
              <w:rPr>
                <w:b/>
                <w:color w:val="1D1F1D"/>
                <w:spacing w:val="-2"/>
                <w:w w:val="105"/>
              </w:rPr>
              <w:t>ANNUALE</w:t>
            </w:r>
          </w:p>
        </w:tc>
        <w:tc>
          <w:tcPr>
            <w:tcW w:w="3248" w:type="dxa"/>
            <w:vAlign w:val="center"/>
          </w:tcPr>
          <w:p w14:paraId="5DD045EA" w14:textId="77777777" w:rsidR="006D4A55" w:rsidRPr="00F3213E" w:rsidRDefault="006D4A55" w:rsidP="009E66C2">
            <w:pPr>
              <w:pStyle w:val="TableParagraph"/>
              <w:spacing w:before="114"/>
              <w:ind w:left="138"/>
              <w:jc w:val="center"/>
              <w:rPr>
                <w:b/>
                <w:strike/>
              </w:rPr>
            </w:pPr>
            <w:r w:rsidRPr="00F3213E">
              <w:rPr>
                <w:b/>
                <w:strike/>
                <w:color w:val="1D1F1D"/>
                <w:spacing w:val="-2"/>
              </w:rPr>
              <w:t>PLURIENNALE</w:t>
            </w:r>
          </w:p>
        </w:tc>
      </w:tr>
    </w:tbl>
    <w:p w14:paraId="00411491" w14:textId="77777777" w:rsidR="006D4A55" w:rsidRDefault="006D4A55" w:rsidP="006D4A55"/>
    <w:p w14:paraId="35926384" w14:textId="77777777" w:rsidR="00350D2C" w:rsidRDefault="00350D2C" w:rsidP="006D4A55">
      <w:pPr>
        <w:rPr>
          <w:b/>
          <w:bCs/>
        </w:rPr>
      </w:pPr>
    </w:p>
    <w:p w14:paraId="3D49B967" w14:textId="0909527F" w:rsidR="006D4A55" w:rsidRDefault="006D4A55" w:rsidP="006D4A55">
      <w:pPr>
        <w:rPr>
          <w:b/>
          <w:bCs/>
        </w:rPr>
      </w:pPr>
      <w:r w:rsidRPr="00925A87">
        <w:rPr>
          <w:b/>
          <w:bCs/>
        </w:rPr>
        <w:t>SEZIONE 2 - INDICAZIONI SULLA PRESENZA DI ONERI FINANZIARI PRESUNTI E RELATIVA QUANTIFICAZIONE</w:t>
      </w:r>
    </w:p>
    <w:tbl>
      <w:tblPr>
        <w:tblStyle w:val="TableNormal"/>
        <w:tblpPr w:leftFromText="141" w:rightFromText="141" w:vertAnchor="text" w:horzAnchor="margin" w:tblpY="372"/>
        <w:tblW w:w="97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634"/>
        <w:gridCol w:w="1644"/>
        <w:gridCol w:w="2922"/>
        <w:gridCol w:w="2725"/>
      </w:tblGrid>
      <w:tr w:rsidR="006D4A55" w14:paraId="628ADE61" w14:textId="77777777" w:rsidTr="009E66C2">
        <w:trPr>
          <w:trHeight w:val="1581"/>
        </w:trPr>
        <w:tc>
          <w:tcPr>
            <w:tcW w:w="846" w:type="dxa"/>
            <w:shd w:val="clear" w:color="auto" w:fill="70AD47" w:themeFill="accent6"/>
            <w:vAlign w:val="center"/>
          </w:tcPr>
          <w:p w14:paraId="505A7D95" w14:textId="77777777" w:rsidR="006D4A55" w:rsidRPr="00F3213E" w:rsidRDefault="006D4A55" w:rsidP="009E66C2">
            <w:pPr>
              <w:pStyle w:val="TableParagraph"/>
              <w:spacing w:before="6"/>
              <w:jc w:val="center"/>
              <w:rPr>
                <w:sz w:val="24"/>
                <w:lang w:val="it-IT"/>
              </w:rPr>
            </w:pPr>
          </w:p>
          <w:p w14:paraId="3A909CD0" w14:textId="77777777" w:rsidR="006D4A55" w:rsidRDefault="006D4A55" w:rsidP="009E66C2">
            <w:pPr>
              <w:pStyle w:val="TableParagraph"/>
              <w:ind w:left="122"/>
              <w:jc w:val="center"/>
              <w:rPr>
                <w:b/>
              </w:rPr>
            </w:pPr>
            <w:r>
              <w:rPr>
                <w:b/>
                <w:color w:val="181D18"/>
                <w:spacing w:val="-4"/>
                <w:w w:val="105"/>
              </w:rPr>
              <w:t>ART.</w:t>
            </w:r>
          </w:p>
        </w:tc>
        <w:tc>
          <w:tcPr>
            <w:tcW w:w="1634" w:type="dxa"/>
            <w:shd w:val="clear" w:color="auto" w:fill="70AD47" w:themeFill="accent6"/>
            <w:vAlign w:val="center"/>
          </w:tcPr>
          <w:p w14:paraId="58DCAFAD" w14:textId="77777777" w:rsidR="006D4A55" w:rsidRDefault="006D4A55" w:rsidP="009E66C2">
            <w:pPr>
              <w:pStyle w:val="TableParagraph"/>
              <w:spacing w:before="6"/>
              <w:jc w:val="center"/>
              <w:rPr>
                <w:sz w:val="24"/>
              </w:rPr>
            </w:pPr>
          </w:p>
          <w:p w14:paraId="254C7111" w14:textId="77777777" w:rsidR="006D4A55" w:rsidRDefault="006D4A55" w:rsidP="009E66C2">
            <w:pPr>
              <w:pStyle w:val="TableParagraph"/>
              <w:spacing w:line="252" w:lineRule="auto"/>
              <w:ind w:left="120" w:firstLine="2"/>
              <w:jc w:val="center"/>
              <w:rPr>
                <w:b/>
              </w:rPr>
            </w:pPr>
            <w:r>
              <w:rPr>
                <w:b/>
                <w:color w:val="181D18"/>
                <w:spacing w:val="-2"/>
              </w:rPr>
              <w:t xml:space="preserve">PRESENZA </w:t>
            </w:r>
            <w:r>
              <w:rPr>
                <w:b/>
                <w:color w:val="181D18"/>
                <w:spacing w:val="-2"/>
                <w:w w:val="105"/>
              </w:rPr>
              <w:t>ONERI</w:t>
            </w:r>
          </w:p>
        </w:tc>
        <w:tc>
          <w:tcPr>
            <w:tcW w:w="1644" w:type="dxa"/>
            <w:shd w:val="clear" w:color="auto" w:fill="70AD47" w:themeFill="accent6"/>
            <w:vAlign w:val="center"/>
          </w:tcPr>
          <w:p w14:paraId="009A5E44" w14:textId="77777777" w:rsidR="006D4A55" w:rsidRDefault="006D4A55" w:rsidP="009E66C2">
            <w:pPr>
              <w:pStyle w:val="TableParagraph"/>
              <w:spacing w:before="6"/>
              <w:jc w:val="center"/>
              <w:rPr>
                <w:sz w:val="24"/>
              </w:rPr>
            </w:pPr>
          </w:p>
          <w:p w14:paraId="3D1EF5F3" w14:textId="77777777" w:rsidR="006D4A55" w:rsidRDefault="006D4A55" w:rsidP="009E66C2">
            <w:pPr>
              <w:pStyle w:val="TableParagraph"/>
              <w:spacing w:line="252" w:lineRule="auto"/>
              <w:ind w:left="125" w:right="105" w:hanging="4"/>
              <w:jc w:val="center"/>
              <w:rPr>
                <w:b/>
              </w:rPr>
            </w:pPr>
            <w:r>
              <w:rPr>
                <w:b/>
                <w:color w:val="181D18"/>
                <w:spacing w:val="-2"/>
              </w:rPr>
              <w:t>STIMA ONERI</w:t>
            </w:r>
          </w:p>
        </w:tc>
        <w:tc>
          <w:tcPr>
            <w:tcW w:w="2922" w:type="dxa"/>
            <w:shd w:val="clear" w:color="auto" w:fill="70AD47" w:themeFill="accent6"/>
            <w:vAlign w:val="center"/>
          </w:tcPr>
          <w:p w14:paraId="67CE3B4D" w14:textId="77777777" w:rsidR="006D4A55" w:rsidRPr="00F3213E" w:rsidRDefault="006D4A55" w:rsidP="009E66C2">
            <w:pPr>
              <w:pStyle w:val="TableParagraph"/>
              <w:spacing w:before="6"/>
              <w:jc w:val="center"/>
              <w:rPr>
                <w:sz w:val="24"/>
                <w:lang w:val="it-IT"/>
              </w:rPr>
            </w:pPr>
          </w:p>
          <w:p w14:paraId="6DC5DDF9" w14:textId="77777777" w:rsidR="006D4A55" w:rsidRPr="00F3213E" w:rsidRDefault="006D4A55" w:rsidP="009E66C2">
            <w:pPr>
              <w:pStyle w:val="TableParagraph"/>
              <w:spacing w:line="252" w:lineRule="auto"/>
              <w:ind w:left="115" w:right="196" w:firstLine="5"/>
              <w:jc w:val="center"/>
              <w:rPr>
                <w:b/>
                <w:lang w:val="it-IT"/>
              </w:rPr>
            </w:pP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DATI-CRITERI- M</w:t>
            </w:r>
            <w:r w:rsidRPr="00F3213E">
              <w:rPr>
                <w:b/>
                <w:color w:val="181D18"/>
                <w:lang w:val="it-IT"/>
              </w:rPr>
              <w:t xml:space="preserve">ETODI UTILIZZATI </w:t>
            </w:r>
            <w:r w:rsidRPr="00F3213E">
              <w:rPr>
                <w:b/>
                <w:color w:val="181D18"/>
                <w:spacing w:val="-4"/>
                <w:w w:val="105"/>
                <w:lang w:val="it-IT"/>
              </w:rPr>
              <w:t xml:space="preserve">PER LA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QUANTIFICAZIONE</w:t>
            </w:r>
          </w:p>
          <w:p w14:paraId="5AE193F7" w14:textId="77777777" w:rsidR="006D4A55" w:rsidRDefault="006D4A55" w:rsidP="009E66C2">
            <w:pPr>
              <w:pStyle w:val="TableParagraph"/>
              <w:spacing w:line="216" w:lineRule="exact"/>
              <w:ind w:left="116"/>
              <w:jc w:val="center"/>
              <w:rPr>
                <w:b/>
              </w:rPr>
            </w:pPr>
            <w:r>
              <w:rPr>
                <w:b/>
                <w:color w:val="181D18"/>
                <w:w w:val="105"/>
              </w:rPr>
              <w:t>DEGLI</w:t>
            </w:r>
            <w:r>
              <w:rPr>
                <w:b/>
                <w:color w:val="181D18"/>
                <w:spacing w:val="-11"/>
                <w:w w:val="105"/>
              </w:rPr>
              <w:t xml:space="preserve"> </w:t>
            </w:r>
            <w:r>
              <w:rPr>
                <w:b/>
                <w:color w:val="181D18"/>
                <w:spacing w:val="-2"/>
                <w:w w:val="105"/>
              </w:rPr>
              <w:t>ONERI</w:t>
            </w:r>
          </w:p>
        </w:tc>
        <w:tc>
          <w:tcPr>
            <w:tcW w:w="2725" w:type="dxa"/>
            <w:shd w:val="clear" w:color="auto" w:fill="70AD47" w:themeFill="accent6"/>
            <w:vAlign w:val="center"/>
          </w:tcPr>
          <w:p w14:paraId="1AF643F9" w14:textId="77777777" w:rsidR="006D4A55" w:rsidRPr="00F3213E" w:rsidRDefault="006D4A55" w:rsidP="009E66C2">
            <w:pPr>
              <w:pStyle w:val="TableParagraph"/>
              <w:spacing w:before="8"/>
              <w:jc w:val="center"/>
              <w:rPr>
                <w:lang w:val="it-IT"/>
              </w:rPr>
            </w:pPr>
          </w:p>
          <w:p w14:paraId="749A67BE" w14:textId="77777777" w:rsidR="006D4A55" w:rsidRPr="00F3213E" w:rsidRDefault="006D4A55" w:rsidP="009E66C2">
            <w:pPr>
              <w:pStyle w:val="TableParagraph"/>
              <w:spacing w:line="260" w:lineRule="atLeast"/>
              <w:ind w:left="109" w:firstLine="9"/>
              <w:jc w:val="center"/>
              <w:rPr>
                <w:b/>
                <w:lang w:val="it-IT"/>
              </w:rPr>
            </w:pP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ELEMENTI</w:t>
            </w:r>
            <w:r w:rsidRPr="00F3213E">
              <w:rPr>
                <w:b/>
                <w:color w:val="181D18"/>
                <w:spacing w:val="-5"/>
                <w:w w:val="105"/>
                <w:lang w:val="it-IT"/>
              </w:rPr>
              <w:t xml:space="preserve">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IDONEI</w:t>
            </w:r>
            <w:r w:rsidRPr="00F3213E">
              <w:rPr>
                <w:b/>
                <w:color w:val="181D18"/>
                <w:spacing w:val="-11"/>
                <w:w w:val="105"/>
                <w:lang w:val="it-IT"/>
              </w:rPr>
              <w:t xml:space="preserve">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 xml:space="preserve">A </w:t>
            </w:r>
            <w:r w:rsidRPr="00F3213E">
              <w:rPr>
                <w:b/>
                <w:color w:val="181D18"/>
                <w:w w:val="105"/>
                <w:lang w:val="it-IT"/>
              </w:rPr>
              <w:t xml:space="preserve">COMPROVARE LA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 xml:space="preserve">NEUTRALITA' </w:t>
            </w:r>
            <w:r w:rsidRPr="00F3213E">
              <w:rPr>
                <w:b/>
                <w:color w:val="181D18"/>
                <w:w w:val="105"/>
                <w:lang w:val="it-IT"/>
              </w:rPr>
              <w:t xml:space="preserve">FINANZIARIA DEL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PROVVEDIMENTO</w:t>
            </w:r>
          </w:p>
        </w:tc>
      </w:tr>
      <w:tr w:rsidR="006D4A55" w14:paraId="370828C5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048220E9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34" w:type="dxa"/>
            <w:vAlign w:val="center"/>
          </w:tcPr>
          <w:p w14:paraId="0F352CD1" w14:textId="030A2909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0604FAD0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0816A979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8704B5D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4F83E222" w14:textId="77777777" w:rsidTr="009E66C2">
        <w:trPr>
          <w:trHeight w:val="292"/>
        </w:trPr>
        <w:tc>
          <w:tcPr>
            <w:tcW w:w="846" w:type="dxa"/>
            <w:vAlign w:val="center"/>
          </w:tcPr>
          <w:p w14:paraId="4F10DC51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634" w:type="dxa"/>
            <w:vAlign w:val="center"/>
          </w:tcPr>
          <w:p w14:paraId="54E0E598" w14:textId="7CC43B28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52D4CDB6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48E4A29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063F8FF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45DA7A6D" w14:textId="77777777" w:rsidTr="009E66C2">
        <w:trPr>
          <w:trHeight w:val="283"/>
        </w:trPr>
        <w:tc>
          <w:tcPr>
            <w:tcW w:w="846" w:type="dxa"/>
            <w:vAlign w:val="center"/>
          </w:tcPr>
          <w:p w14:paraId="11870A8C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634" w:type="dxa"/>
            <w:vAlign w:val="center"/>
          </w:tcPr>
          <w:p w14:paraId="04AC4852" w14:textId="1C002715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605F32C0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3F2ADC19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A4A7795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1074F64B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699785A1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34" w:type="dxa"/>
            <w:vAlign w:val="center"/>
          </w:tcPr>
          <w:p w14:paraId="74EE701D" w14:textId="7EC3D104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7A5007A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6B43CE37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234B07B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5B0A4562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72194ECB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634" w:type="dxa"/>
            <w:vAlign w:val="center"/>
          </w:tcPr>
          <w:p w14:paraId="4FF0C0C0" w14:textId="739709B3" w:rsidR="006D4A55" w:rsidRDefault="00F3213E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SI</w:t>
            </w:r>
          </w:p>
        </w:tc>
        <w:tc>
          <w:tcPr>
            <w:tcW w:w="1644" w:type="dxa"/>
            <w:vAlign w:val="center"/>
          </w:tcPr>
          <w:p w14:paraId="621F5B17" w14:textId="07F6B7EC" w:rsidR="006D4A55" w:rsidRDefault="00F3213E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60.000</w:t>
            </w:r>
          </w:p>
        </w:tc>
        <w:tc>
          <w:tcPr>
            <w:tcW w:w="2922" w:type="dxa"/>
            <w:vAlign w:val="center"/>
          </w:tcPr>
          <w:p w14:paraId="67F67D49" w14:textId="4D379DF1" w:rsidR="006D4A55" w:rsidRPr="00420833" w:rsidRDefault="00420833" w:rsidP="009E66C2">
            <w:pPr>
              <w:pStyle w:val="TableParagraph"/>
              <w:jc w:val="center"/>
              <w:rPr>
                <w:sz w:val="20"/>
                <w:lang w:val="it-IT"/>
              </w:rPr>
            </w:pPr>
            <w:r w:rsidRPr="00420833">
              <w:rPr>
                <w:sz w:val="20"/>
                <w:lang w:val="it-IT"/>
              </w:rPr>
              <w:t xml:space="preserve">Si prevede di effettuare </w:t>
            </w:r>
            <w:r>
              <w:rPr>
                <w:sz w:val="20"/>
                <w:lang w:val="it-IT"/>
              </w:rPr>
              <w:t xml:space="preserve">complessivamente 6 programmi formativi complessivi di cui 2 nella città di Napoli e 1 </w:t>
            </w:r>
            <w:r w:rsidR="003115E3">
              <w:rPr>
                <w:sz w:val="20"/>
                <w:lang w:val="it-IT"/>
              </w:rPr>
              <w:t xml:space="preserve">corso </w:t>
            </w:r>
            <w:r>
              <w:rPr>
                <w:sz w:val="20"/>
                <w:lang w:val="it-IT"/>
              </w:rPr>
              <w:t xml:space="preserve">per </w:t>
            </w:r>
            <w:r w:rsidR="003115E3">
              <w:rPr>
                <w:sz w:val="20"/>
                <w:lang w:val="it-IT"/>
              </w:rPr>
              <w:t xml:space="preserve">ciascuna </w:t>
            </w:r>
            <w:r>
              <w:rPr>
                <w:sz w:val="20"/>
                <w:lang w:val="it-IT"/>
              </w:rPr>
              <w:t>provincia</w:t>
            </w:r>
            <w:r w:rsidR="003115E3">
              <w:rPr>
                <w:sz w:val="20"/>
                <w:lang w:val="it-IT"/>
              </w:rPr>
              <w:t xml:space="preserve"> restante</w:t>
            </w:r>
            <w:r>
              <w:rPr>
                <w:sz w:val="20"/>
                <w:lang w:val="it-IT"/>
              </w:rPr>
              <w:t xml:space="preserve">. </w:t>
            </w:r>
            <w:r w:rsidR="003115E3">
              <w:rPr>
                <w:sz w:val="20"/>
                <w:lang w:val="it-IT"/>
              </w:rPr>
              <w:br/>
              <w:t>I corsi avranno una durata di 3 mesi con una di circa € 10.000 euro di spesa per corso.</w:t>
            </w:r>
          </w:p>
        </w:tc>
        <w:tc>
          <w:tcPr>
            <w:tcW w:w="2725" w:type="dxa"/>
            <w:vAlign w:val="center"/>
          </w:tcPr>
          <w:p w14:paraId="763143FD" w14:textId="77777777" w:rsidR="006D4A55" w:rsidRPr="00420833" w:rsidRDefault="006D4A55" w:rsidP="009E66C2">
            <w:pPr>
              <w:pStyle w:val="TableParagraph"/>
              <w:jc w:val="center"/>
              <w:rPr>
                <w:sz w:val="20"/>
                <w:lang w:val="it-IT"/>
              </w:rPr>
            </w:pPr>
          </w:p>
        </w:tc>
      </w:tr>
      <w:tr w:rsidR="006D4A55" w14:paraId="3C6ABCF5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34149FD6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34" w:type="dxa"/>
            <w:vAlign w:val="center"/>
          </w:tcPr>
          <w:p w14:paraId="1644A96A" w14:textId="11F0DFCE" w:rsidR="006D4A55" w:rsidRDefault="00517F2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632404B9" w14:textId="3CCE1612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77D61667" w14:textId="60C691A3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B266E84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0EA25A97" w14:textId="77777777" w:rsidTr="009E66C2">
        <w:trPr>
          <w:trHeight w:val="283"/>
        </w:trPr>
        <w:tc>
          <w:tcPr>
            <w:tcW w:w="846" w:type="dxa"/>
            <w:vAlign w:val="center"/>
          </w:tcPr>
          <w:p w14:paraId="65DFD858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34" w:type="dxa"/>
            <w:vAlign w:val="center"/>
          </w:tcPr>
          <w:p w14:paraId="577BA3E6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44" w:type="dxa"/>
            <w:vAlign w:val="center"/>
          </w:tcPr>
          <w:p w14:paraId="3D4B9907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183A7FA8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174008E8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32AE3789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057A1013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34" w:type="dxa"/>
            <w:vAlign w:val="center"/>
          </w:tcPr>
          <w:p w14:paraId="36C76BBD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44" w:type="dxa"/>
            <w:vAlign w:val="center"/>
          </w:tcPr>
          <w:p w14:paraId="1B7D0C67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27517D9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7C4D0B0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25CE87F5" w14:textId="77777777" w:rsidTr="009E66C2">
        <w:trPr>
          <w:trHeight w:val="1177"/>
        </w:trPr>
        <w:tc>
          <w:tcPr>
            <w:tcW w:w="846" w:type="dxa"/>
            <w:vAlign w:val="center"/>
          </w:tcPr>
          <w:p w14:paraId="60954AA0" w14:textId="77777777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634" w:type="dxa"/>
            <w:vAlign w:val="center"/>
          </w:tcPr>
          <w:p w14:paraId="5A5CBD61" w14:textId="77777777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644" w:type="dxa"/>
            <w:vAlign w:val="center"/>
          </w:tcPr>
          <w:p w14:paraId="32DA299A" w14:textId="0E094C3B" w:rsidR="006D4A55" w:rsidRDefault="006D4A55" w:rsidP="009E66C2">
            <w:pPr>
              <w:pStyle w:val="TableParagraph"/>
              <w:spacing w:before="8"/>
              <w:ind w:left="120" w:right="105" w:hanging="6"/>
              <w:jc w:val="center"/>
              <w:rPr>
                <w:sz w:val="23"/>
              </w:rPr>
            </w:pPr>
          </w:p>
        </w:tc>
        <w:tc>
          <w:tcPr>
            <w:tcW w:w="2922" w:type="dxa"/>
            <w:vAlign w:val="center"/>
          </w:tcPr>
          <w:p w14:paraId="767AB9FB" w14:textId="4931940B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2725" w:type="dxa"/>
            <w:vAlign w:val="center"/>
          </w:tcPr>
          <w:p w14:paraId="5D3DC57F" w14:textId="77777777" w:rsidR="006D4A55" w:rsidRDefault="006D4A55" w:rsidP="009E66C2">
            <w:pPr>
              <w:pStyle w:val="TableParagraph"/>
              <w:jc w:val="center"/>
            </w:pPr>
          </w:p>
        </w:tc>
      </w:tr>
    </w:tbl>
    <w:p w14:paraId="7F428E47" w14:textId="77777777" w:rsidR="006D4A55" w:rsidRDefault="006D4A55" w:rsidP="006D4A55"/>
    <w:p w14:paraId="20B1FC90" w14:textId="77777777" w:rsidR="00350D2C" w:rsidRPr="00350D2C" w:rsidRDefault="00350D2C" w:rsidP="00350D2C">
      <w:pPr>
        <w:rPr>
          <w:sz w:val="24"/>
          <w:szCs w:val="24"/>
        </w:rPr>
      </w:pPr>
    </w:p>
    <w:p w14:paraId="0A0DD2A2" w14:textId="0DE6A449" w:rsidR="006D4A55" w:rsidRPr="00323E4D" w:rsidRDefault="006D4A55" w:rsidP="006D4A55">
      <w:pPr>
        <w:rPr>
          <w:b/>
          <w:bCs/>
        </w:rPr>
      </w:pPr>
      <w:r w:rsidRPr="00323E4D">
        <w:rPr>
          <w:b/>
          <w:bCs/>
        </w:rPr>
        <w:t>SEZIONE 3 - MODALITA' DI COPERTURA DEGLI ONERI FINANZIARI</w:t>
      </w:r>
    </w:p>
    <w:tbl>
      <w:tblPr>
        <w:tblStyle w:val="TableNormal"/>
        <w:tblpPr w:leftFromText="141" w:rightFromText="141" w:vertAnchor="text" w:horzAnchor="margin" w:tblpY="28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2965"/>
        <w:gridCol w:w="1528"/>
        <w:gridCol w:w="1417"/>
      </w:tblGrid>
      <w:tr w:rsidR="006D4A55" w14:paraId="346F70FD" w14:textId="77777777" w:rsidTr="009E66C2">
        <w:trPr>
          <w:trHeight w:val="783"/>
        </w:trPr>
        <w:tc>
          <w:tcPr>
            <w:tcW w:w="8889" w:type="dxa"/>
            <w:gridSpan w:val="4"/>
            <w:shd w:val="clear" w:color="auto" w:fill="70AD47" w:themeFill="accent6"/>
          </w:tcPr>
          <w:p w14:paraId="3C8AD08C" w14:textId="77777777" w:rsidR="006D4A55" w:rsidRPr="00323E4D" w:rsidRDefault="006D4A55" w:rsidP="009E66C2">
            <w:pPr>
              <w:pStyle w:val="TableParagraph"/>
              <w:spacing w:line="252" w:lineRule="auto"/>
              <w:ind w:left="120" w:right="-40" w:firstLine="2"/>
              <w:jc w:val="center"/>
              <w:rPr>
                <w:b/>
                <w:color w:val="181D18"/>
                <w:spacing w:val="-2"/>
                <w:w w:val="105"/>
              </w:rPr>
            </w:pPr>
            <w:r w:rsidRPr="00323E4D">
              <w:rPr>
                <w:b/>
                <w:color w:val="181D18"/>
                <w:spacing w:val="-2"/>
                <w:w w:val="105"/>
              </w:rPr>
              <w:t xml:space="preserve">MODALITA' DI </w:t>
            </w:r>
            <w:r>
              <w:rPr>
                <w:b/>
                <w:color w:val="181D18"/>
                <w:spacing w:val="-2"/>
                <w:w w:val="105"/>
              </w:rPr>
              <w:t>COPERTURA</w:t>
            </w:r>
          </w:p>
        </w:tc>
      </w:tr>
      <w:tr w:rsidR="006D4A55" w14:paraId="7C9C7F5F" w14:textId="77777777" w:rsidTr="009E66C2">
        <w:trPr>
          <w:trHeight w:val="595"/>
        </w:trPr>
        <w:tc>
          <w:tcPr>
            <w:tcW w:w="2979" w:type="dxa"/>
            <w:vAlign w:val="center"/>
          </w:tcPr>
          <w:p w14:paraId="324E637E" w14:textId="77777777" w:rsidR="006D4A55" w:rsidRPr="00323E4D" w:rsidRDefault="006D4A55" w:rsidP="009E66C2">
            <w:pPr>
              <w:pStyle w:val="TableParagraph"/>
              <w:jc w:val="center"/>
              <w:rPr>
                <w:b/>
                <w:bCs/>
              </w:rPr>
            </w:pPr>
          </w:p>
        </w:tc>
        <w:tc>
          <w:tcPr>
            <w:tcW w:w="2965" w:type="dxa"/>
            <w:vAlign w:val="center"/>
          </w:tcPr>
          <w:p w14:paraId="044B9A7D" w14:textId="77777777" w:rsidR="006D4A55" w:rsidRPr="00323E4D" w:rsidRDefault="006D4A55" w:rsidP="009E66C2">
            <w:pPr>
              <w:pStyle w:val="TableParagraph"/>
              <w:spacing w:before="8"/>
              <w:ind w:left="117" w:right="136" w:hanging="2"/>
              <w:jc w:val="center"/>
              <w:rPr>
                <w:b/>
                <w:bCs/>
                <w:sz w:val="23"/>
              </w:rPr>
            </w:pPr>
            <w:r w:rsidRPr="00323E4D">
              <w:rPr>
                <w:b/>
                <w:bCs/>
                <w:color w:val="181D18"/>
                <w:w w:val="105"/>
                <w:sz w:val="23"/>
              </w:rPr>
              <w:t>Missione</w:t>
            </w:r>
            <w:r w:rsidRPr="00323E4D">
              <w:rPr>
                <w:b/>
                <w:bCs/>
                <w:color w:val="181D18"/>
                <w:spacing w:val="-6"/>
                <w:w w:val="105"/>
                <w:sz w:val="23"/>
              </w:rPr>
              <w:t xml:space="preserve"> </w:t>
            </w:r>
            <w:r w:rsidRPr="00323E4D">
              <w:rPr>
                <w:b/>
                <w:bCs/>
                <w:color w:val="181D18"/>
                <w:w w:val="105"/>
                <w:sz w:val="23"/>
              </w:rPr>
              <w:t xml:space="preserve">programma e </w:t>
            </w:r>
            <w:r w:rsidRPr="00323E4D">
              <w:rPr>
                <w:b/>
                <w:bCs/>
                <w:color w:val="181D18"/>
                <w:spacing w:val="-2"/>
                <w:w w:val="105"/>
                <w:sz w:val="23"/>
              </w:rPr>
              <w:t>titolo</w:t>
            </w:r>
          </w:p>
        </w:tc>
        <w:tc>
          <w:tcPr>
            <w:tcW w:w="1528" w:type="dxa"/>
            <w:vAlign w:val="center"/>
          </w:tcPr>
          <w:p w14:paraId="63726C59" w14:textId="77777777" w:rsidR="006D4A55" w:rsidRPr="00323E4D" w:rsidRDefault="006D4A55" w:rsidP="009E66C2">
            <w:pPr>
              <w:pStyle w:val="TableParagraph"/>
              <w:spacing w:before="22"/>
              <w:ind w:left="115"/>
              <w:jc w:val="center"/>
              <w:rPr>
                <w:b/>
                <w:bCs/>
              </w:rPr>
            </w:pPr>
            <w:r w:rsidRPr="00323E4D">
              <w:rPr>
                <w:b/>
                <w:bCs/>
                <w:color w:val="181D18"/>
                <w:spacing w:val="-2"/>
              </w:rPr>
              <w:t>IMPORTO</w:t>
            </w:r>
          </w:p>
        </w:tc>
        <w:tc>
          <w:tcPr>
            <w:tcW w:w="1417" w:type="dxa"/>
            <w:vAlign w:val="center"/>
          </w:tcPr>
          <w:p w14:paraId="37B3825A" w14:textId="77777777" w:rsidR="006D4A55" w:rsidRPr="00323E4D" w:rsidRDefault="006D4A55" w:rsidP="009E66C2">
            <w:pPr>
              <w:pStyle w:val="TableParagraph"/>
              <w:spacing w:before="27"/>
              <w:ind w:left="118"/>
              <w:jc w:val="center"/>
              <w:rPr>
                <w:b/>
                <w:bCs/>
              </w:rPr>
            </w:pPr>
            <w:r w:rsidRPr="00323E4D">
              <w:rPr>
                <w:b/>
                <w:bCs/>
                <w:color w:val="181D18"/>
                <w:spacing w:val="-4"/>
                <w:w w:val="105"/>
              </w:rPr>
              <w:t>ANNO</w:t>
            </w:r>
          </w:p>
        </w:tc>
      </w:tr>
      <w:tr w:rsidR="006D4A55" w14:paraId="3CCA69A0" w14:textId="77777777" w:rsidTr="009E66C2">
        <w:trPr>
          <w:trHeight w:val="797"/>
        </w:trPr>
        <w:tc>
          <w:tcPr>
            <w:tcW w:w="2979" w:type="dxa"/>
            <w:vAlign w:val="center"/>
          </w:tcPr>
          <w:p w14:paraId="1ACF670F" w14:textId="77777777" w:rsidR="006D4A55" w:rsidRPr="00F3213E" w:rsidRDefault="006D4A55" w:rsidP="009E66C2">
            <w:pPr>
              <w:pStyle w:val="TableParagraph"/>
              <w:spacing w:before="8"/>
              <w:ind w:left="120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Riduzione</w:t>
            </w:r>
            <w:r w:rsidRPr="00F3213E">
              <w:rPr>
                <w:color w:val="181D18"/>
                <w:spacing w:val="9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di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spacing w:val="-2"/>
                <w:w w:val="105"/>
                <w:sz w:val="23"/>
                <w:lang w:val="it-IT"/>
              </w:rPr>
              <w:t>precedenti</w:t>
            </w:r>
          </w:p>
          <w:p w14:paraId="21B1748E" w14:textId="77777777" w:rsidR="006D4A55" w:rsidRPr="00F3213E" w:rsidRDefault="006D4A55" w:rsidP="009E66C2">
            <w:pPr>
              <w:pStyle w:val="TableParagraph"/>
              <w:spacing w:line="260" w:lineRule="atLeast"/>
              <w:ind w:left="113" w:firstLine="8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autorizzazioni</w:t>
            </w:r>
            <w:r w:rsidRPr="00F3213E">
              <w:rPr>
                <w:color w:val="181D18"/>
                <w:spacing w:val="-20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legislative</w:t>
            </w:r>
            <w:r w:rsidRPr="00F3213E">
              <w:rPr>
                <w:color w:val="181D18"/>
                <w:spacing w:val="-15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 xml:space="preserve">di </w:t>
            </w:r>
            <w:r w:rsidRPr="00F3213E">
              <w:rPr>
                <w:color w:val="181D18"/>
                <w:spacing w:val="-2"/>
                <w:w w:val="105"/>
                <w:sz w:val="23"/>
                <w:lang w:val="it-IT"/>
              </w:rPr>
              <w:t>spesa</w:t>
            </w:r>
          </w:p>
        </w:tc>
        <w:tc>
          <w:tcPr>
            <w:tcW w:w="2965" w:type="dxa"/>
            <w:vAlign w:val="center"/>
          </w:tcPr>
          <w:p w14:paraId="2FD137B7" w14:textId="47F22FA5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528" w:type="dxa"/>
            <w:vAlign w:val="center"/>
          </w:tcPr>
          <w:p w14:paraId="08532FF1" w14:textId="2C4E03BD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7A62D676" w14:textId="3C1FD57D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</w:tr>
      <w:tr w:rsidR="006D4A55" w14:paraId="055BD837" w14:textId="77777777" w:rsidTr="009E66C2">
        <w:trPr>
          <w:trHeight w:val="793"/>
        </w:trPr>
        <w:tc>
          <w:tcPr>
            <w:tcW w:w="2979" w:type="dxa"/>
            <w:vAlign w:val="center"/>
          </w:tcPr>
          <w:p w14:paraId="3C42E33C" w14:textId="77777777" w:rsidR="006D4A55" w:rsidRPr="00F3213E" w:rsidRDefault="006D4A55" w:rsidP="009E66C2">
            <w:pPr>
              <w:pStyle w:val="TableParagraph"/>
              <w:spacing w:before="4"/>
              <w:ind w:left="113" w:firstLine="2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Risorse</w:t>
            </w:r>
            <w:r w:rsidRPr="00F3213E">
              <w:rPr>
                <w:color w:val="181D18"/>
                <w:spacing w:val="-3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iscritte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in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 xml:space="preserve">fondi </w:t>
            </w:r>
            <w:r w:rsidRPr="00F3213E">
              <w:rPr>
                <w:color w:val="181D18"/>
                <w:spacing w:val="-2"/>
                <w:w w:val="105"/>
                <w:sz w:val="23"/>
                <w:lang w:val="it-IT"/>
              </w:rPr>
              <w:t>speciali</w:t>
            </w:r>
          </w:p>
        </w:tc>
        <w:tc>
          <w:tcPr>
            <w:tcW w:w="2965" w:type="dxa"/>
            <w:vAlign w:val="center"/>
          </w:tcPr>
          <w:p w14:paraId="6D1452E8" w14:textId="561A1EA3" w:rsidR="006D4A55" w:rsidRPr="00F3213E" w:rsidRDefault="00F3213E" w:rsidP="009E66C2">
            <w:pPr>
              <w:pStyle w:val="TableParagraph"/>
              <w:jc w:val="center"/>
              <w:rPr>
                <w:lang w:val="it-IT"/>
              </w:rPr>
            </w:pPr>
            <w:r w:rsidRPr="00F3213E">
              <w:rPr>
                <w:lang w:val="it-IT"/>
              </w:rPr>
              <w:t>programma 01 “Servizio sanitario regionale - finanziamento ordinario corrente per la garanzia dei LEA” della missione 13 “Tutela della salute”, titolo 1 “Spese correnti”.</w:t>
            </w:r>
          </w:p>
        </w:tc>
        <w:tc>
          <w:tcPr>
            <w:tcW w:w="1528" w:type="dxa"/>
            <w:vAlign w:val="center"/>
          </w:tcPr>
          <w:p w14:paraId="3FBD6D84" w14:textId="6F51829A" w:rsidR="00F3213E" w:rsidRPr="00F3213E" w:rsidRDefault="00F3213E" w:rsidP="009E66C2">
            <w:pPr>
              <w:pStyle w:val="TableParagraph"/>
              <w:jc w:val="center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  <w:tc>
          <w:tcPr>
            <w:tcW w:w="1417" w:type="dxa"/>
            <w:vAlign w:val="center"/>
          </w:tcPr>
          <w:p w14:paraId="611F35B2" w14:textId="7777777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</w:tr>
      <w:tr w:rsidR="006D4A55" w14:paraId="2598ABB8" w14:textId="77777777" w:rsidTr="009E66C2">
        <w:trPr>
          <w:trHeight w:val="797"/>
        </w:trPr>
        <w:tc>
          <w:tcPr>
            <w:tcW w:w="2979" w:type="dxa"/>
            <w:vAlign w:val="center"/>
          </w:tcPr>
          <w:p w14:paraId="2F8274B2" w14:textId="77777777" w:rsidR="006D4A55" w:rsidRPr="00F3213E" w:rsidRDefault="006D4A55" w:rsidP="009E66C2">
            <w:pPr>
              <w:pStyle w:val="TableParagraph"/>
              <w:spacing w:before="3" w:line="244" w:lineRule="auto"/>
              <w:ind w:left="123" w:hanging="8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Risorse derivanti da nuove/maggiori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entrate</w:t>
            </w:r>
          </w:p>
        </w:tc>
        <w:tc>
          <w:tcPr>
            <w:tcW w:w="2965" w:type="dxa"/>
            <w:vAlign w:val="center"/>
          </w:tcPr>
          <w:p w14:paraId="3AC3ABC7" w14:textId="7CFCA88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528" w:type="dxa"/>
            <w:vAlign w:val="center"/>
          </w:tcPr>
          <w:p w14:paraId="7FA1C655" w14:textId="7777777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7C42B14C" w14:textId="7777777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</w:tr>
      <w:tr w:rsidR="006D4A55" w14:paraId="72F44B14" w14:textId="77777777" w:rsidTr="009E66C2">
        <w:trPr>
          <w:trHeight w:val="797"/>
        </w:trPr>
        <w:tc>
          <w:tcPr>
            <w:tcW w:w="2979" w:type="dxa"/>
            <w:vAlign w:val="center"/>
          </w:tcPr>
          <w:p w14:paraId="6D00761A" w14:textId="77777777" w:rsidR="006D4A55" w:rsidRDefault="006D4A55" w:rsidP="009E66C2">
            <w:pPr>
              <w:pStyle w:val="TableParagraph"/>
              <w:spacing w:before="8"/>
              <w:ind w:left="118"/>
              <w:jc w:val="center"/>
              <w:rPr>
                <w:sz w:val="23"/>
              </w:rPr>
            </w:pPr>
            <w:r>
              <w:rPr>
                <w:color w:val="181D18"/>
                <w:w w:val="105"/>
                <w:sz w:val="23"/>
              </w:rPr>
              <w:t>Altre</w:t>
            </w:r>
            <w:r>
              <w:rPr>
                <w:color w:val="181D18"/>
                <w:spacing w:val="15"/>
                <w:w w:val="105"/>
                <w:sz w:val="23"/>
              </w:rPr>
              <w:t xml:space="preserve"> </w:t>
            </w:r>
            <w:r>
              <w:rPr>
                <w:color w:val="181D18"/>
                <w:spacing w:val="-2"/>
                <w:w w:val="105"/>
                <w:sz w:val="23"/>
              </w:rPr>
              <w:t>modalità</w:t>
            </w:r>
          </w:p>
        </w:tc>
        <w:tc>
          <w:tcPr>
            <w:tcW w:w="2965" w:type="dxa"/>
            <w:vAlign w:val="center"/>
          </w:tcPr>
          <w:p w14:paraId="45BFAF7E" w14:textId="7626870D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528" w:type="dxa"/>
            <w:vAlign w:val="center"/>
          </w:tcPr>
          <w:p w14:paraId="65BC4BEA" w14:textId="77777777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417" w:type="dxa"/>
            <w:vAlign w:val="center"/>
          </w:tcPr>
          <w:p w14:paraId="03B9335E" w14:textId="77777777" w:rsidR="006D4A55" w:rsidRDefault="006D4A55" w:rsidP="009E66C2">
            <w:pPr>
              <w:pStyle w:val="TableParagraph"/>
              <w:jc w:val="center"/>
            </w:pPr>
          </w:p>
        </w:tc>
      </w:tr>
    </w:tbl>
    <w:p w14:paraId="20F1255F" w14:textId="6E2103BC" w:rsidR="006D4A55" w:rsidRDefault="006D4A55" w:rsidP="006D4A55">
      <w:pPr>
        <w:pStyle w:val="Corpotesto"/>
        <w:rPr>
          <w:i w:val="0"/>
          <w:sz w:val="20"/>
        </w:rPr>
      </w:pPr>
    </w:p>
    <w:p w14:paraId="5E335E97" w14:textId="12C9C6CD" w:rsidR="006D4A55" w:rsidRDefault="006D4A55" w:rsidP="006D4A55">
      <w:pPr>
        <w:pStyle w:val="Corpotesto"/>
        <w:spacing w:before="3"/>
        <w:rPr>
          <w:i w:val="0"/>
          <w:sz w:val="17"/>
        </w:rPr>
      </w:pPr>
    </w:p>
    <w:p w14:paraId="73C09FB8" w14:textId="77777777" w:rsidR="006D4A55" w:rsidRDefault="006D4A55" w:rsidP="006D4A55"/>
    <w:p w14:paraId="3FBC4004" w14:textId="77777777" w:rsidR="006D4A55" w:rsidRDefault="006D4A55" w:rsidP="006D4A55"/>
    <w:p w14:paraId="33F0C221" w14:textId="77777777" w:rsidR="006D4A55" w:rsidRDefault="006D4A55" w:rsidP="006D4A55"/>
    <w:p w14:paraId="36543C50" w14:textId="77777777" w:rsidR="006D4A55" w:rsidRDefault="006D4A55" w:rsidP="006D4A55"/>
    <w:p w14:paraId="589A981C" w14:textId="77777777" w:rsidR="006D4A55" w:rsidRDefault="006D4A55" w:rsidP="006D4A55"/>
    <w:p w14:paraId="3DCA5C37" w14:textId="77777777" w:rsidR="006D4A55" w:rsidRDefault="006D4A55" w:rsidP="006D4A55"/>
    <w:p w14:paraId="17406EFE" w14:textId="0CB21BFD" w:rsidR="006D4A55" w:rsidRDefault="006D4A55" w:rsidP="006D4A55"/>
    <w:p w14:paraId="1DEEC4EA" w14:textId="1344DFEE" w:rsidR="006D4A55" w:rsidRDefault="006D4A55" w:rsidP="006D4A55"/>
    <w:p w14:paraId="6C051926" w14:textId="77777777" w:rsidR="006D4A55" w:rsidRDefault="006D4A55" w:rsidP="006D4A55"/>
    <w:p w14:paraId="1AA2C656" w14:textId="0E33A0C8" w:rsidR="006D4A55" w:rsidRDefault="006D4A55" w:rsidP="006D4A55"/>
    <w:p w14:paraId="700456A0" w14:textId="77777777" w:rsidR="00420833" w:rsidRDefault="00420833" w:rsidP="006D4A55">
      <w:pPr>
        <w:ind w:left="3540"/>
        <w:jc w:val="center"/>
      </w:pPr>
    </w:p>
    <w:p w14:paraId="4302FD70" w14:textId="77777777" w:rsidR="00420833" w:rsidRDefault="00420833" w:rsidP="006D4A55">
      <w:pPr>
        <w:ind w:left="3540"/>
        <w:jc w:val="center"/>
      </w:pPr>
    </w:p>
    <w:p w14:paraId="719F8AB6" w14:textId="717C2777" w:rsidR="006D4A55" w:rsidRDefault="005E775A" w:rsidP="006D4A55">
      <w:pPr>
        <w:ind w:left="3540"/>
        <w:jc w:val="center"/>
      </w:pPr>
      <w:r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7345C293" wp14:editId="2434A3D6">
            <wp:simplePos x="0" y="0"/>
            <wp:positionH relativeFrom="margin">
              <wp:posOffset>2647950</wp:posOffset>
            </wp:positionH>
            <wp:positionV relativeFrom="paragraph">
              <wp:posOffset>29210</wp:posOffset>
            </wp:positionV>
            <wp:extent cx="2876550" cy="859471"/>
            <wp:effectExtent l="0" t="0" r="0" b="0"/>
            <wp:wrapNone/>
            <wp:docPr id="1190259194" name="Immagine 1" descr="Immagine che contiene calligrafia, Carattere, schizzo, Line 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259194" name="Immagine 1" descr="Immagine che contiene calligrafia, Carattere, schizzo, Line art&#10;&#10;Descrizione generat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859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4A55">
        <w:t>Il Consigliere</w:t>
      </w:r>
    </w:p>
    <w:p w14:paraId="5A7462F1" w14:textId="0F76A032" w:rsidR="006D4A55" w:rsidRPr="00517F25" w:rsidRDefault="006D4A55" w:rsidP="00517F25">
      <w:pPr>
        <w:ind w:left="3540"/>
        <w:jc w:val="center"/>
      </w:pPr>
      <w:r>
        <w:t>(Tommaso Pellegrino</w:t>
      </w:r>
    </w:p>
    <w:bookmarkEnd w:id="0"/>
    <w:p w14:paraId="505F09AD" w14:textId="77777777" w:rsidR="000255F8" w:rsidRDefault="000255F8"/>
    <w:sectPr w:rsidR="000255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2D11D" w14:textId="77777777" w:rsidR="00521CDB" w:rsidRDefault="00521CDB" w:rsidP="00266C68">
      <w:pPr>
        <w:spacing w:after="0" w:line="240" w:lineRule="auto"/>
      </w:pPr>
      <w:r>
        <w:separator/>
      </w:r>
    </w:p>
  </w:endnote>
  <w:endnote w:type="continuationSeparator" w:id="0">
    <w:p w14:paraId="555BBBD4" w14:textId="77777777" w:rsidR="00521CDB" w:rsidRDefault="00521CDB" w:rsidP="00266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AC766" w14:textId="77777777" w:rsidR="00521CDB" w:rsidRDefault="00521CDB" w:rsidP="00266C68">
      <w:pPr>
        <w:spacing w:after="0" w:line="240" w:lineRule="auto"/>
      </w:pPr>
      <w:r>
        <w:separator/>
      </w:r>
    </w:p>
  </w:footnote>
  <w:footnote w:type="continuationSeparator" w:id="0">
    <w:p w14:paraId="3EEB5F8F" w14:textId="77777777" w:rsidR="00521CDB" w:rsidRDefault="00521CDB" w:rsidP="00266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F3AF0" w14:textId="77777777" w:rsidR="00266C68" w:rsidRDefault="00266C68" w:rsidP="00266C68">
    <w:pPr>
      <w:tabs>
        <w:tab w:val="left" w:pos="9498"/>
      </w:tabs>
      <w:spacing w:before="31" w:after="13"/>
      <w:ind w:right="140"/>
      <w:jc w:val="center"/>
      <w:rPr>
        <w:rFonts w:ascii="Times New Roman"/>
        <w:i/>
      </w:rPr>
    </w:pPr>
    <w:r>
      <w:rPr>
        <w:noProof/>
        <w:lang w:eastAsia="it-IT"/>
      </w:rPr>
      <w:drawing>
        <wp:anchor distT="0" distB="0" distL="0" distR="0" simplePos="0" relativeHeight="251659264" behindDoc="0" locked="0" layoutInCell="1" allowOverlap="1" wp14:anchorId="04672277" wp14:editId="03A1F285">
          <wp:simplePos x="0" y="0"/>
          <wp:positionH relativeFrom="margin">
            <wp:posOffset>2110989</wp:posOffset>
          </wp:positionH>
          <wp:positionV relativeFrom="paragraph">
            <wp:posOffset>37189</wp:posOffset>
          </wp:positionV>
          <wp:extent cx="1818394" cy="894111"/>
          <wp:effectExtent l="0" t="0" r="0" b="1270"/>
          <wp:wrapTopAndBottom/>
          <wp:docPr id="6" name="image1.jpeg" descr="Immagine che contiene logo, simbolo, Carattere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 descr="Immagine che contiene logo, simbolo, Carattere, Elementi grafici&#10;&#10;Descrizione generat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8394" cy="894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/>
        <w:i/>
      </w:rPr>
      <w:t>Consiglio</w:t>
    </w:r>
    <w:r>
      <w:rPr>
        <w:rFonts w:ascii="Times New Roman"/>
        <w:i/>
        <w:spacing w:val="-3"/>
      </w:rPr>
      <w:t xml:space="preserve"> </w:t>
    </w:r>
    <w:r>
      <w:rPr>
        <w:rFonts w:ascii="Times New Roman"/>
        <w:i/>
      </w:rPr>
      <w:t>Regionale</w:t>
    </w:r>
    <w:r>
      <w:rPr>
        <w:rFonts w:ascii="Times New Roman"/>
        <w:i/>
        <w:spacing w:val="-3"/>
      </w:rPr>
      <w:t xml:space="preserve"> </w:t>
    </w:r>
    <w:r>
      <w:rPr>
        <w:rFonts w:ascii="Times New Roman"/>
        <w:i/>
      </w:rPr>
      <w:t>della</w:t>
    </w:r>
    <w:r>
      <w:rPr>
        <w:rFonts w:ascii="Times New Roman"/>
        <w:i/>
        <w:spacing w:val="-3"/>
      </w:rPr>
      <w:t xml:space="preserve"> </w:t>
    </w:r>
    <w:r>
      <w:rPr>
        <w:rFonts w:ascii="Times New Roman"/>
        <w:i/>
      </w:rPr>
      <w:t>Campania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368BF"/>
    <w:multiLevelType w:val="hybridMultilevel"/>
    <w:tmpl w:val="47AC01DA"/>
    <w:lvl w:ilvl="0" w:tplc="111E15D0">
      <w:start w:val="100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113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B61"/>
    <w:rsid w:val="000255F8"/>
    <w:rsid w:val="001C104D"/>
    <w:rsid w:val="00234021"/>
    <w:rsid w:val="00266C68"/>
    <w:rsid w:val="002F5A80"/>
    <w:rsid w:val="003115E3"/>
    <w:rsid w:val="00350D2C"/>
    <w:rsid w:val="003C28CC"/>
    <w:rsid w:val="003C778F"/>
    <w:rsid w:val="00420833"/>
    <w:rsid w:val="00517F25"/>
    <w:rsid w:val="00521CDB"/>
    <w:rsid w:val="005255E8"/>
    <w:rsid w:val="0056777E"/>
    <w:rsid w:val="005E775A"/>
    <w:rsid w:val="006D4A55"/>
    <w:rsid w:val="008420F5"/>
    <w:rsid w:val="00852455"/>
    <w:rsid w:val="009A5F77"/>
    <w:rsid w:val="00A82B61"/>
    <w:rsid w:val="00B03073"/>
    <w:rsid w:val="00C53410"/>
    <w:rsid w:val="00ED777E"/>
    <w:rsid w:val="00F3213E"/>
    <w:rsid w:val="00FD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FBA7F"/>
  <w15:chartTrackingRefBased/>
  <w15:docId w15:val="{5E91E7EE-A221-486D-B1C3-936E0FBB0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A82B61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1C1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D4A5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D4A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6D4A55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6D4A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i/>
      <w:iCs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D4A55"/>
    <w:rPr>
      <w:rFonts w:ascii="Times New Roman" w:eastAsia="Times New Roman" w:hAnsi="Times New Roman" w:cs="Times New Roman"/>
      <w:i/>
      <w:iCs/>
      <w:kern w:val="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266C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6C68"/>
  </w:style>
  <w:style w:type="paragraph" w:styleId="Pidipagina">
    <w:name w:val="footer"/>
    <w:basedOn w:val="Normale"/>
    <w:link w:val="PidipaginaCarattere"/>
    <w:uiPriority w:val="99"/>
    <w:unhideWhenUsed/>
    <w:rsid w:val="00266C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6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Piero Ferrara</dc:creator>
  <cp:keywords/>
  <dc:description/>
  <cp:lastModifiedBy>Ferrara Piero</cp:lastModifiedBy>
  <cp:revision>4</cp:revision>
  <dcterms:created xsi:type="dcterms:W3CDTF">2024-08-09T05:55:00Z</dcterms:created>
  <dcterms:modified xsi:type="dcterms:W3CDTF">2024-09-03T07:17:00Z</dcterms:modified>
</cp:coreProperties>
</file>