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E7C9D" w14:textId="77777777" w:rsidR="00EF32A8" w:rsidRPr="0059448F" w:rsidRDefault="00EF32A8" w:rsidP="0059448F">
      <w:pPr>
        <w:spacing w:after="60" w:line="276" w:lineRule="auto"/>
        <w:jc w:val="center"/>
        <w:rPr>
          <w:rFonts w:eastAsia="Century Schoolbook"/>
          <w:smallCaps/>
        </w:rPr>
      </w:pPr>
    </w:p>
    <w:p w14:paraId="7050E2C2" w14:textId="77777777" w:rsidR="00BE3A9B" w:rsidRPr="0059448F" w:rsidRDefault="00BE3A9B" w:rsidP="0059448F">
      <w:pPr>
        <w:spacing w:after="60" w:line="276" w:lineRule="auto"/>
        <w:jc w:val="center"/>
        <w:rPr>
          <w:rFonts w:eastAsia="Century Schoolbook"/>
          <w:smallCaps/>
        </w:rPr>
      </w:pPr>
    </w:p>
    <w:p w14:paraId="3C20A4D7" w14:textId="77777777" w:rsidR="00BE3A9B" w:rsidRPr="0059448F" w:rsidRDefault="00BE3A9B" w:rsidP="0059448F">
      <w:pPr>
        <w:spacing w:after="60" w:line="276" w:lineRule="auto"/>
        <w:jc w:val="center"/>
        <w:rPr>
          <w:rFonts w:eastAsia="Century Schoolbook"/>
          <w:smallCaps/>
        </w:rPr>
      </w:pPr>
    </w:p>
    <w:p w14:paraId="524D0ECE" w14:textId="77777777" w:rsidR="00BE3A9B" w:rsidRPr="0059448F" w:rsidRDefault="00BE3A9B" w:rsidP="0059448F">
      <w:pPr>
        <w:spacing w:after="60" w:line="276" w:lineRule="auto"/>
        <w:jc w:val="center"/>
        <w:rPr>
          <w:rFonts w:eastAsia="Century Schoolbook"/>
          <w:smallCaps/>
        </w:rPr>
      </w:pPr>
    </w:p>
    <w:p w14:paraId="6D761A44" w14:textId="77777777" w:rsidR="00BE3A9B" w:rsidRPr="0059448F" w:rsidRDefault="00BE3A9B" w:rsidP="0059448F">
      <w:pPr>
        <w:spacing w:after="60" w:line="276" w:lineRule="auto"/>
        <w:jc w:val="center"/>
        <w:rPr>
          <w:rFonts w:eastAsia="Century Schoolbook"/>
          <w:smallCaps/>
        </w:rPr>
      </w:pPr>
    </w:p>
    <w:p w14:paraId="416F805B" w14:textId="77777777" w:rsidR="00EF32A8" w:rsidRPr="0059448F" w:rsidRDefault="00AA77FF" w:rsidP="0059448F">
      <w:pPr>
        <w:spacing w:after="60" w:line="276" w:lineRule="auto"/>
        <w:jc w:val="center"/>
        <w:rPr>
          <w:rFonts w:eastAsia="Century Schoolbook"/>
          <w:smallCaps/>
        </w:rPr>
      </w:pPr>
      <w:r w:rsidRPr="0059448F">
        <w:rPr>
          <w:rFonts w:eastAsia="Century Schoolbook"/>
          <w:smallCaps/>
        </w:rPr>
        <w:t>Proposta di Legge</w:t>
      </w:r>
    </w:p>
    <w:p w14:paraId="6D9BFD7F" w14:textId="77777777" w:rsidR="00EF32A8" w:rsidRPr="0059448F" w:rsidRDefault="00EF32A8" w:rsidP="0059448F">
      <w:pPr>
        <w:spacing w:after="60" w:line="276" w:lineRule="auto"/>
        <w:jc w:val="center"/>
        <w:rPr>
          <w:rFonts w:eastAsia="Century Schoolbook"/>
        </w:rPr>
      </w:pPr>
    </w:p>
    <w:p w14:paraId="2D583CA3" w14:textId="77777777" w:rsidR="00AD069E" w:rsidRPr="0059448F" w:rsidRDefault="00AD069E" w:rsidP="0059448F">
      <w:pPr>
        <w:spacing w:after="60" w:line="276" w:lineRule="auto"/>
        <w:jc w:val="center"/>
        <w:rPr>
          <w:rFonts w:eastAsia="Century Schoolbook"/>
          <w:b/>
          <w:bCs/>
        </w:rPr>
      </w:pPr>
      <w:r w:rsidRPr="0059448F">
        <w:rPr>
          <w:rFonts w:eastAsia="Century Schoolbook"/>
          <w:b/>
          <w:bCs/>
        </w:rPr>
        <w:t>Disposizioni per garantire l’effettività del diritto allo sport e la continuità della pratica sportiva giovanile.</w:t>
      </w:r>
      <w:r w:rsidRPr="0059448F">
        <w:rPr>
          <w:rFonts w:eastAsia="Century Schoolbook"/>
          <w:b/>
          <w:bCs/>
        </w:rPr>
        <w:br/>
        <w:t xml:space="preserve">Modifiche alle </w:t>
      </w:r>
      <w:bookmarkStart w:id="0" w:name="_Hlk204871668"/>
      <w:r w:rsidRPr="0059448F">
        <w:rPr>
          <w:rFonts w:eastAsia="Century Schoolbook"/>
          <w:b/>
          <w:bCs/>
        </w:rPr>
        <w:t>leggi regionali 25 novembre 2013, n. 18, e 7 agosto 2020, n. 37</w:t>
      </w:r>
      <w:bookmarkEnd w:id="0"/>
      <w:r w:rsidRPr="0059448F">
        <w:rPr>
          <w:rFonts w:eastAsia="Century Schoolbook"/>
          <w:b/>
          <w:bCs/>
        </w:rPr>
        <w:t>.</w:t>
      </w:r>
    </w:p>
    <w:p w14:paraId="40AF307C" w14:textId="77777777" w:rsidR="005C21E3" w:rsidRPr="0059448F" w:rsidRDefault="005C21E3" w:rsidP="0059448F">
      <w:pPr>
        <w:spacing w:after="60" w:line="276" w:lineRule="auto"/>
        <w:jc w:val="center"/>
        <w:rPr>
          <w:rFonts w:eastAsia="Century Schoolbook"/>
        </w:rPr>
      </w:pPr>
    </w:p>
    <w:p w14:paraId="10C1DF35" w14:textId="025B1B49" w:rsidR="00EF32A8" w:rsidRPr="0059448F" w:rsidRDefault="00AA77FF" w:rsidP="0059448F">
      <w:pPr>
        <w:spacing w:after="60" w:line="276" w:lineRule="auto"/>
        <w:jc w:val="center"/>
        <w:rPr>
          <w:rFonts w:eastAsia="Century Schoolbook"/>
        </w:rPr>
      </w:pPr>
      <w:r w:rsidRPr="0059448F">
        <w:rPr>
          <w:rFonts w:eastAsia="Century Schoolbook"/>
        </w:rPr>
        <w:t>A iniziativa de</w:t>
      </w:r>
      <w:r w:rsidR="00835F0F" w:rsidRPr="0059448F">
        <w:rPr>
          <w:rFonts w:eastAsia="Century Schoolbook"/>
        </w:rPr>
        <w:t>i</w:t>
      </w:r>
      <w:r w:rsidRPr="0059448F">
        <w:rPr>
          <w:rFonts w:eastAsia="Century Schoolbook"/>
        </w:rPr>
        <w:t xml:space="preserve"> Consiglier</w:t>
      </w:r>
      <w:r w:rsidR="00835F0F" w:rsidRPr="0059448F">
        <w:rPr>
          <w:rFonts w:eastAsia="Century Schoolbook"/>
        </w:rPr>
        <w:t>i</w:t>
      </w:r>
    </w:p>
    <w:p w14:paraId="3510082B" w14:textId="1A9A9DD5" w:rsidR="000A7BA9" w:rsidRPr="0059448F" w:rsidRDefault="000A7BA9" w:rsidP="0059448F">
      <w:pPr>
        <w:spacing w:after="60" w:line="276" w:lineRule="auto"/>
        <w:jc w:val="center"/>
        <w:rPr>
          <w:rFonts w:eastAsia="Century Schoolbook"/>
        </w:rPr>
      </w:pPr>
      <w:r w:rsidRPr="0059448F">
        <w:rPr>
          <w:rFonts w:eastAsia="Century Schoolbook"/>
        </w:rPr>
        <w:t xml:space="preserve">Gennaro </w:t>
      </w:r>
      <w:proofErr w:type="spellStart"/>
      <w:r w:rsidRPr="0059448F">
        <w:rPr>
          <w:rFonts w:eastAsia="Century Schoolbook"/>
        </w:rPr>
        <w:t>Saiello</w:t>
      </w:r>
      <w:proofErr w:type="spellEnd"/>
    </w:p>
    <w:p w14:paraId="2BC18C18" w14:textId="1967901B" w:rsidR="00BE3D3D" w:rsidRPr="0059448F" w:rsidRDefault="00BE3D3D" w:rsidP="0059448F">
      <w:pPr>
        <w:spacing w:after="60" w:line="276" w:lineRule="auto"/>
        <w:jc w:val="center"/>
        <w:rPr>
          <w:rFonts w:eastAsia="Century Schoolbook"/>
        </w:rPr>
      </w:pPr>
      <w:r w:rsidRPr="0059448F">
        <w:rPr>
          <w:rFonts w:eastAsia="Century Schoolbook"/>
        </w:rPr>
        <w:t>Michele Cammarano</w:t>
      </w:r>
    </w:p>
    <w:p w14:paraId="61B49940" w14:textId="1C1B4B1C" w:rsidR="00053F54" w:rsidRPr="0059448F" w:rsidRDefault="00835F0F" w:rsidP="0059448F">
      <w:pPr>
        <w:spacing w:after="60" w:line="276" w:lineRule="auto"/>
        <w:jc w:val="center"/>
        <w:rPr>
          <w:rFonts w:eastAsia="Century Schoolbook"/>
        </w:rPr>
      </w:pPr>
      <w:r w:rsidRPr="0059448F">
        <w:rPr>
          <w:rFonts w:eastAsia="Century Schoolbook"/>
        </w:rPr>
        <w:t>Vincenzo Ciampi</w:t>
      </w:r>
    </w:p>
    <w:p w14:paraId="372D3F43" w14:textId="77777777" w:rsidR="006B39A4" w:rsidRPr="0059448F" w:rsidRDefault="006B39A4" w:rsidP="0059448F">
      <w:pPr>
        <w:spacing w:after="60" w:line="276" w:lineRule="auto"/>
        <w:jc w:val="center"/>
        <w:rPr>
          <w:rFonts w:eastAsia="Century Schoolbook"/>
        </w:rPr>
      </w:pPr>
    </w:p>
    <w:p w14:paraId="12770AB3" w14:textId="77777777" w:rsidR="006B39A4" w:rsidRPr="0059448F" w:rsidRDefault="006B39A4" w:rsidP="0059448F">
      <w:pPr>
        <w:spacing w:after="60" w:line="276" w:lineRule="auto"/>
        <w:jc w:val="center"/>
        <w:rPr>
          <w:rFonts w:eastAsia="Century Schoolbook"/>
        </w:rPr>
      </w:pPr>
    </w:p>
    <w:p w14:paraId="2CA080E7" w14:textId="77777777" w:rsidR="006B39A4" w:rsidRPr="0059448F" w:rsidRDefault="006B39A4" w:rsidP="0059448F">
      <w:pPr>
        <w:spacing w:after="60" w:line="276" w:lineRule="auto"/>
        <w:jc w:val="center"/>
        <w:rPr>
          <w:rFonts w:eastAsia="Century Schoolbook"/>
        </w:rPr>
      </w:pPr>
    </w:p>
    <w:p w14:paraId="31560FA2" w14:textId="77777777" w:rsidR="006B39A4" w:rsidRPr="0059448F" w:rsidRDefault="006B39A4" w:rsidP="0059448F">
      <w:pPr>
        <w:spacing w:after="60" w:line="276" w:lineRule="auto"/>
        <w:jc w:val="center"/>
        <w:rPr>
          <w:smallCaps/>
        </w:rPr>
      </w:pPr>
      <w:r w:rsidRPr="0059448F">
        <w:rPr>
          <w:smallCaps/>
        </w:rPr>
        <w:t>Scheda AIR</w:t>
      </w:r>
    </w:p>
    <w:p w14:paraId="6D3CB9F3" w14:textId="363822AE" w:rsidR="000F57AE" w:rsidRPr="0059448F" w:rsidRDefault="006B39A4" w:rsidP="0059448F">
      <w:pPr>
        <w:spacing w:after="60" w:line="276" w:lineRule="auto"/>
        <w:jc w:val="center"/>
        <w:rPr>
          <w:smallCaps/>
        </w:rPr>
      </w:pPr>
      <w:r w:rsidRPr="0059448F">
        <w:rPr>
          <w:smallCaps/>
        </w:rPr>
        <w:t>Analisi di Impatto della Regolamentazione</w:t>
      </w:r>
    </w:p>
    <w:p w14:paraId="229736DE" w14:textId="77777777" w:rsidR="000F57AE" w:rsidRPr="0059448F" w:rsidRDefault="000F57AE" w:rsidP="0059448F">
      <w:pPr>
        <w:spacing w:after="60" w:line="276" w:lineRule="auto"/>
        <w:rPr>
          <w:smallCaps/>
        </w:rPr>
      </w:pPr>
      <w:r w:rsidRPr="0059448F">
        <w:rPr>
          <w:smallCaps/>
        </w:rPr>
        <w:br w:type="page"/>
      </w:r>
    </w:p>
    <w:p w14:paraId="65BD9CE0" w14:textId="77777777" w:rsidR="006B39A4" w:rsidRPr="0059448F" w:rsidRDefault="006B39A4" w:rsidP="0059448F">
      <w:pPr>
        <w:spacing w:after="60" w:line="276" w:lineRule="auto"/>
        <w:rPr>
          <w:smallCaps/>
        </w:rPr>
        <w:sectPr w:rsidR="006B39A4" w:rsidRPr="0059448F" w:rsidSect="00BE3A9B">
          <w:headerReference w:type="default" r:id="rId9"/>
          <w:footerReference w:type="default" r:id="rId10"/>
          <w:headerReference w:type="first" r:id="rId11"/>
          <w:pgSz w:w="11906" w:h="16838" w:code="9"/>
          <w:pgMar w:top="1418" w:right="1134" w:bottom="1134" w:left="1134" w:header="709" w:footer="709" w:gutter="0"/>
          <w:pgNumType w:start="0"/>
          <w:cols w:space="720"/>
          <w:titlePg/>
        </w:sectPr>
      </w:pPr>
    </w:p>
    <w:tbl>
      <w:tblPr>
        <w:tblStyle w:val="Grigliatabella1"/>
        <w:tblW w:w="5000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688"/>
        <w:gridCol w:w="6940"/>
      </w:tblGrid>
      <w:tr w:rsidR="00CF702E" w:rsidRPr="0059448F" w14:paraId="6FC32E61" w14:textId="77777777" w:rsidTr="00FE7BCE">
        <w:trPr>
          <w:jc w:val="center"/>
        </w:trPr>
        <w:tc>
          <w:tcPr>
            <w:tcW w:w="1396" w:type="pct"/>
            <w:vAlign w:val="center"/>
          </w:tcPr>
          <w:p w14:paraId="3B9A7620" w14:textId="77777777" w:rsidR="00CF702E" w:rsidRPr="0059448F" w:rsidRDefault="00CF702E" w:rsidP="0059448F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bookmarkStart w:id="1" w:name="_heading=h.30j0zll" w:colFirst="0" w:colLast="0"/>
            <w:bookmarkEnd w:id="1"/>
            <w:r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lastRenderedPageBreak/>
              <w:t>SEZIONI</w:t>
            </w:r>
          </w:p>
        </w:tc>
        <w:tc>
          <w:tcPr>
            <w:tcW w:w="3604" w:type="pct"/>
            <w:vAlign w:val="center"/>
          </w:tcPr>
          <w:p w14:paraId="2FB28C75" w14:textId="77777777" w:rsidR="00CF702E" w:rsidRPr="0059448F" w:rsidRDefault="00CF702E" w:rsidP="0059448F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CONTENUTI</w:t>
            </w:r>
          </w:p>
        </w:tc>
      </w:tr>
      <w:tr w:rsidR="00CF702E" w:rsidRPr="0059448F" w14:paraId="3CE22AFE" w14:textId="77777777" w:rsidTr="00FE7BCE">
        <w:trPr>
          <w:jc w:val="center"/>
        </w:trPr>
        <w:tc>
          <w:tcPr>
            <w:tcW w:w="1396" w:type="pct"/>
            <w:vAlign w:val="center"/>
          </w:tcPr>
          <w:p w14:paraId="498F0F50" w14:textId="42E96659" w:rsidR="00E41D58" w:rsidRPr="0059448F" w:rsidRDefault="00E41D58" w:rsidP="0059448F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SEZIONE</w:t>
            </w:r>
            <w:r w:rsidR="00CF702E"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1</w:t>
            </w:r>
          </w:p>
          <w:p w14:paraId="2DD74330" w14:textId="0D05CBCB" w:rsidR="00FA730A" w:rsidRPr="0059448F" w:rsidRDefault="00CF702E" w:rsidP="0059448F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Contesto e obiettivi dell’intervento di regolamentazione</w:t>
            </w:r>
          </w:p>
        </w:tc>
        <w:tc>
          <w:tcPr>
            <w:tcW w:w="3604" w:type="pct"/>
            <w:vAlign w:val="center"/>
          </w:tcPr>
          <w:p w14:paraId="370B9968" w14:textId="11C66268" w:rsidR="00D265E2" w:rsidRPr="0059448F" w:rsidRDefault="002D0746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a) </w:t>
            </w:r>
            <w:r w:rsidR="000503FD" w:rsidRPr="00594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R</w:t>
            </w:r>
            <w:r w:rsidRPr="00594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appresentazione del problema da risolvere e delle criticità constatate, anche con riferimento al contesto internazionale ed europeo, nonché delle esigenze sociali ed economiche considerate</w:t>
            </w:r>
          </w:p>
          <w:p w14:paraId="3C7F8FDF" w14:textId="3F8A9F77" w:rsidR="00F8457D" w:rsidRPr="0059448F" w:rsidRDefault="00DC16A4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In Campania il fenomeno dell’abbandono sportivo, soprattutto tra adolescenti e giovani, è in crescita ed è aggravato da disuguaglianze economiche e territoriali, carenza di impianti e nuove forme di disagio come disturbi alimentari, ritiro sociale e cyberbullismo. La legge regionale vigente del 2013 non è più adeguata a queste sfide e necessita di un aggiornamento, in linea con le politiche europee per lo sport di base e con esperienze innovative già attuate da altre regioni italiane.</w:t>
            </w:r>
          </w:p>
          <w:p w14:paraId="5DB2A5C1" w14:textId="77777777" w:rsidR="00DC16A4" w:rsidRPr="0059448F" w:rsidRDefault="00DC16A4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4FD91FD8" w14:textId="77777777" w:rsidR="00034B97" w:rsidRPr="0059448F" w:rsidRDefault="002D0746" w:rsidP="0059448F">
            <w:pPr>
              <w:spacing w:after="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b) Indicazione degli obiettivi perseguiti con l’intervento normativo</w:t>
            </w:r>
            <w:r w:rsidRPr="0059448F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r w:rsidR="00034B97" w:rsidRPr="0059448F">
              <w:rPr>
                <w:rFonts w:ascii="Times New Roman" w:hAnsi="Times New Roman" w:cs="Times New Roman"/>
                <w:sz w:val="24"/>
                <w:szCs w:val="24"/>
              </w:rPr>
              <w:t>L’intervento normativo mira a:</w:t>
            </w:r>
          </w:p>
          <w:p w14:paraId="57A77A68" w14:textId="0A7CA595" w:rsidR="00034B97" w:rsidRPr="00034B97" w:rsidRDefault="00034B97" w:rsidP="0059448F">
            <w:pPr>
              <w:numPr>
                <w:ilvl w:val="0"/>
                <w:numId w:val="48"/>
              </w:numPr>
              <w:tabs>
                <w:tab w:val="clear" w:pos="720"/>
              </w:tabs>
              <w:spacing w:after="60" w:line="276" w:lineRule="auto"/>
              <w:ind w:left="46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4B97">
              <w:rPr>
                <w:rFonts w:ascii="Times New Roman" w:hAnsi="Times New Roman" w:cs="Times New Roman"/>
                <w:sz w:val="24"/>
                <w:szCs w:val="24"/>
              </w:rPr>
              <w:t xml:space="preserve">promuovere la continuità della pratica sportiva in tutte le fasce d’età, con particolare attenzione </w:t>
            </w:r>
            <w:r w:rsidR="00B950E3" w:rsidRPr="00034B9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034B97">
              <w:rPr>
                <w:rFonts w:ascii="Times New Roman" w:hAnsi="Times New Roman" w:cs="Times New Roman"/>
                <w:sz w:val="24"/>
                <w:szCs w:val="24"/>
              </w:rPr>
              <w:t xml:space="preserve"> adolescenti e giovani;</w:t>
            </w:r>
          </w:p>
          <w:p w14:paraId="4F0FD8EC" w14:textId="77777777" w:rsidR="00034B97" w:rsidRPr="00034B97" w:rsidRDefault="00034B97" w:rsidP="0059448F">
            <w:pPr>
              <w:numPr>
                <w:ilvl w:val="0"/>
                <w:numId w:val="48"/>
              </w:numPr>
              <w:tabs>
                <w:tab w:val="clear" w:pos="720"/>
              </w:tabs>
              <w:spacing w:after="60" w:line="276" w:lineRule="auto"/>
              <w:ind w:left="46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4B97">
              <w:rPr>
                <w:rFonts w:ascii="Times New Roman" w:hAnsi="Times New Roman" w:cs="Times New Roman"/>
                <w:sz w:val="24"/>
                <w:szCs w:val="24"/>
              </w:rPr>
              <w:t>contrastare l’abbandono sportivo dovuto a condizioni di fragilità sociale, economica, culturale o fisica;</w:t>
            </w:r>
          </w:p>
          <w:p w14:paraId="2E01BA37" w14:textId="77777777" w:rsidR="00034B97" w:rsidRPr="00034B97" w:rsidRDefault="00034B97" w:rsidP="0059448F">
            <w:pPr>
              <w:numPr>
                <w:ilvl w:val="0"/>
                <w:numId w:val="48"/>
              </w:numPr>
              <w:tabs>
                <w:tab w:val="clear" w:pos="720"/>
              </w:tabs>
              <w:spacing w:after="60" w:line="276" w:lineRule="auto"/>
              <w:ind w:left="46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4B97">
              <w:rPr>
                <w:rFonts w:ascii="Times New Roman" w:hAnsi="Times New Roman" w:cs="Times New Roman"/>
                <w:sz w:val="24"/>
                <w:szCs w:val="24"/>
              </w:rPr>
              <w:t>favorire modelli organizzativi e reti territoriali che rendano più accessibili impianti e attività sportive;</w:t>
            </w:r>
          </w:p>
          <w:p w14:paraId="135199B7" w14:textId="77777777" w:rsidR="00034B97" w:rsidRPr="00034B97" w:rsidRDefault="00034B97" w:rsidP="0059448F">
            <w:pPr>
              <w:numPr>
                <w:ilvl w:val="0"/>
                <w:numId w:val="48"/>
              </w:numPr>
              <w:tabs>
                <w:tab w:val="clear" w:pos="720"/>
              </w:tabs>
              <w:spacing w:after="60" w:line="276" w:lineRule="auto"/>
              <w:ind w:left="46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4B97">
              <w:rPr>
                <w:rFonts w:ascii="Times New Roman" w:hAnsi="Times New Roman" w:cs="Times New Roman"/>
                <w:sz w:val="24"/>
                <w:szCs w:val="24"/>
              </w:rPr>
              <w:t>sostenere progetti mirati a prevenire fenomeni correlati come disturbi alimentari, ritiro sociale, bullismo e cyberbullismo;</w:t>
            </w:r>
          </w:p>
          <w:p w14:paraId="3C82AAC4" w14:textId="77777777" w:rsidR="00034B97" w:rsidRPr="00034B97" w:rsidRDefault="00034B97" w:rsidP="0059448F">
            <w:pPr>
              <w:numPr>
                <w:ilvl w:val="0"/>
                <w:numId w:val="48"/>
              </w:numPr>
              <w:tabs>
                <w:tab w:val="clear" w:pos="720"/>
              </w:tabs>
              <w:spacing w:after="60" w:line="276" w:lineRule="auto"/>
              <w:ind w:left="46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4B97">
              <w:rPr>
                <w:rFonts w:ascii="Times New Roman" w:hAnsi="Times New Roman" w:cs="Times New Roman"/>
                <w:sz w:val="24"/>
                <w:szCs w:val="24"/>
              </w:rPr>
              <w:t>integrare la promozione dello sport con politiche di parità di genere e di contrasto alle discriminazioni, incluse quelle basate su orientamento sessuale e identità di genere.</w:t>
            </w:r>
          </w:p>
          <w:p w14:paraId="0D4BB698" w14:textId="7BDDFE43" w:rsidR="00FE7BCE" w:rsidRPr="0059448F" w:rsidRDefault="00FE7BCE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</w:p>
          <w:p w14:paraId="69E99212" w14:textId="77777777" w:rsidR="002E1E6A" w:rsidRPr="0059448F" w:rsidRDefault="002D0746" w:rsidP="0059448F">
            <w:pPr>
              <w:spacing w:after="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c) Descrizione degli indicatori che consentono di verificare il grado di raggiungimento degli obiettivi indicati e di monitorare l’attuazione dell’intervento nell’ambito della VIR</w:t>
            </w:r>
            <w:r w:rsidRPr="0059448F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r w:rsidR="002E1E6A" w:rsidRPr="0059448F">
              <w:rPr>
                <w:rFonts w:ascii="Times New Roman" w:hAnsi="Times New Roman" w:cs="Times New Roman"/>
                <w:sz w:val="24"/>
                <w:szCs w:val="24"/>
              </w:rPr>
              <w:t>Il monitoraggio avverrà attraverso indicatori quali:</w:t>
            </w:r>
          </w:p>
          <w:p w14:paraId="4095B1A7" w14:textId="77777777" w:rsidR="002E1E6A" w:rsidRPr="002E1E6A" w:rsidRDefault="002E1E6A" w:rsidP="0059448F">
            <w:pPr>
              <w:numPr>
                <w:ilvl w:val="0"/>
                <w:numId w:val="48"/>
              </w:numPr>
              <w:tabs>
                <w:tab w:val="clear" w:pos="720"/>
              </w:tabs>
              <w:spacing w:after="60" w:line="276" w:lineRule="auto"/>
              <w:ind w:left="46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E6A">
              <w:rPr>
                <w:rFonts w:ascii="Times New Roman" w:hAnsi="Times New Roman" w:cs="Times New Roman"/>
                <w:sz w:val="24"/>
                <w:szCs w:val="24"/>
              </w:rPr>
              <w:t>tasso di partecipazione sportiva giovanile rilevato annualmente;</w:t>
            </w:r>
          </w:p>
          <w:p w14:paraId="49CD29D6" w14:textId="77777777" w:rsidR="002E1E6A" w:rsidRPr="002E1E6A" w:rsidRDefault="002E1E6A" w:rsidP="0059448F">
            <w:pPr>
              <w:numPr>
                <w:ilvl w:val="0"/>
                <w:numId w:val="48"/>
              </w:numPr>
              <w:tabs>
                <w:tab w:val="clear" w:pos="720"/>
              </w:tabs>
              <w:spacing w:after="60" w:line="276" w:lineRule="auto"/>
              <w:ind w:left="46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E6A">
              <w:rPr>
                <w:rFonts w:ascii="Times New Roman" w:hAnsi="Times New Roman" w:cs="Times New Roman"/>
                <w:sz w:val="24"/>
                <w:szCs w:val="24"/>
              </w:rPr>
              <w:t>riduzione dei casi di abbandono sportivo segnalati nelle scuole e nelle società sportive;</w:t>
            </w:r>
          </w:p>
          <w:p w14:paraId="5ECACC3C" w14:textId="77777777" w:rsidR="002E1E6A" w:rsidRPr="002E1E6A" w:rsidRDefault="002E1E6A" w:rsidP="0059448F">
            <w:pPr>
              <w:numPr>
                <w:ilvl w:val="0"/>
                <w:numId w:val="48"/>
              </w:numPr>
              <w:tabs>
                <w:tab w:val="clear" w:pos="720"/>
              </w:tabs>
              <w:spacing w:after="60" w:line="276" w:lineRule="auto"/>
              <w:ind w:left="46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E6A">
              <w:rPr>
                <w:rFonts w:ascii="Times New Roman" w:hAnsi="Times New Roman" w:cs="Times New Roman"/>
                <w:sz w:val="24"/>
                <w:szCs w:val="24"/>
              </w:rPr>
              <w:t>numero di progetti di inclusione e supporto psicologico attivati;</w:t>
            </w:r>
          </w:p>
          <w:p w14:paraId="2509FD4E" w14:textId="77777777" w:rsidR="002E1E6A" w:rsidRPr="002E1E6A" w:rsidRDefault="002E1E6A" w:rsidP="0059448F">
            <w:pPr>
              <w:numPr>
                <w:ilvl w:val="0"/>
                <w:numId w:val="48"/>
              </w:numPr>
              <w:tabs>
                <w:tab w:val="clear" w:pos="720"/>
              </w:tabs>
              <w:spacing w:after="60" w:line="276" w:lineRule="auto"/>
              <w:ind w:left="46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E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incremento dell’accessibilità e della fruizione di impianti sportivi, anche attraverso orari estesi o uso condiviso con scuole e associazioni;</w:t>
            </w:r>
          </w:p>
          <w:p w14:paraId="0B475535" w14:textId="77777777" w:rsidR="002E1E6A" w:rsidRPr="002E1E6A" w:rsidRDefault="002E1E6A" w:rsidP="0059448F">
            <w:pPr>
              <w:numPr>
                <w:ilvl w:val="0"/>
                <w:numId w:val="48"/>
              </w:numPr>
              <w:tabs>
                <w:tab w:val="clear" w:pos="720"/>
              </w:tabs>
              <w:spacing w:after="60" w:line="276" w:lineRule="auto"/>
              <w:ind w:left="46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E6A">
              <w:rPr>
                <w:rFonts w:ascii="Times New Roman" w:hAnsi="Times New Roman" w:cs="Times New Roman"/>
                <w:sz w:val="24"/>
                <w:szCs w:val="24"/>
              </w:rPr>
              <w:t>diffusione di campagne di sensibilizzazione e formazione rivolte a operatori, famiglie e giovani.</w:t>
            </w:r>
          </w:p>
          <w:p w14:paraId="5D22C45C" w14:textId="4A9C8AC0" w:rsidR="006F33F3" w:rsidRPr="0059448F" w:rsidRDefault="006F33F3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3220F908" w14:textId="77777777" w:rsidR="002D62DA" w:rsidRPr="0059448F" w:rsidRDefault="002D0746" w:rsidP="0059448F">
            <w:pPr>
              <w:spacing w:after="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d) Indicazione delle categorie dei soggetti, pubblici e privati, destinatari dei principali effetti dell’intervento regolatorio</w:t>
            </w:r>
            <w:r w:rsidRPr="0059448F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r w:rsidR="002D62DA" w:rsidRPr="0059448F">
              <w:rPr>
                <w:rFonts w:ascii="Times New Roman" w:hAnsi="Times New Roman" w:cs="Times New Roman"/>
                <w:sz w:val="24"/>
                <w:szCs w:val="24"/>
              </w:rPr>
              <w:t>I principali destinatari sono:</w:t>
            </w:r>
          </w:p>
          <w:p w14:paraId="35FE833F" w14:textId="77777777" w:rsidR="002D62DA" w:rsidRPr="002D62DA" w:rsidRDefault="002D62DA" w:rsidP="0059448F">
            <w:pPr>
              <w:numPr>
                <w:ilvl w:val="0"/>
                <w:numId w:val="48"/>
              </w:numPr>
              <w:tabs>
                <w:tab w:val="clear" w:pos="720"/>
              </w:tabs>
              <w:spacing w:after="60" w:line="276" w:lineRule="auto"/>
              <w:ind w:left="46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2DA">
              <w:rPr>
                <w:rFonts w:ascii="Times New Roman" w:hAnsi="Times New Roman" w:cs="Times New Roman"/>
                <w:sz w:val="24"/>
                <w:szCs w:val="24"/>
              </w:rPr>
              <w:t>adolescenti, giovani e famiglie, in particolare in condizioni di fragilità o svantaggio;</w:t>
            </w:r>
          </w:p>
          <w:p w14:paraId="7FFDCB78" w14:textId="77777777" w:rsidR="002D62DA" w:rsidRPr="002D62DA" w:rsidRDefault="002D62DA" w:rsidP="0059448F">
            <w:pPr>
              <w:numPr>
                <w:ilvl w:val="0"/>
                <w:numId w:val="48"/>
              </w:numPr>
              <w:tabs>
                <w:tab w:val="clear" w:pos="720"/>
              </w:tabs>
              <w:spacing w:after="60" w:line="276" w:lineRule="auto"/>
              <w:ind w:left="46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2DA">
              <w:rPr>
                <w:rFonts w:ascii="Times New Roman" w:hAnsi="Times New Roman" w:cs="Times New Roman"/>
                <w:sz w:val="24"/>
                <w:szCs w:val="24"/>
              </w:rPr>
              <w:t xml:space="preserve">associazioni e società sportive dilettantistiche, federazioni </w:t>
            </w:r>
            <w:proofErr w:type="gramStart"/>
            <w:r w:rsidRPr="002D62D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gramEnd"/>
            <w:r w:rsidRPr="002D62DA">
              <w:rPr>
                <w:rFonts w:ascii="Times New Roman" w:hAnsi="Times New Roman" w:cs="Times New Roman"/>
                <w:sz w:val="24"/>
                <w:szCs w:val="24"/>
              </w:rPr>
              <w:t xml:space="preserve"> enti di promozione sportiva;</w:t>
            </w:r>
          </w:p>
          <w:p w14:paraId="4673B4A7" w14:textId="77777777" w:rsidR="002D62DA" w:rsidRPr="002D62DA" w:rsidRDefault="002D62DA" w:rsidP="0059448F">
            <w:pPr>
              <w:numPr>
                <w:ilvl w:val="0"/>
                <w:numId w:val="48"/>
              </w:numPr>
              <w:tabs>
                <w:tab w:val="clear" w:pos="720"/>
              </w:tabs>
              <w:spacing w:after="60" w:line="276" w:lineRule="auto"/>
              <w:ind w:left="46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2DA">
              <w:rPr>
                <w:rFonts w:ascii="Times New Roman" w:hAnsi="Times New Roman" w:cs="Times New Roman"/>
                <w:sz w:val="24"/>
                <w:szCs w:val="24"/>
              </w:rPr>
              <w:t>istituzioni scolastiche e università;</w:t>
            </w:r>
          </w:p>
          <w:p w14:paraId="5FE64076" w14:textId="77777777" w:rsidR="002D62DA" w:rsidRPr="002D62DA" w:rsidRDefault="002D62DA" w:rsidP="0059448F">
            <w:pPr>
              <w:numPr>
                <w:ilvl w:val="0"/>
                <w:numId w:val="48"/>
              </w:numPr>
              <w:tabs>
                <w:tab w:val="clear" w:pos="720"/>
              </w:tabs>
              <w:spacing w:after="60" w:line="276" w:lineRule="auto"/>
              <w:ind w:left="46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2DA">
              <w:rPr>
                <w:rFonts w:ascii="Times New Roman" w:hAnsi="Times New Roman" w:cs="Times New Roman"/>
                <w:sz w:val="24"/>
                <w:szCs w:val="24"/>
              </w:rPr>
              <w:t>enti locali, servizi sociali e realtà del terzo settore;</w:t>
            </w:r>
          </w:p>
          <w:p w14:paraId="07CC1F87" w14:textId="075E6B4F" w:rsidR="00FA730A" w:rsidRPr="0059448F" w:rsidRDefault="002D62DA" w:rsidP="0059448F">
            <w:pPr>
              <w:numPr>
                <w:ilvl w:val="0"/>
                <w:numId w:val="48"/>
              </w:numPr>
              <w:tabs>
                <w:tab w:val="clear" w:pos="720"/>
              </w:tabs>
              <w:spacing w:after="60" w:line="276" w:lineRule="auto"/>
              <w:ind w:left="46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2DA">
              <w:rPr>
                <w:rFonts w:ascii="Times New Roman" w:hAnsi="Times New Roman" w:cs="Times New Roman"/>
                <w:sz w:val="24"/>
                <w:szCs w:val="24"/>
              </w:rPr>
              <w:t>ordini professionali e operatori del settore educativo e sportivo.</w:t>
            </w:r>
          </w:p>
        </w:tc>
      </w:tr>
      <w:tr w:rsidR="00CF702E" w:rsidRPr="0059448F" w14:paraId="5A8EAB84" w14:textId="77777777" w:rsidTr="00FE7BCE">
        <w:trPr>
          <w:jc w:val="center"/>
        </w:trPr>
        <w:tc>
          <w:tcPr>
            <w:tcW w:w="1396" w:type="pct"/>
            <w:vAlign w:val="center"/>
          </w:tcPr>
          <w:p w14:paraId="1E2D42C8" w14:textId="62819CFB" w:rsidR="00FA730A" w:rsidRPr="0059448F" w:rsidRDefault="00E41D58" w:rsidP="0059448F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lastRenderedPageBreak/>
              <w:t>SEZIONE</w:t>
            </w:r>
            <w:r w:rsidR="00CF702E"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2</w:t>
            </w:r>
          </w:p>
          <w:p w14:paraId="4B981C41" w14:textId="293CD7BD" w:rsidR="00CF702E" w:rsidRPr="0059448F" w:rsidRDefault="00CF702E" w:rsidP="0059448F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Procedure di consultazione precedenti l’intervento</w:t>
            </w:r>
          </w:p>
        </w:tc>
        <w:tc>
          <w:tcPr>
            <w:tcW w:w="3604" w:type="pct"/>
            <w:vAlign w:val="center"/>
          </w:tcPr>
          <w:p w14:paraId="2580D596" w14:textId="22E2AB8E" w:rsidR="00CF702E" w:rsidRPr="0059448F" w:rsidRDefault="002D62DA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L’elaborazione della proposta di legge è stata preceduta da consultazioni informali con operatori del settore sportivo, rappresentanti delle federazioni e degli enti di promozione, esperti di psicologia dell’età evolutiva e referenti del mondo scolastico e del terzo settore. Questi contributi hanno evidenziato l’urgenza di un intervento organico che integri la promozione sportiva con azioni di prevenzione del disagio giovanile e con strumenti di sostegno alle famiglie e alle comunità locali.</w:t>
            </w:r>
          </w:p>
        </w:tc>
      </w:tr>
      <w:tr w:rsidR="00CF702E" w:rsidRPr="0059448F" w14:paraId="59A323B2" w14:textId="77777777" w:rsidTr="00FE7BCE">
        <w:trPr>
          <w:jc w:val="center"/>
        </w:trPr>
        <w:tc>
          <w:tcPr>
            <w:tcW w:w="1396" w:type="pct"/>
            <w:vAlign w:val="center"/>
          </w:tcPr>
          <w:p w14:paraId="3D34EA06" w14:textId="77777777" w:rsidR="00E41D58" w:rsidRPr="0059448F" w:rsidRDefault="00E41D58" w:rsidP="0059448F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SEZIONE</w:t>
            </w:r>
            <w:r w:rsidR="00CF702E"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3</w:t>
            </w:r>
          </w:p>
          <w:p w14:paraId="2E56C07E" w14:textId="68486AC5" w:rsidR="00CF702E" w:rsidRPr="0059448F" w:rsidRDefault="00CF702E" w:rsidP="0059448F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Valutazione dell’opzione di non intervento di regolamentazione (opzione zero)</w:t>
            </w:r>
          </w:p>
        </w:tc>
        <w:tc>
          <w:tcPr>
            <w:tcW w:w="3604" w:type="pct"/>
            <w:vAlign w:val="center"/>
          </w:tcPr>
          <w:p w14:paraId="51237DEF" w14:textId="6DE6173F" w:rsidR="00CF702E" w:rsidRPr="0059448F" w:rsidRDefault="009C5567" w:rsidP="0059448F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L’opzione zero è stata esclusa in quanto il mancato aggiornamento della normativa vigente lascerebbe irrisolte le criticità rilevate: l’abbandono sportivo continuerebbe a crescere, con ricadute negative sul benessere psicofisico dei giovani, sull’inclusione sociale e sullo sviluppo delle comunità locali. Inoltre, l’assenza di interventi coordinati a livello regionale impedirebbe di valorizzare appieno le risorse già stanziate e di allineare la Campania alle migliori pratiche nazionali ed europee.</w:t>
            </w:r>
          </w:p>
        </w:tc>
      </w:tr>
      <w:tr w:rsidR="00CF702E" w:rsidRPr="0059448F" w14:paraId="6CA2794F" w14:textId="77777777" w:rsidTr="00FE7BCE">
        <w:trPr>
          <w:jc w:val="center"/>
        </w:trPr>
        <w:tc>
          <w:tcPr>
            <w:tcW w:w="1396" w:type="pct"/>
            <w:vAlign w:val="center"/>
          </w:tcPr>
          <w:p w14:paraId="40F5CF99" w14:textId="59DF93A7" w:rsidR="00AF0778" w:rsidRPr="0059448F" w:rsidRDefault="00E41D58" w:rsidP="0059448F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SEZIONE</w:t>
            </w:r>
            <w:r w:rsidR="00CF702E"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4</w:t>
            </w:r>
          </w:p>
          <w:p w14:paraId="629D56C1" w14:textId="6DDC8C0D" w:rsidR="00CF702E" w:rsidRPr="0059448F" w:rsidRDefault="00CF702E" w:rsidP="0059448F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eastAsia="it-IT"/>
              </w:rPr>
            </w:pPr>
            <w:proofErr w:type="gramStart"/>
            <w:r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Opzioni alternative</w:t>
            </w:r>
            <w:proofErr w:type="gramEnd"/>
            <w:r w:rsidR="00146FD7"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</w:t>
            </w:r>
            <w:r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all’intervento regolatorio</w:t>
            </w:r>
          </w:p>
        </w:tc>
        <w:tc>
          <w:tcPr>
            <w:tcW w:w="3604" w:type="pct"/>
            <w:vAlign w:val="center"/>
          </w:tcPr>
          <w:p w14:paraId="491603F4" w14:textId="4C82737A" w:rsidR="00CF702E" w:rsidRPr="0059448F" w:rsidRDefault="009C5567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Sono state valutate soluzioni alternative, quali l’adozione di regolamenti o programmi amministrativi senza una modifica legislativa organica. Tali strumenti sono stati ritenuti insufficienti, poiché non garantirebbero la stabilità e la continuità delle azioni necessarie per affrontare il fenomeno dell’abbandono sportivo. Una </w:t>
            </w:r>
            <w:r w:rsidRPr="0059448F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lastRenderedPageBreak/>
              <w:t>legge regionale di modifica e potenziamento della disciplina vigente appare l’opzione più efficace per assicurare un quadro chiaro di interventi, risorse e responsabilità.</w:t>
            </w:r>
          </w:p>
        </w:tc>
      </w:tr>
      <w:tr w:rsidR="00CF702E" w:rsidRPr="0059448F" w14:paraId="0ECA8592" w14:textId="77777777" w:rsidTr="00FE7BCE">
        <w:trPr>
          <w:jc w:val="center"/>
        </w:trPr>
        <w:tc>
          <w:tcPr>
            <w:tcW w:w="1396" w:type="pct"/>
            <w:vAlign w:val="center"/>
          </w:tcPr>
          <w:p w14:paraId="7CAA6278" w14:textId="3A56F72B" w:rsidR="006C718D" w:rsidRPr="0059448F" w:rsidRDefault="006C718D" w:rsidP="0059448F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lastRenderedPageBreak/>
              <w:t>SEZIONE</w:t>
            </w:r>
            <w:r w:rsidR="00CF702E"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5</w:t>
            </w:r>
          </w:p>
          <w:p w14:paraId="3014CB74" w14:textId="5B58E732" w:rsidR="00CF702E" w:rsidRPr="0059448F" w:rsidRDefault="00CF702E" w:rsidP="0059448F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Giustificazione dell’opzione regolatoria proposta e valutazione degli oneri amministrativi e dell’impatto sulle PMI</w:t>
            </w:r>
          </w:p>
        </w:tc>
        <w:tc>
          <w:tcPr>
            <w:tcW w:w="3604" w:type="pct"/>
            <w:vAlign w:val="center"/>
          </w:tcPr>
          <w:p w14:paraId="12A4F68B" w14:textId="572BC78C" w:rsidR="0091463F" w:rsidRPr="0059448F" w:rsidRDefault="0061111A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a) S</w:t>
            </w:r>
            <w:r w:rsidR="00FF2D94" w:rsidRPr="00594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vantaggi </w:t>
            </w:r>
            <w:r w:rsidRPr="00594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e vantaggi </w:t>
            </w:r>
            <w:r w:rsidR="00FF2D94" w:rsidRPr="00594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dell’opzione prescelta</w:t>
            </w:r>
            <w:r w:rsidRPr="00594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 per i destinatari diretti e indiretti</w:t>
            </w:r>
            <w:r w:rsidR="00FF2D94" w:rsidRPr="0059448F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r w:rsidR="00343C8B" w:rsidRPr="0059448F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La proposta offre vantaggi significativi per giovani e famiglie, garantendo maggiore accesso a impianti e attività sportive e riducendo le barriere economiche e sociali. Le società e associazioni sportive beneficeranno di reti più solide e di supporti organizzativi e formativi, mentre la comunità regionale potrà contare su un miglioramento complessivo del benessere e della coesione sociale. Non si rilevano svantaggi significativi, poiché le misure si attuano attraverso risorse già stanziate e strumenti esistenti.</w:t>
            </w:r>
          </w:p>
          <w:p w14:paraId="607679A2" w14:textId="77777777" w:rsidR="00343C8B" w:rsidRPr="0059448F" w:rsidRDefault="00343C8B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3D3D66B3" w14:textId="7D3DE7DB" w:rsidR="0091463F" w:rsidRPr="0059448F" w:rsidRDefault="0091463F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b) Individuazione e stima degli effetti dell’opzione prescelta sulle micro, piccole e medie imprese</w:t>
            </w:r>
          </w:p>
          <w:p w14:paraId="05121952" w14:textId="4EBB1682" w:rsidR="0091463F" w:rsidRPr="0059448F" w:rsidRDefault="004F2977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Le PMI coinvolte nel settore sportivo (gestori di impianti, fornitori di servizi e attrezzature) potranno beneficiare dell’aumento della domanda di attività sportive e della maggiore integrazione con programmi scolastici e territoriali. L’incremento della partecipazione giovanile potrà avere effetti indiretti positivi anche su filiere collegate come turismo sportivo e servizi educativi.</w:t>
            </w:r>
          </w:p>
          <w:p w14:paraId="5995CE08" w14:textId="77777777" w:rsidR="00EA5473" w:rsidRPr="0059448F" w:rsidRDefault="00EA5473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</w:p>
          <w:p w14:paraId="21F4842A" w14:textId="77777777" w:rsidR="00692F90" w:rsidRPr="0059448F" w:rsidRDefault="0020203A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c) Indicazione e stima degli oneri informativi e dei relativi costi amministrativi, introdotti o eliminati a carico dei cittadini e imprese. Per onere informativo si intende qualunque tipologia di adempimento comportante raccolta, elaborazione, trasmissione, conservazione e produzione di informazioni, comunicazioni e documenti alla pubblica amministrazione</w:t>
            </w:r>
          </w:p>
          <w:p w14:paraId="468F9EC3" w14:textId="22C55892" w:rsidR="00CF702E" w:rsidRPr="0059448F" w:rsidRDefault="004F2977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L’intervento non introduce oneri amministrativi significativi per cittadini o imprese. Le procedure previste (bandi, rendicontazioni) restano in linea con quelle già adottate nell’ambito delle politiche sportive regionali, senza aggravio di costi aggiuntivi.</w:t>
            </w:r>
          </w:p>
        </w:tc>
      </w:tr>
    </w:tbl>
    <w:p w14:paraId="04518473" w14:textId="77777777" w:rsidR="00313FC9" w:rsidRPr="0059448F" w:rsidRDefault="00313FC9" w:rsidP="0059448F">
      <w:pPr>
        <w:pStyle w:val="Intestazione"/>
        <w:tabs>
          <w:tab w:val="clear" w:pos="4819"/>
          <w:tab w:val="clear" w:pos="9638"/>
        </w:tabs>
        <w:spacing w:after="60" w:line="276" w:lineRule="auto"/>
      </w:pPr>
      <w:r w:rsidRPr="0059448F">
        <w:br w:type="page"/>
      </w:r>
    </w:p>
    <w:tbl>
      <w:tblPr>
        <w:tblStyle w:val="Grigliatabella1"/>
        <w:tblW w:w="5000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405"/>
        <w:gridCol w:w="7223"/>
      </w:tblGrid>
      <w:tr w:rsidR="00CF702E" w:rsidRPr="0059448F" w14:paraId="251969E0" w14:textId="77777777" w:rsidTr="00477009">
        <w:trPr>
          <w:trHeight w:val="1428"/>
          <w:jc w:val="center"/>
        </w:trPr>
        <w:tc>
          <w:tcPr>
            <w:tcW w:w="1249" w:type="pct"/>
            <w:vAlign w:val="center"/>
          </w:tcPr>
          <w:p w14:paraId="13DFD6A5" w14:textId="31FE500B" w:rsidR="006C718D" w:rsidRPr="0059448F" w:rsidRDefault="006C718D" w:rsidP="0059448F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lastRenderedPageBreak/>
              <w:t>SEZIONE</w:t>
            </w:r>
            <w:r w:rsidR="00CF702E"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6</w:t>
            </w:r>
          </w:p>
          <w:p w14:paraId="0A72E6A4" w14:textId="4975FDFD" w:rsidR="00CF702E" w:rsidRPr="0059448F" w:rsidRDefault="00CF702E" w:rsidP="0059448F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Incidenza sul corretto funzionamento concorrenziale del mercato e sulla competitività regionale, nonché sulle politiche giovanili</w:t>
            </w:r>
          </w:p>
        </w:tc>
        <w:tc>
          <w:tcPr>
            <w:tcW w:w="3751" w:type="pct"/>
            <w:vAlign w:val="center"/>
          </w:tcPr>
          <w:p w14:paraId="7506E8AF" w14:textId="71605959" w:rsidR="00CF702E" w:rsidRPr="0059448F" w:rsidRDefault="00400C8C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L’intervento non altera il corretto funzionamento del mercato, in quanto non incide su dinamiche concorrenziali tra operatori economici, ma incentiva la cooperazione tra soggetti pubblici e privati. L’incremento della pratica sportiva giovanile può generare ricadute positive sulla competitività regionale, migliorando la qualità della vita, riducendo fenomeni di disagio sociale e stimolando settori economici collegati allo sport e al tempo libero.</w:t>
            </w:r>
          </w:p>
        </w:tc>
      </w:tr>
      <w:tr w:rsidR="00477009" w:rsidRPr="0059448F" w14:paraId="5CE1D2C0" w14:textId="77777777" w:rsidTr="00477009">
        <w:trPr>
          <w:jc w:val="center"/>
        </w:trPr>
        <w:tc>
          <w:tcPr>
            <w:tcW w:w="1249" w:type="pct"/>
            <w:vAlign w:val="center"/>
          </w:tcPr>
          <w:p w14:paraId="3911BF07" w14:textId="178449F5" w:rsidR="006C718D" w:rsidRPr="0059448F" w:rsidRDefault="006C718D" w:rsidP="0059448F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SEZIONE</w:t>
            </w:r>
            <w:r w:rsidR="00CF702E"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7</w:t>
            </w:r>
          </w:p>
          <w:p w14:paraId="5AFF8A38" w14:textId="47E1B60C" w:rsidR="00CF702E" w:rsidRPr="0059448F" w:rsidRDefault="00CF702E" w:rsidP="0059448F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Modalità attuative dell’intervento di regolamentazione</w:t>
            </w:r>
          </w:p>
        </w:tc>
        <w:tc>
          <w:tcPr>
            <w:tcW w:w="3751" w:type="pct"/>
            <w:vAlign w:val="center"/>
          </w:tcPr>
          <w:p w14:paraId="10FC71E8" w14:textId="77777777" w:rsidR="00F270D0" w:rsidRPr="0059448F" w:rsidRDefault="00F270D0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a) Soggetti responsabili dell’attuazione dell’intervento regolatorio</w:t>
            </w:r>
          </w:p>
          <w:p w14:paraId="35C18923" w14:textId="6FDEB5B6" w:rsidR="00B26B4B" w:rsidRPr="0059448F" w:rsidRDefault="00971C8C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La Giunta regionale è responsabile dell’attuazione della legge, in coordinamento con gli enti locali, le istituzioni scolastiche e universitarie, le federazioni sportive, gli enti di promozione e le associazioni del terzo settore.</w:t>
            </w:r>
          </w:p>
          <w:p w14:paraId="3BD5D1FD" w14:textId="77777777" w:rsidR="00971C8C" w:rsidRPr="0059448F" w:rsidRDefault="00971C8C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37E93106" w14:textId="75F22A99" w:rsidR="0020248D" w:rsidRPr="0059448F" w:rsidRDefault="0020248D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b) Azioni per la pubblicità e per l’informazione dell’intervento</w:t>
            </w:r>
          </w:p>
          <w:p w14:paraId="3103C56F" w14:textId="0CB120D1" w:rsidR="006C34F4" w:rsidRPr="0059448F" w:rsidRDefault="00971C8C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La legge sarà pubblicata sul BURC e sui canali istituzionali regionali; sono previste campagne di sensibilizzazione rivolte a scuole, famiglie e associazioni sportive per favorire la conoscenza delle nuove misure.</w:t>
            </w:r>
          </w:p>
          <w:p w14:paraId="20C0789D" w14:textId="77777777" w:rsidR="00971C8C" w:rsidRPr="0059448F" w:rsidRDefault="00971C8C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10EBE039" w14:textId="6D066391" w:rsidR="006C34F4" w:rsidRPr="0059448F" w:rsidRDefault="00001788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c) Strumenti e modalità per il controllo e il monitoraggio dell’intervento regolatorio</w:t>
            </w:r>
          </w:p>
          <w:p w14:paraId="3DF4CFD9" w14:textId="54922F84" w:rsidR="0068565B" w:rsidRPr="0059448F" w:rsidRDefault="00971C8C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Il monitoraggio è assicurato dalla clausola valutativa contenuta nella proposta, che prevede relazioni triennali al Consiglio regionale sull’attuazione e sui risultati conseguiti, con particolare riferimento alla riduzione dell’abbandono sportivo e all’inclusione dei giovani fragili.</w:t>
            </w:r>
          </w:p>
          <w:p w14:paraId="44715F35" w14:textId="77777777" w:rsidR="00971C8C" w:rsidRPr="0059448F" w:rsidRDefault="00971C8C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</w:p>
          <w:p w14:paraId="35715080" w14:textId="77777777" w:rsidR="00001788" w:rsidRPr="0059448F" w:rsidRDefault="00001788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d) Meccanismi previsti per la revisione dell’intervento regolatorio</w:t>
            </w:r>
          </w:p>
          <w:p w14:paraId="67810D22" w14:textId="1BCCC6F6" w:rsidR="00001788" w:rsidRPr="0059448F" w:rsidRDefault="00D01167" w:rsidP="0059448F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Eventuali aggiornamenti della disciplina potranno essere realizzati mediante successive modifiche normative, sulla base delle evidenze raccolte attraverso il sistema di monitoraggio e valutazione.</w:t>
            </w:r>
          </w:p>
        </w:tc>
      </w:tr>
    </w:tbl>
    <w:p w14:paraId="4BC74550" w14:textId="77777777" w:rsidR="00CF1390" w:rsidRPr="0059448F" w:rsidRDefault="00CF1390" w:rsidP="0059448F">
      <w:pPr>
        <w:spacing w:after="60" w:line="276" w:lineRule="auto"/>
      </w:pPr>
      <w:r w:rsidRPr="0059448F">
        <w:br w:type="page"/>
      </w:r>
    </w:p>
    <w:tbl>
      <w:tblPr>
        <w:tblStyle w:val="Grigliatabella1"/>
        <w:tblW w:w="5000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405"/>
        <w:gridCol w:w="7223"/>
      </w:tblGrid>
      <w:tr w:rsidR="00CF702E" w:rsidRPr="0059448F" w14:paraId="271C469F" w14:textId="77777777" w:rsidTr="00477009">
        <w:trPr>
          <w:jc w:val="center"/>
        </w:trPr>
        <w:tc>
          <w:tcPr>
            <w:tcW w:w="1249" w:type="pct"/>
            <w:vAlign w:val="center"/>
          </w:tcPr>
          <w:p w14:paraId="0909B16F" w14:textId="3A1ED467" w:rsidR="006C718D" w:rsidRPr="0059448F" w:rsidRDefault="006C718D" w:rsidP="0059448F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lastRenderedPageBreak/>
              <w:t>SEZIONE</w:t>
            </w:r>
            <w:r w:rsidR="00CF702E"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8</w:t>
            </w:r>
          </w:p>
          <w:p w14:paraId="5E5F0430" w14:textId="1E539F0E" w:rsidR="00CF702E" w:rsidRPr="0059448F" w:rsidRDefault="00CF702E" w:rsidP="0059448F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5944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Rispetto dei livelli minimi di regolazione europea</w:t>
            </w:r>
          </w:p>
        </w:tc>
        <w:tc>
          <w:tcPr>
            <w:tcW w:w="3751" w:type="pct"/>
            <w:vAlign w:val="center"/>
          </w:tcPr>
          <w:p w14:paraId="7E30899D" w14:textId="6C184AC0" w:rsidR="00CF702E" w:rsidRPr="0059448F" w:rsidRDefault="00D01167" w:rsidP="0059448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48F">
              <w:rPr>
                <w:rFonts w:ascii="Times New Roman" w:hAnsi="Times New Roman" w:cs="Times New Roman"/>
                <w:sz w:val="24"/>
                <w:szCs w:val="24"/>
              </w:rPr>
              <w:t>La proposta è coerente con il quadro europeo per la promozione dello sport di base e l’inclusione sociale attraverso l’attività motoria, in particolare con le raccomandazioni del Consiglio dell’Unione europea sullo sport come strumento di salute e coesione. Non introduce obblighi aggiuntivi rispetto alle normative europee vigenti.</w:t>
            </w:r>
          </w:p>
        </w:tc>
      </w:tr>
    </w:tbl>
    <w:p w14:paraId="517B0962" w14:textId="244AC69A" w:rsidR="00EE4D2A" w:rsidRPr="0059448F" w:rsidRDefault="00EE4D2A" w:rsidP="003A5A9B">
      <w:pPr>
        <w:pStyle w:val="Intestazione"/>
        <w:tabs>
          <w:tab w:val="clear" w:pos="4819"/>
          <w:tab w:val="clear" w:pos="9638"/>
        </w:tabs>
        <w:spacing w:after="60" w:line="276" w:lineRule="auto"/>
        <w:rPr>
          <w:rFonts w:eastAsia="Century Schoolbook"/>
        </w:rPr>
      </w:pPr>
    </w:p>
    <w:sectPr w:rsidR="00EE4D2A" w:rsidRPr="0059448F" w:rsidSect="008D4B2D">
      <w:footerReference w:type="default" r:id="rId12"/>
      <w:pgSz w:w="11906" w:h="16838" w:code="9"/>
      <w:pgMar w:top="1418" w:right="1134" w:bottom="1134" w:left="1134" w:header="567" w:footer="284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76FB6" w14:textId="77777777" w:rsidR="00BB00DE" w:rsidRDefault="00BB00DE">
      <w:r>
        <w:separator/>
      </w:r>
    </w:p>
  </w:endnote>
  <w:endnote w:type="continuationSeparator" w:id="0">
    <w:p w14:paraId="1CEDC920" w14:textId="77777777" w:rsidR="00BB00DE" w:rsidRDefault="00BB00DE">
      <w:r>
        <w:continuationSeparator/>
      </w:r>
    </w:p>
  </w:endnote>
  <w:endnote w:type="continuationNotice" w:id="1">
    <w:p w14:paraId="4596FD05" w14:textId="77777777" w:rsidR="00BB00DE" w:rsidRDefault="00BB00D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082CD" w14:textId="77777777" w:rsidR="008007F6" w:rsidRDefault="008007F6" w:rsidP="00492B5C">
    <w:pPr>
      <w:pStyle w:val="Pidipagina"/>
      <w:jc w:val="right"/>
    </w:pPr>
  </w:p>
  <w:p w14:paraId="238816E3" w14:textId="1E3D2FD3" w:rsidR="00492B5C" w:rsidRPr="00492B5C" w:rsidRDefault="00492B5C" w:rsidP="00492B5C">
    <w:pPr>
      <w:pStyle w:val="Pidipagina"/>
      <w:jc w:val="right"/>
    </w:pPr>
    <w:r w:rsidRPr="00492B5C">
      <w:t xml:space="preserve">Pag. </w:t>
    </w:r>
    <w:r w:rsidRPr="00492B5C">
      <w:fldChar w:fldCharType="begin"/>
    </w:r>
    <w:r w:rsidRPr="00492B5C">
      <w:instrText>PAGE  \* Arabic  \* MERGEFORMAT</w:instrText>
    </w:r>
    <w:r w:rsidRPr="00492B5C">
      <w:fldChar w:fldCharType="separate"/>
    </w:r>
    <w:r w:rsidRPr="00492B5C">
      <w:t>2</w:t>
    </w:r>
    <w:r w:rsidRPr="00492B5C">
      <w:fldChar w:fldCharType="end"/>
    </w:r>
    <w:r w:rsidRPr="00492B5C">
      <w:t xml:space="preserve"> di </w:t>
    </w:r>
    <w:fldSimple w:instr="NUMPAGES  \* Arabic  \* MERGEFORMAT">
      <w:r w:rsidRPr="00492B5C">
        <w:t>2</w:t>
      </w:r>
    </w:fldSimple>
  </w:p>
  <w:p w14:paraId="65B24748" w14:textId="363B7F1C" w:rsidR="00EF32A8" w:rsidRPr="00492B5C" w:rsidRDefault="00EF32A8" w:rsidP="00492B5C">
    <w:pPr>
      <w:jc w:val="right"/>
      <w:rPr>
        <w:rFonts w:ascii="Century Schoolbook" w:eastAsia="Century Schoolbook" w:hAnsi="Century Schoolbook" w:cs="Century Schoolbook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2520197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73679BD" w14:textId="40F7F089" w:rsidR="004665BB" w:rsidRPr="00286641" w:rsidRDefault="004665BB">
            <w:pPr>
              <w:pStyle w:val="Pidipagina"/>
              <w:jc w:val="right"/>
            </w:pPr>
            <w:r w:rsidRPr="00286641">
              <w:t xml:space="preserve">Pag. </w:t>
            </w:r>
            <w:r w:rsidRPr="00286641">
              <w:fldChar w:fldCharType="begin"/>
            </w:r>
            <w:r w:rsidRPr="00286641">
              <w:instrText>PAGE</w:instrText>
            </w:r>
            <w:r w:rsidRPr="00286641">
              <w:fldChar w:fldCharType="separate"/>
            </w:r>
            <w:r w:rsidRPr="00286641">
              <w:t>2</w:t>
            </w:r>
            <w:r w:rsidRPr="00286641">
              <w:fldChar w:fldCharType="end"/>
            </w:r>
            <w:r w:rsidRPr="00286641">
              <w:t xml:space="preserve"> di </w:t>
            </w:r>
            <w:r w:rsidR="0097364C">
              <w:t>5</w:t>
            </w:r>
          </w:p>
        </w:sdtContent>
      </w:sdt>
    </w:sdtContent>
  </w:sdt>
  <w:p w14:paraId="61D57FAA" w14:textId="77777777" w:rsidR="004665BB" w:rsidRPr="00492B5C" w:rsidRDefault="004665BB" w:rsidP="00492B5C">
    <w:pPr>
      <w:jc w:val="right"/>
      <w:rPr>
        <w:rFonts w:ascii="Century Schoolbook" w:eastAsia="Century Schoolbook" w:hAnsi="Century Schoolbook" w:cs="Century Schoolbook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B098C" w14:textId="77777777" w:rsidR="00BB00DE" w:rsidRDefault="00BB00DE">
      <w:r>
        <w:separator/>
      </w:r>
    </w:p>
  </w:footnote>
  <w:footnote w:type="continuationSeparator" w:id="0">
    <w:p w14:paraId="52CCBD26" w14:textId="77777777" w:rsidR="00BB00DE" w:rsidRDefault="00BB00DE">
      <w:r>
        <w:continuationSeparator/>
      </w:r>
    </w:p>
  </w:footnote>
  <w:footnote w:type="continuationNotice" w:id="1">
    <w:p w14:paraId="5FF5824B" w14:textId="77777777" w:rsidR="00BB00DE" w:rsidRDefault="00BB00D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2E03C" w14:textId="77777777" w:rsidR="008F287F" w:rsidRDefault="008F287F" w:rsidP="008D7024">
    <w:pPr>
      <w:jc w:val="center"/>
      <w:rPr>
        <w:rFonts w:eastAsia="Century Schoolbook"/>
        <w:bCs/>
        <w:iCs/>
        <w:color w:val="000000"/>
      </w:rPr>
    </w:pPr>
  </w:p>
  <w:p w14:paraId="240A2559" w14:textId="2000C5D9" w:rsidR="00EF32A8" w:rsidRPr="00553302" w:rsidRDefault="00AA77FF" w:rsidP="008D7024">
    <w:pPr>
      <w:jc w:val="center"/>
      <w:rPr>
        <w:rFonts w:eastAsia="Century Schoolbook"/>
        <w:bCs/>
        <w:iCs/>
        <w:color w:val="000000"/>
      </w:rPr>
    </w:pPr>
    <w:r w:rsidRPr="00553302">
      <w:rPr>
        <w:bCs/>
        <w:iCs/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664821BE" wp14:editId="64C90DE1">
          <wp:simplePos x="0" y="0"/>
          <wp:positionH relativeFrom="margin">
            <wp:posOffset>1560461</wp:posOffset>
          </wp:positionH>
          <wp:positionV relativeFrom="page">
            <wp:posOffset>-8890</wp:posOffset>
          </wp:positionV>
          <wp:extent cx="3002400" cy="1720800"/>
          <wp:effectExtent l="0" t="0" r="0" b="0"/>
          <wp:wrapNone/>
          <wp:docPr id="512645634" name="Immagine 512645634" descr="Post di Facebook 940x788 px (2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ost di Facebook 940x788 px (2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02400" cy="172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4479901" w14:textId="7BB4FD04" w:rsidR="00EF32A8" w:rsidRPr="00553302" w:rsidRDefault="00EF32A8" w:rsidP="008D7024">
    <w:pPr>
      <w:tabs>
        <w:tab w:val="left" w:pos="8120"/>
      </w:tabs>
      <w:jc w:val="center"/>
      <w:rPr>
        <w:rFonts w:eastAsia="Book Antiqua"/>
        <w:b/>
        <w:iCs/>
        <w:color w:val="000000"/>
      </w:rPr>
    </w:pPr>
  </w:p>
  <w:p w14:paraId="39C594C1" w14:textId="77777777" w:rsidR="00EF32A8" w:rsidRPr="00553302" w:rsidRDefault="00EF32A8" w:rsidP="008D7024">
    <w:pPr>
      <w:tabs>
        <w:tab w:val="left" w:pos="8120"/>
      </w:tabs>
      <w:jc w:val="center"/>
      <w:rPr>
        <w:rFonts w:eastAsia="Book Antiqua"/>
        <w:b/>
        <w:iCs/>
        <w:color w:val="000000"/>
      </w:rPr>
    </w:pPr>
  </w:p>
  <w:p w14:paraId="6BE87E56" w14:textId="77777777" w:rsidR="00EF32A8" w:rsidRPr="00553302" w:rsidRDefault="00EF32A8" w:rsidP="008D7024">
    <w:pPr>
      <w:tabs>
        <w:tab w:val="left" w:pos="8120"/>
      </w:tabs>
      <w:jc w:val="center"/>
      <w:rPr>
        <w:rFonts w:eastAsia="Book Antiqua"/>
        <w:b/>
        <w:iCs/>
        <w:color w:val="000000"/>
      </w:rPr>
    </w:pPr>
  </w:p>
  <w:p w14:paraId="51439B5B" w14:textId="77777777" w:rsidR="00EF32A8" w:rsidRPr="00553302" w:rsidRDefault="00EF32A8" w:rsidP="008D7024">
    <w:pPr>
      <w:tabs>
        <w:tab w:val="left" w:pos="8120"/>
      </w:tabs>
      <w:jc w:val="center"/>
      <w:rPr>
        <w:rFonts w:eastAsia="Book Antiqua"/>
        <w:b/>
        <w:iCs/>
        <w:color w:val="000000"/>
      </w:rPr>
    </w:pPr>
  </w:p>
  <w:p w14:paraId="29ABE47A" w14:textId="77777777" w:rsidR="00EF32A8" w:rsidRPr="00553302" w:rsidRDefault="00EF32A8" w:rsidP="008D7024">
    <w:pPr>
      <w:tabs>
        <w:tab w:val="left" w:pos="8120"/>
      </w:tabs>
      <w:jc w:val="center"/>
      <w:rPr>
        <w:rFonts w:eastAsia="Book Antiqua"/>
        <w:b/>
        <w:iCs/>
      </w:rPr>
    </w:pPr>
  </w:p>
  <w:p w14:paraId="1CE3BA61" w14:textId="77777777" w:rsidR="002D77A8" w:rsidRPr="00553302" w:rsidRDefault="002D77A8" w:rsidP="008D7024">
    <w:pPr>
      <w:tabs>
        <w:tab w:val="left" w:pos="8120"/>
      </w:tabs>
      <w:jc w:val="center"/>
      <w:rPr>
        <w:rFonts w:eastAsia="Book Antiqua"/>
        <w:b/>
        <w:iCs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5EDCF" w14:textId="77777777" w:rsidR="00EF32A8" w:rsidRDefault="00AA77FF" w:rsidP="008D7024">
    <w:pPr>
      <w:jc w:val="center"/>
    </w:pPr>
    <w:r>
      <w:rPr>
        <w:noProof/>
      </w:rPr>
      <w:drawing>
        <wp:anchor distT="0" distB="0" distL="114300" distR="114300" simplePos="0" relativeHeight="251658241" behindDoc="0" locked="0" layoutInCell="1" hidden="0" allowOverlap="1" wp14:anchorId="4A41989C" wp14:editId="518881CC">
          <wp:simplePos x="0" y="0"/>
          <wp:positionH relativeFrom="margin">
            <wp:posOffset>1559723</wp:posOffset>
          </wp:positionH>
          <wp:positionV relativeFrom="page">
            <wp:posOffset>-7618</wp:posOffset>
          </wp:positionV>
          <wp:extent cx="3002400" cy="1720800"/>
          <wp:effectExtent l="0" t="0" r="0" b="0"/>
          <wp:wrapNone/>
          <wp:docPr id="528455303" name="Immagine 528455303" descr="Post di Facebook 940x788 px (2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ost di Facebook 940x788 px (2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02400" cy="172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7D11317" w14:textId="77777777" w:rsidR="00EF32A8" w:rsidRDefault="00EF32A8" w:rsidP="008D7024">
    <w:pPr>
      <w:jc w:val="center"/>
    </w:pPr>
  </w:p>
  <w:p w14:paraId="6AD61A9E" w14:textId="77777777" w:rsidR="00EF32A8" w:rsidRDefault="00EF32A8" w:rsidP="008D7024">
    <w:pPr>
      <w:jc w:val="center"/>
    </w:pPr>
  </w:p>
  <w:p w14:paraId="32C80142" w14:textId="77777777" w:rsidR="00EF32A8" w:rsidRDefault="00EF32A8" w:rsidP="008D7024">
    <w:pPr>
      <w:jc w:val="center"/>
    </w:pPr>
  </w:p>
  <w:p w14:paraId="3DE4FD25" w14:textId="77777777" w:rsidR="00EF32A8" w:rsidRDefault="00EF32A8" w:rsidP="008D7024">
    <w:pPr>
      <w:jc w:val="center"/>
    </w:pPr>
  </w:p>
  <w:p w14:paraId="14D048D0" w14:textId="77777777" w:rsidR="00EF32A8" w:rsidRDefault="00EF32A8" w:rsidP="008D7024">
    <w:pPr>
      <w:jc w:val="center"/>
    </w:pPr>
  </w:p>
  <w:p w14:paraId="15861B46" w14:textId="77777777" w:rsidR="00EF32A8" w:rsidRDefault="00EF32A8" w:rsidP="008D7024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6DB6"/>
    <w:multiLevelType w:val="hybridMultilevel"/>
    <w:tmpl w:val="635E8D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94910"/>
    <w:multiLevelType w:val="hybridMultilevel"/>
    <w:tmpl w:val="6506276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00011">
      <w:start w:val="1"/>
      <w:numFmt w:val="decimal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63027"/>
    <w:multiLevelType w:val="hybridMultilevel"/>
    <w:tmpl w:val="176849D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34DB6"/>
    <w:multiLevelType w:val="hybridMultilevel"/>
    <w:tmpl w:val="F62451E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0E73D1"/>
    <w:multiLevelType w:val="hybridMultilevel"/>
    <w:tmpl w:val="C0C609B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5A101C"/>
    <w:multiLevelType w:val="hybridMultilevel"/>
    <w:tmpl w:val="121E5D0C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8EA0DAC"/>
    <w:multiLevelType w:val="hybridMultilevel"/>
    <w:tmpl w:val="F86251AC"/>
    <w:lvl w:ilvl="0" w:tplc="1C9C0C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27521A"/>
    <w:multiLevelType w:val="hybridMultilevel"/>
    <w:tmpl w:val="3E0E30C0"/>
    <w:lvl w:ilvl="0" w:tplc="75128FB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634EC2"/>
    <w:multiLevelType w:val="hybridMultilevel"/>
    <w:tmpl w:val="7408C6E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7E6A53"/>
    <w:multiLevelType w:val="multilevel"/>
    <w:tmpl w:val="9FFAB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C87F69"/>
    <w:multiLevelType w:val="hybridMultilevel"/>
    <w:tmpl w:val="1B388E6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1E5BE6"/>
    <w:multiLevelType w:val="hybridMultilevel"/>
    <w:tmpl w:val="FEC458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CB319D"/>
    <w:multiLevelType w:val="hybridMultilevel"/>
    <w:tmpl w:val="2F60F91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AA094B"/>
    <w:multiLevelType w:val="hybridMultilevel"/>
    <w:tmpl w:val="562C28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6A42FF"/>
    <w:multiLevelType w:val="multilevel"/>
    <w:tmpl w:val="C6DA2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7FE735C"/>
    <w:multiLevelType w:val="hybridMultilevel"/>
    <w:tmpl w:val="6004E0FA"/>
    <w:lvl w:ilvl="0" w:tplc="976EDB3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9EF6950"/>
    <w:multiLevelType w:val="multilevel"/>
    <w:tmpl w:val="E5D80B8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6D1FC2"/>
    <w:multiLevelType w:val="hybridMultilevel"/>
    <w:tmpl w:val="D4264C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0C7882"/>
    <w:multiLevelType w:val="multilevel"/>
    <w:tmpl w:val="AEF46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54F5AA3"/>
    <w:multiLevelType w:val="hybridMultilevel"/>
    <w:tmpl w:val="D38413DE"/>
    <w:lvl w:ilvl="0" w:tplc="6B9CC2F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716789C"/>
    <w:multiLevelType w:val="hybridMultilevel"/>
    <w:tmpl w:val="A13607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942964"/>
    <w:multiLevelType w:val="hybridMultilevel"/>
    <w:tmpl w:val="712E6E0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B1600A"/>
    <w:multiLevelType w:val="hybridMultilevel"/>
    <w:tmpl w:val="EFA633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E0912"/>
    <w:multiLevelType w:val="hybridMultilevel"/>
    <w:tmpl w:val="01BE30A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C204E7"/>
    <w:multiLevelType w:val="hybridMultilevel"/>
    <w:tmpl w:val="D65409BA"/>
    <w:lvl w:ilvl="0" w:tplc="738666F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i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1845DD"/>
    <w:multiLevelType w:val="hybridMultilevel"/>
    <w:tmpl w:val="FEC458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826B59"/>
    <w:multiLevelType w:val="multilevel"/>
    <w:tmpl w:val="F0C6A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1DA1608"/>
    <w:multiLevelType w:val="hybridMultilevel"/>
    <w:tmpl w:val="EFA633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7A6113"/>
    <w:multiLevelType w:val="hybridMultilevel"/>
    <w:tmpl w:val="2C52907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D04F4E"/>
    <w:multiLevelType w:val="hybridMultilevel"/>
    <w:tmpl w:val="662E4F16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74F6076"/>
    <w:multiLevelType w:val="multilevel"/>
    <w:tmpl w:val="AB3CB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EE026C8"/>
    <w:multiLevelType w:val="multilevel"/>
    <w:tmpl w:val="1BA60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2236019"/>
    <w:multiLevelType w:val="hybridMultilevel"/>
    <w:tmpl w:val="BB08D658"/>
    <w:lvl w:ilvl="0" w:tplc="E752C72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A72983"/>
    <w:multiLevelType w:val="hybridMultilevel"/>
    <w:tmpl w:val="AC060D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187C53"/>
    <w:multiLevelType w:val="multilevel"/>
    <w:tmpl w:val="7AA48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B273DB9"/>
    <w:multiLevelType w:val="multilevel"/>
    <w:tmpl w:val="C1D8114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D93A9D"/>
    <w:multiLevelType w:val="hybridMultilevel"/>
    <w:tmpl w:val="FEC458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E74290"/>
    <w:multiLevelType w:val="hybridMultilevel"/>
    <w:tmpl w:val="78F0256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F744F4"/>
    <w:multiLevelType w:val="hybridMultilevel"/>
    <w:tmpl w:val="842E4E6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6A46A5"/>
    <w:multiLevelType w:val="hybridMultilevel"/>
    <w:tmpl w:val="54E2F44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5A4E33"/>
    <w:multiLevelType w:val="hybridMultilevel"/>
    <w:tmpl w:val="EC74E41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AA5F5E"/>
    <w:multiLevelType w:val="hybridMultilevel"/>
    <w:tmpl w:val="7908AEF2"/>
    <w:lvl w:ilvl="0" w:tplc="04100017">
      <w:start w:val="1"/>
      <w:numFmt w:val="lowerLetter"/>
      <w:lvlText w:val="%1)"/>
      <w:lvlJc w:val="left"/>
      <w:pPr>
        <w:ind w:left="220" w:hanging="360"/>
      </w:pPr>
      <w:rPr>
        <w:rFonts w:hint="default"/>
      </w:rPr>
    </w:lvl>
    <w:lvl w:ilvl="1" w:tplc="6C021942">
      <w:numFmt w:val="bullet"/>
      <w:lvlText w:val="•"/>
      <w:lvlJc w:val="left"/>
      <w:pPr>
        <w:ind w:left="940" w:hanging="360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1660" w:hanging="180"/>
      </w:pPr>
    </w:lvl>
    <w:lvl w:ilvl="3" w:tplc="0410000F" w:tentative="1">
      <w:start w:val="1"/>
      <w:numFmt w:val="decimal"/>
      <w:lvlText w:val="%4."/>
      <w:lvlJc w:val="left"/>
      <w:pPr>
        <w:ind w:left="2380" w:hanging="360"/>
      </w:pPr>
    </w:lvl>
    <w:lvl w:ilvl="4" w:tplc="04100019" w:tentative="1">
      <w:start w:val="1"/>
      <w:numFmt w:val="lowerLetter"/>
      <w:lvlText w:val="%5."/>
      <w:lvlJc w:val="left"/>
      <w:pPr>
        <w:ind w:left="3100" w:hanging="360"/>
      </w:pPr>
    </w:lvl>
    <w:lvl w:ilvl="5" w:tplc="0410001B" w:tentative="1">
      <w:start w:val="1"/>
      <w:numFmt w:val="lowerRoman"/>
      <w:lvlText w:val="%6."/>
      <w:lvlJc w:val="right"/>
      <w:pPr>
        <w:ind w:left="3820" w:hanging="180"/>
      </w:pPr>
    </w:lvl>
    <w:lvl w:ilvl="6" w:tplc="0410000F" w:tentative="1">
      <w:start w:val="1"/>
      <w:numFmt w:val="decimal"/>
      <w:lvlText w:val="%7."/>
      <w:lvlJc w:val="left"/>
      <w:pPr>
        <w:ind w:left="4540" w:hanging="360"/>
      </w:pPr>
    </w:lvl>
    <w:lvl w:ilvl="7" w:tplc="04100019" w:tentative="1">
      <w:start w:val="1"/>
      <w:numFmt w:val="lowerLetter"/>
      <w:lvlText w:val="%8."/>
      <w:lvlJc w:val="left"/>
      <w:pPr>
        <w:ind w:left="5260" w:hanging="360"/>
      </w:pPr>
    </w:lvl>
    <w:lvl w:ilvl="8" w:tplc="0410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42" w15:restartNumberingAfterBreak="0">
    <w:nsid w:val="683B7404"/>
    <w:multiLevelType w:val="hybridMultilevel"/>
    <w:tmpl w:val="289A126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C217C2"/>
    <w:multiLevelType w:val="hybridMultilevel"/>
    <w:tmpl w:val="121E5D0C"/>
    <w:lvl w:ilvl="0" w:tplc="A80455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6CFA7979"/>
    <w:multiLevelType w:val="hybridMultilevel"/>
    <w:tmpl w:val="80FCA892"/>
    <w:lvl w:ilvl="0" w:tplc="EEFCD28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D2447EB"/>
    <w:multiLevelType w:val="hybridMultilevel"/>
    <w:tmpl w:val="C0C609B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7D2062"/>
    <w:multiLevelType w:val="hybridMultilevel"/>
    <w:tmpl w:val="06EABBFC"/>
    <w:lvl w:ilvl="0" w:tplc="62FA72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743E4B1D"/>
    <w:multiLevelType w:val="hybridMultilevel"/>
    <w:tmpl w:val="25A81A3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E4547F"/>
    <w:multiLevelType w:val="hybridMultilevel"/>
    <w:tmpl w:val="E11C78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00011">
      <w:start w:val="1"/>
      <w:numFmt w:val="decimal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C687749"/>
    <w:multiLevelType w:val="multilevel"/>
    <w:tmpl w:val="DD083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D591950"/>
    <w:multiLevelType w:val="hybridMultilevel"/>
    <w:tmpl w:val="31C828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FE66C46"/>
    <w:multiLevelType w:val="hybridMultilevel"/>
    <w:tmpl w:val="5448B7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7923474">
    <w:abstractNumId w:val="13"/>
  </w:num>
  <w:num w:numId="2" w16cid:durableId="1234926750">
    <w:abstractNumId w:val="2"/>
  </w:num>
  <w:num w:numId="3" w16cid:durableId="495536631">
    <w:abstractNumId w:val="12"/>
  </w:num>
  <w:num w:numId="4" w16cid:durableId="1036155523">
    <w:abstractNumId w:val="45"/>
  </w:num>
  <w:num w:numId="5" w16cid:durableId="1371765102">
    <w:abstractNumId w:val="38"/>
  </w:num>
  <w:num w:numId="6" w16cid:durableId="1273976873">
    <w:abstractNumId w:val="1"/>
  </w:num>
  <w:num w:numId="7" w16cid:durableId="1912619011">
    <w:abstractNumId w:val="48"/>
  </w:num>
  <w:num w:numId="8" w16cid:durableId="1576012265">
    <w:abstractNumId w:val="32"/>
  </w:num>
  <w:num w:numId="9" w16cid:durableId="1475102639">
    <w:abstractNumId w:val="42"/>
  </w:num>
  <w:num w:numId="10" w16cid:durableId="844785704">
    <w:abstractNumId w:val="33"/>
  </w:num>
  <w:num w:numId="11" w16cid:durableId="1332874892">
    <w:abstractNumId w:val="8"/>
  </w:num>
  <w:num w:numId="12" w16cid:durableId="1065419278">
    <w:abstractNumId w:val="21"/>
  </w:num>
  <w:num w:numId="13" w16cid:durableId="773135060">
    <w:abstractNumId w:val="40"/>
  </w:num>
  <w:num w:numId="14" w16cid:durableId="2113281073">
    <w:abstractNumId w:val="15"/>
  </w:num>
  <w:num w:numId="15" w16cid:durableId="1159157154">
    <w:abstractNumId w:val="47"/>
  </w:num>
  <w:num w:numId="16" w16cid:durableId="32312244">
    <w:abstractNumId w:val="44"/>
  </w:num>
  <w:num w:numId="17" w16cid:durableId="746541129">
    <w:abstractNumId w:val="22"/>
  </w:num>
  <w:num w:numId="18" w16cid:durableId="1929383869">
    <w:abstractNumId w:val="27"/>
  </w:num>
  <w:num w:numId="19" w16cid:durableId="27800027">
    <w:abstractNumId w:val="51"/>
  </w:num>
  <w:num w:numId="20" w16cid:durableId="1262878789">
    <w:abstractNumId w:val="46"/>
  </w:num>
  <w:num w:numId="21" w16cid:durableId="247662677">
    <w:abstractNumId w:val="29"/>
  </w:num>
  <w:num w:numId="22" w16cid:durableId="1487357152">
    <w:abstractNumId w:val="19"/>
  </w:num>
  <w:num w:numId="23" w16cid:durableId="115830846">
    <w:abstractNumId w:val="43"/>
  </w:num>
  <w:num w:numId="24" w16cid:durableId="1016232882">
    <w:abstractNumId w:val="5"/>
  </w:num>
  <w:num w:numId="25" w16cid:durableId="906382143">
    <w:abstractNumId w:val="20"/>
  </w:num>
  <w:num w:numId="26" w16cid:durableId="73671639">
    <w:abstractNumId w:val="50"/>
  </w:num>
  <w:num w:numId="27" w16cid:durableId="1440569630">
    <w:abstractNumId w:val="17"/>
  </w:num>
  <w:num w:numId="28" w16cid:durableId="1238174748">
    <w:abstractNumId w:val="37"/>
  </w:num>
  <w:num w:numId="29" w16cid:durableId="1639186502">
    <w:abstractNumId w:val="4"/>
  </w:num>
  <w:num w:numId="30" w16cid:durableId="1330400718">
    <w:abstractNumId w:val="6"/>
  </w:num>
  <w:num w:numId="31" w16cid:durableId="393240597">
    <w:abstractNumId w:val="39"/>
  </w:num>
  <w:num w:numId="32" w16cid:durableId="1597665041">
    <w:abstractNumId w:val="24"/>
  </w:num>
  <w:num w:numId="33" w16cid:durableId="1274551043">
    <w:abstractNumId w:val="0"/>
  </w:num>
  <w:num w:numId="34" w16cid:durableId="1446194404">
    <w:abstractNumId w:val="28"/>
  </w:num>
  <w:num w:numId="35" w16cid:durableId="1425036393">
    <w:abstractNumId w:val="23"/>
  </w:num>
  <w:num w:numId="36" w16cid:durableId="6103882">
    <w:abstractNumId w:val="10"/>
  </w:num>
  <w:num w:numId="37" w16cid:durableId="117796462">
    <w:abstractNumId w:val="25"/>
  </w:num>
  <w:num w:numId="38" w16cid:durableId="14309001">
    <w:abstractNumId w:val="3"/>
  </w:num>
  <w:num w:numId="39" w16cid:durableId="1354767264">
    <w:abstractNumId w:val="11"/>
  </w:num>
  <w:num w:numId="40" w16cid:durableId="1473206754">
    <w:abstractNumId w:val="36"/>
  </w:num>
  <w:num w:numId="41" w16cid:durableId="637153493">
    <w:abstractNumId w:val="41"/>
  </w:num>
  <w:num w:numId="42" w16cid:durableId="178348807">
    <w:abstractNumId w:val="7"/>
  </w:num>
  <w:num w:numId="43" w16cid:durableId="1952590133">
    <w:abstractNumId w:val="18"/>
  </w:num>
  <w:num w:numId="44" w16cid:durableId="306519950">
    <w:abstractNumId w:val="9"/>
  </w:num>
  <w:num w:numId="45" w16cid:durableId="1143890016">
    <w:abstractNumId w:val="26"/>
  </w:num>
  <w:num w:numId="46" w16cid:durableId="874805020">
    <w:abstractNumId w:val="49"/>
  </w:num>
  <w:num w:numId="47" w16cid:durableId="144902362">
    <w:abstractNumId w:val="31"/>
  </w:num>
  <w:num w:numId="48" w16cid:durableId="2081445839">
    <w:abstractNumId w:val="16"/>
  </w:num>
  <w:num w:numId="49" w16cid:durableId="1196386020">
    <w:abstractNumId w:val="30"/>
  </w:num>
  <w:num w:numId="50" w16cid:durableId="877669874">
    <w:abstractNumId w:val="35"/>
  </w:num>
  <w:num w:numId="51" w16cid:durableId="38207513">
    <w:abstractNumId w:val="34"/>
  </w:num>
  <w:num w:numId="52" w16cid:durableId="1968046389">
    <w:abstractNumId w:val="1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2A8"/>
    <w:rsid w:val="00000643"/>
    <w:rsid w:val="00000AC3"/>
    <w:rsid w:val="00000D1C"/>
    <w:rsid w:val="0000145A"/>
    <w:rsid w:val="0000175E"/>
    <w:rsid w:val="00001788"/>
    <w:rsid w:val="00001857"/>
    <w:rsid w:val="0000212D"/>
    <w:rsid w:val="00003608"/>
    <w:rsid w:val="000053C5"/>
    <w:rsid w:val="00005F85"/>
    <w:rsid w:val="000066F8"/>
    <w:rsid w:val="00007D93"/>
    <w:rsid w:val="000109DC"/>
    <w:rsid w:val="000115EF"/>
    <w:rsid w:val="000118E0"/>
    <w:rsid w:val="00012814"/>
    <w:rsid w:val="00014DE4"/>
    <w:rsid w:val="000152CB"/>
    <w:rsid w:val="00016449"/>
    <w:rsid w:val="00016A6C"/>
    <w:rsid w:val="00016E30"/>
    <w:rsid w:val="00016F81"/>
    <w:rsid w:val="00017375"/>
    <w:rsid w:val="00017687"/>
    <w:rsid w:val="00017BA3"/>
    <w:rsid w:val="00017BAB"/>
    <w:rsid w:val="00017D30"/>
    <w:rsid w:val="00020347"/>
    <w:rsid w:val="000205FC"/>
    <w:rsid w:val="00020E18"/>
    <w:rsid w:val="00021097"/>
    <w:rsid w:val="0002111E"/>
    <w:rsid w:val="0002233B"/>
    <w:rsid w:val="00022917"/>
    <w:rsid w:val="00022DE2"/>
    <w:rsid w:val="000239F8"/>
    <w:rsid w:val="00023E1B"/>
    <w:rsid w:val="000253CB"/>
    <w:rsid w:val="00025851"/>
    <w:rsid w:val="0003062F"/>
    <w:rsid w:val="00030E6D"/>
    <w:rsid w:val="00031772"/>
    <w:rsid w:val="00032E46"/>
    <w:rsid w:val="00034AAA"/>
    <w:rsid w:val="00034B97"/>
    <w:rsid w:val="00034CC3"/>
    <w:rsid w:val="00034E7C"/>
    <w:rsid w:val="00035A8D"/>
    <w:rsid w:val="00035FA4"/>
    <w:rsid w:val="000362ED"/>
    <w:rsid w:val="00036915"/>
    <w:rsid w:val="00036C12"/>
    <w:rsid w:val="00037025"/>
    <w:rsid w:val="000375B0"/>
    <w:rsid w:val="000375E4"/>
    <w:rsid w:val="0004000F"/>
    <w:rsid w:val="0004031B"/>
    <w:rsid w:val="000412C0"/>
    <w:rsid w:val="00041FC6"/>
    <w:rsid w:val="00042423"/>
    <w:rsid w:val="0004247B"/>
    <w:rsid w:val="00042FE7"/>
    <w:rsid w:val="00043F82"/>
    <w:rsid w:val="0004414F"/>
    <w:rsid w:val="000447D4"/>
    <w:rsid w:val="00044D0F"/>
    <w:rsid w:val="000454D3"/>
    <w:rsid w:val="0004590D"/>
    <w:rsid w:val="00045A3C"/>
    <w:rsid w:val="00045AA8"/>
    <w:rsid w:val="000476C1"/>
    <w:rsid w:val="00047945"/>
    <w:rsid w:val="00047C40"/>
    <w:rsid w:val="000503FD"/>
    <w:rsid w:val="00050400"/>
    <w:rsid w:val="0005149F"/>
    <w:rsid w:val="00052673"/>
    <w:rsid w:val="000527DB"/>
    <w:rsid w:val="00053215"/>
    <w:rsid w:val="0005365F"/>
    <w:rsid w:val="00053F54"/>
    <w:rsid w:val="000542F5"/>
    <w:rsid w:val="00054C67"/>
    <w:rsid w:val="00054D1C"/>
    <w:rsid w:val="00055489"/>
    <w:rsid w:val="000561B3"/>
    <w:rsid w:val="000574DB"/>
    <w:rsid w:val="000578FE"/>
    <w:rsid w:val="00057BC4"/>
    <w:rsid w:val="00057FEA"/>
    <w:rsid w:val="0006063F"/>
    <w:rsid w:val="000606DF"/>
    <w:rsid w:val="00063FDC"/>
    <w:rsid w:val="00064878"/>
    <w:rsid w:val="00064B8F"/>
    <w:rsid w:val="000656F0"/>
    <w:rsid w:val="000666D0"/>
    <w:rsid w:val="00067437"/>
    <w:rsid w:val="00067B09"/>
    <w:rsid w:val="0007077A"/>
    <w:rsid w:val="0007158B"/>
    <w:rsid w:val="00071DF8"/>
    <w:rsid w:val="00072FB6"/>
    <w:rsid w:val="00072FCC"/>
    <w:rsid w:val="000735CF"/>
    <w:rsid w:val="000736C3"/>
    <w:rsid w:val="0007400B"/>
    <w:rsid w:val="000743FC"/>
    <w:rsid w:val="000745A4"/>
    <w:rsid w:val="000749FD"/>
    <w:rsid w:val="00074D95"/>
    <w:rsid w:val="000753C3"/>
    <w:rsid w:val="000756D3"/>
    <w:rsid w:val="00075B7B"/>
    <w:rsid w:val="00075F1A"/>
    <w:rsid w:val="00076093"/>
    <w:rsid w:val="00076099"/>
    <w:rsid w:val="00076184"/>
    <w:rsid w:val="0007655D"/>
    <w:rsid w:val="00076A8E"/>
    <w:rsid w:val="00077ACB"/>
    <w:rsid w:val="000813A0"/>
    <w:rsid w:val="0008418B"/>
    <w:rsid w:val="000845C2"/>
    <w:rsid w:val="00085FD5"/>
    <w:rsid w:val="00086404"/>
    <w:rsid w:val="00086562"/>
    <w:rsid w:val="0008757B"/>
    <w:rsid w:val="00087A72"/>
    <w:rsid w:val="000900BA"/>
    <w:rsid w:val="000900F7"/>
    <w:rsid w:val="00091102"/>
    <w:rsid w:val="00091763"/>
    <w:rsid w:val="000919AB"/>
    <w:rsid w:val="00092396"/>
    <w:rsid w:val="00092CEC"/>
    <w:rsid w:val="00093285"/>
    <w:rsid w:val="0009444C"/>
    <w:rsid w:val="00095534"/>
    <w:rsid w:val="000955BE"/>
    <w:rsid w:val="0009604B"/>
    <w:rsid w:val="000A0703"/>
    <w:rsid w:val="000A2111"/>
    <w:rsid w:val="000A2743"/>
    <w:rsid w:val="000A27D8"/>
    <w:rsid w:val="000A3094"/>
    <w:rsid w:val="000A3DF0"/>
    <w:rsid w:val="000A4AF2"/>
    <w:rsid w:val="000A50FF"/>
    <w:rsid w:val="000A5766"/>
    <w:rsid w:val="000A5C8F"/>
    <w:rsid w:val="000A7A62"/>
    <w:rsid w:val="000A7BA9"/>
    <w:rsid w:val="000B0685"/>
    <w:rsid w:val="000B091D"/>
    <w:rsid w:val="000B0D37"/>
    <w:rsid w:val="000B0DAD"/>
    <w:rsid w:val="000B0F50"/>
    <w:rsid w:val="000B1E13"/>
    <w:rsid w:val="000B1F7C"/>
    <w:rsid w:val="000B2D11"/>
    <w:rsid w:val="000B2F7E"/>
    <w:rsid w:val="000B4505"/>
    <w:rsid w:val="000B5044"/>
    <w:rsid w:val="000B58DC"/>
    <w:rsid w:val="000B65FF"/>
    <w:rsid w:val="000B7A7B"/>
    <w:rsid w:val="000B7B80"/>
    <w:rsid w:val="000B7D76"/>
    <w:rsid w:val="000C0789"/>
    <w:rsid w:val="000C0D30"/>
    <w:rsid w:val="000C11B3"/>
    <w:rsid w:val="000C128A"/>
    <w:rsid w:val="000C1619"/>
    <w:rsid w:val="000C1707"/>
    <w:rsid w:val="000C1939"/>
    <w:rsid w:val="000C3051"/>
    <w:rsid w:val="000C3763"/>
    <w:rsid w:val="000C3D48"/>
    <w:rsid w:val="000C4142"/>
    <w:rsid w:val="000C445C"/>
    <w:rsid w:val="000C52DF"/>
    <w:rsid w:val="000C54E4"/>
    <w:rsid w:val="000C5A5C"/>
    <w:rsid w:val="000C6130"/>
    <w:rsid w:val="000C61EE"/>
    <w:rsid w:val="000C65C5"/>
    <w:rsid w:val="000C6887"/>
    <w:rsid w:val="000C6CCD"/>
    <w:rsid w:val="000C6EDF"/>
    <w:rsid w:val="000D1162"/>
    <w:rsid w:val="000D15A4"/>
    <w:rsid w:val="000D1BAF"/>
    <w:rsid w:val="000D24A2"/>
    <w:rsid w:val="000D281A"/>
    <w:rsid w:val="000D3550"/>
    <w:rsid w:val="000D36D0"/>
    <w:rsid w:val="000D3A9C"/>
    <w:rsid w:val="000D5205"/>
    <w:rsid w:val="000D54D0"/>
    <w:rsid w:val="000D63D7"/>
    <w:rsid w:val="000D647A"/>
    <w:rsid w:val="000D6ADE"/>
    <w:rsid w:val="000D75C4"/>
    <w:rsid w:val="000D7AD1"/>
    <w:rsid w:val="000E063B"/>
    <w:rsid w:val="000E0B52"/>
    <w:rsid w:val="000E1243"/>
    <w:rsid w:val="000E1776"/>
    <w:rsid w:val="000E1A7E"/>
    <w:rsid w:val="000E1D89"/>
    <w:rsid w:val="000E1F86"/>
    <w:rsid w:val="000E2419"/>
    <w:rsid w:val="000E27BE"/>
    <w:rsid w:val="000E27D2"/>
    <w:rsid w:val="000E2886"/>
    <w:rsid w:val="000E2FF2"/>
    <w:rsid w:val="000E37F3"/>
    <w:rsid w:val="000E4AAF"/>
    <w:rsid w:val="000E5A1F"/>
    <w:rsid w:val="000E62E4"/>
    <w:rsid w:val="000E6863"/>
    <w:rsid w:val="000E686B"/>
    <w:rsid w:val="000E68C6"/>
    <w:rsid w:val="000F16FF"/>
    <w:rsid w:val="000F178B"/>
    <w:rsid w:val="000F26F4"/>
    <w:rsid w:val="000F33F5"/>
    <w:rsid w:val="000F4190"/>
    <w:rsid w:val="000F52EA"/>
    <w:rsid w:val="000F564F"/>
    <w:rsid w:val="000F57AE"/>
    <w:rsid w:val="000F71CA"/>
    <w:rsid w:val="000F7686"/>
    <w:rsid w:val="00100122"/>
    <w:rsid w:val="001005A4"/>
    <w:rsid w:val="00100EE8"/>
    <w:rsid w:val="0010209D"/>
    <w:rsid w:val="00102E71"/>
    <w:rsid w:val="00103207"/>
    <w:rsid w:val="001037DA"/>
    <w:rsid w:val="001044DC"/>
    <w:rsid w:val="001048C7"/>
    <w:rsid w:val="00104E5E"/>
    <w:rsid w:val="001067AD"/>
    <w:rsid w:val="001068D5"/>
    <w:rsid w:val="00106E87"/>
    <w:rsid w:val="00107721"/>
    <w:rsid w:val="00107F00"/>
    <w:rsid w:val="001129D1"/>
    <w:rsid w:val="00113160"/>
    <w:rsid w:val="00113362"/>
    <w:rsid w:val="00113F42"/>
    <w:rsid w:val="00114A83"/>
    <w:rsid w:val="00116D5C"/>
    <w:rsid w:val="00117246"/>
    <w:rsid w:val="00117C5A"/>
    <w:rsid w:val="00117FEF"/>
    <w:rsid w:val="00121A42"/>
    <w:rsid w:val="001252CA"/>
    <w:rsid w:val="001267D8"/>
    <w:rsid w:val="00126C93"/>
    <w:rsid w:val="001270F2"/>
    <w:rsid w:val="00127D6E"/>
    <w:rsid w:val="001320BD"/>
    <w:rsid w:val="001322A2"/>
    <w:rsid w:val="001323CD"/>
    <w:rsid w:val="0013307C"/>
    <w:rsid w:val="001332EB"/>
    <w:rsid w:val="00133F3D"/>
    <w:rsid w:val="00134285"/>
    <w:rsid w:val="001345C7"/>
    <w:rsid w:val="0013553F"/>
    <w:rsid w:val="00135AF3"/>
    <w:rsid w:val="001362F1"/>
    <w:rsid w:val="00136967"/>
    <w:rsid w:val="00136A1B"/>
    <w:rsid w:val="00136A50"/>
    <w:rsid w:val="00136C1E"/>
    <w:rsid w:val="00137489"/>
    <w:rsid w:val="0013794A"/>
    <w:rsid w:val="00140214"/>
    <w:rsid w:val="00140817"/>
    <w:rsid w:val="001409EF"/>
    <w:rsid w:val="00140DDD"/>
    <w:rsid w:val="001410CE"/>
    <w:rsid w:val="00141AA8"/>
    <w:rsid w:val="001425CE"/>
    <w:rsid w:val="001428E4"/>
    <w:rsid w:val="00142D5A"/>
    <w:rsid w:val="0014343A"/>
    <w:rsid w:val="001440DE"/>
    <w:rsid w:val="001445F8"/>
    <w:rsid w:val="0014462A"/>
    <w:rsid w:val="0014507B"/>
    <w:rsid w:val="00145748"/>
    <w:rsid w:val="00146FD7"/>
    <w:rsid w:val="00147897"/>
    <w:rsid w:val="00150642"/>
    <w:rsid w:val="001508D3"/>
    <w:rsid w:val="001509D0"/>
    <w:rsid w:val="00153A52"/>
    <w:rsid w:val="00153B03"/>
    <w:rsid w:val="00153CFD"/>
    <w:rsid w:val="00153E96"/>
    <w:rsid w:val="00154168"/>
    <w:rsid w:val="001543B5"/>
    <w:rsid w:val="00154ED1"/>
    <w:rsid w:val="00156CB1"/>
    <w:rsid w:val="00157CB3"/>
    <w:rsid w:val="0016012C"/>
    <w:rsid w:val="001603A8"/>
    <w:rsid w:val="0016126F"/>
    <w:rsid w:val="001622EA"/>
    <w:rsid w:val="0016243E"/>
    <w:rsid w:val="001626CF"/>
    <w:rsid w:val="00162905"/>
    <w:rsid w:val="00162EAC"/>
    <w:rsid w:val="00164111"/>
    <w:rsid w:val="0016492A"/>
    <w:rsid w:val="00165802"/>
    <w:rsid w:val="001661E4"/>
    <w:rsid w:val="0016632E"/>
    <w:rsid w:val="00166DBF"/>
    <w:rsid w:val="001679EF"/>
    <w:rsid w:val="0017031F"/>
    <w:rsid w:val="00170635"/>
    <w:rsid w:val="001709A7"/>
    <w:rsid w:val="00171154"/>
    <w:rsid w:val="0017139D"/>
    <w:rsid w:val="00171A5B"/>
    <w:rsid w:val="001721ED"/>
    <w:rsid w:val="00172477"/>
    <w:rsid w:val="001725CA"/>
    <w:rsid w:val="00172880"/>
    <w:rsid w:val="00172A65"/>
    <w:rsid w:val="00172BAA"/>
    <w:rsid w:val="00173842"/>
    <w:rsid w:val="00173C36"/>
    <w:rsid w:val="00173F35"/>
    <w:rsid w:val="00176F2B"/>
    <w:rsid w:val="00177ECF"/>
    <w:rsid w:val="001809F8"/>
    <w:rsid w:val="001817E3"/>
    <w:rsid w:val="00181D40"/>
    <w:rsid w:val="0018200F"/>
    <w:rsid w:val="001830AB"/>
    <w:rsid w:val="001842C5"/>
    <w:rsid w:val="00184826"/>
    <w:rsid w:val="0018495C"/>
    <w:rsid w:val="001852CD"/>
    <w:rsid w:val="00185E7A"/>
    <w:rsid w:val="00186982"/>
    <w:rsid w:val="00187077"/>
    <w:rsid w:val="00190125"/>
    <w:rsid w:val="001904A4"/>
    <w:rsid w:val="00191332"/>
    <w:rsid w:val="00191455"/>
    <w:rsid w:val="001920F8"/>
    <w:rsid w:val="001929FA"/>
    <w:rsid w:val="00193432"/>
    <w:rsid w:val="00193442"/>
    <w:rsid w:val="00194877"/>
    <w:rsid w:val="001949D8"/>
    <w:rsid w:val="00194E49"/>
    <w:rsid w:val="0019510C"/>
    <w:rsid w:val="00195693"/>
    <w:rsid w:val="0019619D"/>
    <w:rsid w:val="00196C3B"/>
    <w:rsid w:val="00196D06"/>
    <w:rsid w:val="00197356"/>
    <w:rsid w:val="001974CC"/>
    <w:rsid w:val="00197A14"/>
    <w:rsid w:val="001A0BB6"/>
    <w:rsid w:val="001A0BF6"/>
    <w:rsid w:val="001A0E4A"/>
    <w:rsid w:val="001A0F25"/>
    <w:rsid w:val="001A126E"/>
    <w:rsid w:val="001A1DEF"/>
    <w:rsid w:val="001A238E"/>
    <w:rsid w:val="001A2780"/>
    <w:rsid w:val="001A3761"/>
    <w:rsid w:val="001A41AC"/>
    <w:rsid w:val="001A421E"/>
    <w:rsid w:val="001A422B"/>
    <w:rsid w:val="001A5CA9"/>
    <w:rsid w:val="001A5CBE"/>
    <w:rsid w:val="001A681F"/>
    <w:rsid w:val="001A6CF6"/>
    <w:rsid w:val="001A7449"/>
    <w:rsid w:val="001A7948"/>
    <w:rsid w:val="001A79C5"/>
    <w:rsid w:val="001A7F0F"/>
    <w:rsid w:val="001B0BA5"/>
    <w:rsid w:val="001B0E08"/>
    <w:rsid w:val="001B1F6F"/>
    <w:rsid w:val="001B257A"/>
    <w:rsid w:val="001B30F6"/>
    <w:rsid w:val="001B3607"/>
    <w:rsid w:val="001B42DD"/>
    <w:rsid w:val="001B46F0"/>
    <w:rsid w:val="001B4920"/>
    <w:rsid w:val="001B4961"/>
    <w:rsid w:val="001B526E"/>
    <w:rsid w:val="001B5DE6"/>
    <w:rsid w:val="001B670F"/>
    <w:rsid w:val="001B67FF"/>
    <w:rsid w:val="001B6CF9"/>
    <w:rsid w:val="001B7166"/>
    <w:rsid w:val="001B790B"/>
    <w:rsid w:val="001B7D58"/>
    <w:rsid w:val="001C07AC"/>
    <w:rsid w:val="001C1EF6"/>
    <w:rsid w:val="001C1FF8"/>
    <w:rsid w:val="001C2181"/>
    <w:rsid w:val="001C2304"/>
    <w:rsid w:val="001C2C40"/>
    <w:rsid w:val="001C3993"/>
    <w:rsid w:val="001C4544"/>
    <w:rsid w:val="001C5537"/>
    <w:rsid w:val="001C563C"/>
    <w:rsid w:val="001C5EB4"/>
    <w:rsid w:val="001C6224"/>
    <w:rsid w:val="001D06C9"/>
    <w:rsid w:val="001D0DF0"/>
    <w:rsid w:val="001D1AF9"/>
    <w:rsid w:val="001D20DB"/>
    <w:rsid w:val="001D216F"/>
    <w:rsid w:val="001D2E1F"/>
    <w:rsid w:val="001D3B00"/>
    <w:rsid w:val="001D3B87"/>
    <w:rsid w:val="001D3F7C"/>
    <w:rsid w:val="001D4191"/>
    <w:rsid w:val="001D59A0"/>
    <w:rsid w:val="001D5B9A"/>
    <w:rsid w:val="001D675B"/>
    <w:rsid w:val="001D7282"/>
    <w:rsid w:val="001E10BC"/>
    <w:rsid w:val="001E1484"/>
    <w:rsid w:val="001E1E3D"/>
    <w:rsid w:val="001E1FD7"/>
    <w:rsid w:val="001E3035"/>
    <w:rsid w:val="001E3111"/>
    <w:rsid w:val="001E3177"/>
    <w:rsid w:val="001E379B"/>
    <w:rsid w:val="001E3C03"/>
    <w:rsid w:val="001E4939"/>
    <w:rsid w:val="001E5E3A"/>
    <w:rsid w:val="001E6211"/>
    <w:rsid w:val="001E6D27"/>
    <w:rsid w:val="001E76EE"/>
    <w:rsid w:val="001E77E7"/>
    <w:rsid w:val="001F0597"/>
    <w:rsid w:val="001F0C3D"/>
    <w:rsid w:val="001F0E1E"/>
    <w:rsid w:val="001F12C0"/>
    <w:rsid w:val="001F16CA"/>
    <w:rsid w:val="001F1BF6"/>
    <w:rsid w:val="001F269A"/>
    <w:rsid w:val="001F2C52"/>
    <w:rsid w:val="001F2E18"/>
    <w:rsid w:val="001F380E"/>
    <w:rsid w:val="001F3F54"/>
    <w:rsid w:val="001F43B7"/>
    <w:rsid w:val="001F4E4C"/>
    <w:rsid w:val="001F6B1D"/>
    <w:rsid w:val="001F74DF"/>
    <w:rsid w:val="001F7679"/>
    <w:rsid w:val="00200426"/>
    <w:rsid w:val="00200940"/>
    <w:rsid w:val="00200A7E"/>
    <w:rsid w:val="00201132"/>
    <w:rsid w:val="002011D2"/>
    <w:rsid w:val="002015CC"/>
    <w:rsid w:val="0020179C"/>
    <w:rsid w:val="00201E04"/>
    <w:rsid w:val="0020203A"/>
    <w:rsid w:val="0020248D"/>
    <w:rsid w:val="00202D49"/>
    <w:rsid w:val="00203635"/>
    <w:rsid w:val="00203B37"/>
    <w:rsid w:val="00203DD7"/>
    <w:rsid w:val="00205209"/>
    <w:rsid w:val="002065AC"/>
    <w:rsid w:val="00207C35"/>
    <w:rsid w:val="00210670"/>
    <w:rsid w:val="00211109"/>
    <w:rsid w:val="002118EF"/>
    <w:rsid w:val="00212309"/>
    <w:rsid w:val="00212A38"/>
    <w:rsid w:val="00212CD2"/>
    <w:rsid w:val="00212E04"/>
    <w:rsid w:val="00213368"/>
    <w:rsid w:val="00213D0D"/>
    <w:rsid w:val="002153D7"/>
    <w:rsid w:val="00215667"/>
    <w:rsid w:val="00215FFB"/>
    <w:rsid w:val="00216D55"/>
    <w:rsid w:val="00217067"/>
    <w:rsid w:val="00217F01"/>
    <w:rsid w:val="00220852"/>
    <w:rsid w:val="00220D02"/>
    <w:rsid w:val="00221002"/>
    <w:rsid w:val="002229BB"/>
    <w:rsid w:val="002242D4"/>
    <w:rsid w:val="00224EAC"/>
    <w:rsid w:val="00225A44"/>
    <w:rsid w:val="00225FA8"/>
    <w:rsid w:val="0022715D"/>
    <w:rsid w:val="00227B0D"/>
    <w:rsid w:val="00227F00"/>
    <w:rsid w:val="00230358"/>
    <w:rsid w:val="00230931"/>
    <w:rsid w:val="00230B51"/>
    <w:rsid w:val="00230C92"/>
    <w:rsid w:val="00230FB1"/>
    <w:rsid w:val="00231E49"/>
    <w:rsid w:val="00232F5F"/>
    <w:rsid w:val="00234133"/>
    <w:rsid w:val="0023461B"/>
    <w:rsid w:val="00234C42"/>
    <w:rsid w:val="002357BF"/>
    <w:rsid w:val="00235EF1"/>
    <w:rsid w:val="00235F3D"/>
    <w:rsid w:val="00236B34"/>
    <w:rsid w:val="0024266D"/>
    <w:rsid w:val="00242BF3"/>
    <w:rsid w:val="00242E3F"/>
    <w:rsid w:val="0024300F"/>
    <w:rsid w:val="00244244"/>
    <w:rsid w:val="002444CA"/>
    <w:rsid w:val="00244669"/>
    <w:rsid w:val="002447BD"/>
    <w:rsid w:val="0024578F"/>
    <w:rsid w:val="0024582E"/>
    <w:rsid w:val="00246D6F"/>
    <w:rsid w:val="00247137"/>
    <w:rsid w:val="00250104"/>
    <w:rsid w:val="002501F6"/>
    <w:rsid w:val="00250356"/>
    <w:rsid w:val="00250CEC"/>
    <w:rsid w:val="00250EA1"/>
    <w:rsid w:val="00250ECF"/>
    <w:rsid w:val="002527F5"/>
    <w:rsid w:val="0025283E"/>
    <w:rsid w:val="002528C8"/>
    <w:rsid w:val="0025366A"/>
    <w:rsid w:val="00254917"/>
    <w:rsid w:val="00254E7E"/>
    <w:rsid w:val="00254FCA"/>
    <w:rsid w:val="00256395"/>
    <w:rsid w:val="002566EE"/>
    <w:rsid w:val="00256C21"/>
    <w:rsid w:val="00256EB3"/>
    <w:rsid w:val="00257074"/>
    <w:rsid w:val="00260DAF"/>
    <w:rsid w:val="0026178F"/>
    <w:rsid w:val="0026197F"/>
    <w:rsid w:val="00261CA2"/>
    <w:rsid w:val="002623C8"/>
    <w:rsid w:val="00262D9C"/>
    <w:rsid w:val="00264A14"/>
    <w:rsid w:val="00265262"/>
    <w:rsid w:val="00266572"/>
    <w:rsid w:val="0026754D"/>
    <w:rsid w:val="00267BA6"/>
    <w:rsid w:val="00267F1F"/>
    <w:rsid w:val="0027082D"/>
    <w:rsid w:val="00270970"/>
    <w:rsid w:val="00271038"/>
    <w:rsid w:val="00271992"/>
    <w:rsid w:val="002724E6"/>
    <w:rsid w:val="00272614"/>
    <w:rsid w:val="00272632"/>
    <w:rsid w:val="00272AB5"/>
    <w:rsid w:val="00272D0F"/>
    <w:rsid w:val="0027468C"/>
    <w:rsid w:val="002747F0"/>
    <w:rsid w:val="00277277"/>
    <w:rsid w:val="00277BEF"/>
    <w:rsid w:val="0028011B"/>
    <w:rsid w:val="00280A53"/>
    <w:rsid w:val="0028194B"/>
    <w:rsid w:val="002819D1"/>
    <w:rsid w:val="00281E2D"/>
    <w:rsid w:val="00282159"/>
    <w:rsid w:val="00282B43"/>
    <w:rsid w:val="00282C51"/>
    <w:rsid w:val="00283868"/>
    <w:rsid w:val="002839E7"/>
    <w:rsid w:val="00283B23"/>
    <w:rsid w:val="002849EB"/>
    <w:rsid w:val="0028533D"/>
    <w:rsid w:val="0028588E"/>
    <w:rsid w:val="00286641"/>
    <w:rsid w:val="00286C4B"/>
    <w:rsid w:val="00290356"/>
    <w:rsid w:val="00290AFD"/>
    <w:rsid w:val="00290E06"/>
    <w:rsid w:val="00291AA4"/>
    <w:rsid w:val="002924F0"/>
    <w:rsid w:val="00292977"/>
    <w:rsid w:val="002929F9"/>
    <w:rsid w:val="00293837"/>
    <w:rsid w:val="002941AF"/>
    <w:rsid w:val="00294640"/>
    <w:rsid w:val="002955FF"/>
    <w:rsid w:val="0029576A"/>
    <w:rsid w:val="00295884"/>
    <w:rsid w:val="00295BFF"/>
    <w:rsid w:val="00295D2B"/>
    <w:rsid w:val="00296500"/>
    <w:rsid w:val="00296ABE"/>
    <w:rsid w:val="0029719E"/>
    <w:rsid w:val="00297200"/>
    <w:rsid w:val="00297621"/>
    <w:rsid w:val="002A0A95"/>
    <w:rsid w:val="002A27F4"/>
    <w:rsid w:val="002A33C1"/>
    <w:rsid w:val="002A3899"/>
    <w:rsid w:val="002A3FCE"/>
    <w:rsid w:val="002A423F"/>
    <w:rsid w:val="002A44BA"/>
    <w:rsid w:val="002A48A8"/>
    <w:rsid w:val="002A4E83"/>
    <w:rsid w:val="002A5224"/>
    <w:rsid w:val="002A7BC8"/>
    <w:rsid w:val="002B04CA"/>
    <w:rsid w:val="002B06E0"/>
    <w:rsid w:val="002B13C6"/>
    <w:rsid w:val="002B1AC5"/>
    <w:rsid w:val="002B1DAD"/>
    <w:rsid w:val="002B22A4"/>
    <w:rsid w:val="002B2469"/>
    <w:rsid w:val="002B317C"/>
    <w:rsid w:val="002B3228"/>
    <w:rsid w:val="002B396D"/>
    <w:rsid w:val="002B42DB"/>
    <w:rsid w:val="002B4F7F"/>
    <w:rsid w:val="002B6586"/>
    <w:rsid w:val="002B7727"/>
    <w:rsid w:val="002C0038"/>
    <w:rsid w:val="002C01E7"/>
    <w:rsid w:val="002C0B1D"/>
    <w:rsid w:val="002C1350"/>
    <w:rsid w:val="002C1AAD"/>
    <w:rsid w:val="002C2781"/>
    <w:rsid w:val="002C2801"/>
    <w:rsid w:val="002C29A7"/>
    <w:rsid w:val="002C31B3"/>
    <w:rsid w:val="002C38D1"/>
    <w:rsid w:val="002C3F71"/>
    <w:rsid w:val="002C41B6"/>
    <w:rsid w:val="002C424D"/>
    <w:rsid w:val="002C4832"/>
    <w:rsid w:val="002C4EAB"/>
    <w:rsid w:val="002C5287"/>
    <w:rsid w:val="002C5BF9"/>
    <w:rsid w:val="002C5F45"/>
    <w:rsid w:val="002C607E"/>
    <w:rsid w:val="002C64D4"/>
    <w:rsid w:val="002C6597"/>
    <w:rsid w:val="002C7718"/>
    <w:rsid w:val="002C7A52"/>
    <w:rsid w:val="002D0746"/>
    <w:rsid w:val="002D0946"/>
    <w:rsid w:val="002D0A41"/>
    <w:rsid w:val="002D0BA9"/>
    <w:rsid w:val="002D15FE"/>
    <w:rsid w:val="002D2BD2"/>
    <w:rsid w:val="002D3201"/>
    <w:rsid w:val="002D33E2"/>
    <w:rsid w:val="002D3709"/>
    <w:rsid w:val="002D4B0E"/>
    <w:rsid w:val="002D4E10"/>
    <w:rsid w:val="002D5FAC"/>
    <w:rsid w:val="002D62DA"/>
    <w:rsid w:val="002D67C7"/>
    <w:rsid w:val="002D69F8"/>
    <w:rsid w:val="002D77A8"/>
    <w:rsid w:val="002D7F1A"/>
    <w:rsid w:val="002E0A16"/>
    <w:rsid w:val="002E1085"/>
    <w:rsid w:val="002E10BB"/>
    <w:rsid w:val="002E1C10"/>
    <w:rsid w:val="002E1E6A"/>
    <w:rsid w:val="002E3C95"/>
    <w:rsid w:val="002E435F"/>
    <w:rsid w:val="002E5CC8"/>
    <w:rsid w:val="002E5FD5"/>
    <w:rsid w:val="002E61FA"/>
    <w:rsid w:val="002E6942"/>
    <w:rsid w:val="002F1741"/>
    <w:rsid w:val="002F1A78"/>
    <w:rsid w:val="002F2428"/>
    <w:rsid w:val="002F2D4A"/>
    <w:rsid w:val="002F2F2A"/>
    <w:rsid w:val="002F31D5"/>
    <w:rsid w:val="002F43BA"/>
    <w:rsid w:val="002F512F"/>
    <w:rsid w:val="002F559D"/>
    <w:rsid w:val="002F5962"/>
    <w:rsid w:val="002F7097"/>
    <w:rsid w:val="003003D5"/>
    <w:rsid w:val="00300F37"/>
    <w:rsid w:val="0030140A"/>
    <w:rsid w:val="00301803"/>
    <w:rsid w:val="00301B31"/>
    <w:rsid w:val="00302790"/>
    <w:rsid w:val="00302B9E"/>
    <w:rsid w:val="00302E4B"/>
    <w:rsid w:val="00303B6F"/>
    <w:rsid w:val="0030445B"/>
    <w:rsid w:val="003045BE"/>
    <w:rsid w:val="00304B54"/>
    <w:rsid w:val="0030669B"/>
    <w:rsid w:val="00306A5A"/>
    <w:rsid w:val="00306B4E"/>
    <w:rsid w:val="00307EDA"/>
    <w:rsid w:val="003109AE"/>
    <w:rsid w:val="00311597"/>
    <w:rsid w:val="0031242F"/>
    <w:rsid w:val="003126F6"/>
    <w:rsid w:val="0031294C"/>
    <w:rsid w:val="00313FC9"/>
    <w:rsid w:val="00315150"/>
    <w:rsid w:val="00315238"/>
    <w:rsid w:val="003153E6"/>
    <w:rsid w:val="003156B7"/>
    <w:rsid w:val="00315E7A"/>
    <w:rsid w:val="0031750A"/>
    <w:rsid w:val="0031777D"/>
    <w:rsid w:val="00317B7D"/>
    <w:rsid w:val="0032172F"/>
    <w:rsid w:val="00321974"/>
    <w:rsid w:val="00321A4A"/>
    <w:rsid w:val="00321F71"/>
    <w:rsid w:val="003222E0"/>
    <w:rsid w:val="00322875"/>
    <w:rsid w:val="003228D8"/>
    <w:rsid w:val="00322EEE"/>
    <w:rsid w:val="00323E62"/>
    <w:rsid w:val="0032409D"/>
    <w:rsid w:val="003245C7"/>
    <w:rsid w:val="003248AB"/>
    <w:rsid w:val="00325783"/>
    <w:rsid w:val="00325AC1"/>
    <w:rsid w:val="003261CC"/>
    <w:rsid w:val="00326AC4"/>
    <w:rsid w:val="0032789D"/>
    <w:rsid w:val="00327C1A"/>
    <w:rsid w:val="00327C7C"/>
    <w:rsid w:val="003324FD"/>
    <w:rsid w:val="003336FE"/>
    <w:rsid w:val="00334071"/>
    <w:rsid w:val="0033548D"/>
    <w:rsid w:val="003360BB"/>
    <w:rsid w:val="00340152"/>
    <w:rsid w:val="00340919"/>
    <w:rsid w:val="00340E60"/>
    <w:rsid w:val="003418F4"/>
    <w:rsid w:val="00341C4E"/>
    <w:rsid w:val="00342501"/>
    <w:rsid w:val="00342A53"/>
    <w:rsid w:val="00342ED5"/>
    <w:rsid w:val="0034359B"/>
    <w:rsid w:val="00343C8B"/>
    <w:rsid w:val="00344F53"/>
    <w:rsid w:val="003458A4"/>
    <w:rsid w:val="003477E3"/>
    <w:rsid w:val="0035014F"/>
    <w:rsid w:val="003501CF"/>
    <w:rsid w:val="003502FB"/>
    <w:rsid w:val="00351153"/>
    <w:rsid w:val="00351785"/>
    <w:rsid w:val="0035196C"/>
    <w:rsid w:val="00351F1D"/>
    <w:rsid w:val="003523F7"/>
    <w:rsid w:val="003529A1"/>
    <w:rsid w:val="003545CF"/>
    <w:rsid w:val="0035601F"/>
    <w:rsid w:val="0035660F"/>
    <w:rsid w:val="00356E42"/>
    <w:rsid w:val="00357664"/>
    <w:rsid w:val="00360CD1"/>
    <w:rsid w:val="003622A6"/>
    <w:rsid w:val="00362334"/>
    <w:rsid w:val="00362726"/>
    <w:rsid w:val="00362DE9"/>
    <w:rsid w:val="00363179"/>
    <w:rsid w:val="00363614"/>
    <w:rsid w:val="00364953"/>
    <w:rsid w:val="003649A2"/>
    <w:rsid w:val="00364B7C"/>
    <w:rsid w:val="00364FD2"/>
    <w:rsid w:val="0036514D"/>
    <w:rsid w:val="0036541D"/>
    <w:rsid w:val="00365E7F"/>
    <w:rsid w:val="003664AF"/>
    <w:rsid w:val="003664E0"/>
    <w:rsid w:val="003673A9"/>
    <w:rsid w:val="003705ED"/>
    <w:rsid w:val="00370E09"/>
    <w:rsid w:val="0037105E"/>
    <w:rsid w:val="0037174B"/>
    <w:rsid w:val="0037289B"/>
    <w:rsid w:val="00372EA4"/>
    <w:rsid w:val="00372EB3"/>
    <w:rsid w:val="0037391B"/>
    <w:rsid w:val="00374A65"/>
    <w:rsid w:val="003753F8"/>
    <w:rsid w:val="0037667D"/>
    <w:rsid w:val="00376A28"/>
    <w:rsid w:val="00377DE4"/>
    <w:rsid w:val="003809E0"/>
    <w:rsid w:val="00380C3C"/>
    <w:rsid w:val="00380C68"/>
    <w:rsid w:val="00380FC3"/>
    <w:rsid w:val="003810D8"/>
    <w:rsid w:val="0038243F"/>
    <w:rsid w:val="0038248C"/>
    <w:rsid w:val="00382742"/>
    <w:rsid w:val="00382B02"/>
    <w:rsid w:val="0038307A"/>
    <w:rsid w:val="003831C9"/>
    <w:rsid w:val="0038384F"/>
    <w:rsid w:val="0038398E"/>
    <w:rsid w:val="0038413C"/>
    <w:rsid w:val="0038539C"/>
    <w:rsid w:val="00385E31"/>
    <w:rsid w:val="00385F15"/>
    <w:rsid w:val="00386652"/>
    <w:rsid w:val="00386FF0"/>
    <w:rsid w:val="00387150"/>
    <w:rsid w:val="003900EC"/>
    <w:rsid w:val="0039073C"/>
    <w:rsid w:val="00390AE9"/>
    <w:rsid w:val="0039139F"/>
    <w:rsid w:val="003923D9"/>
    <w:rsid w:val="00392749"/>
    <w:rsid w:val="00393B22"/>
    <w:rsid w:val="00393F7B"/>
    <w:rsid w:val="00394859"/>
    <w:rsid w:val="00394FC9"/>
    <w:rsid w:val="00395E0B"/>
    <w:rsid w:val="0039646E"/>
    <w:rsid w:val="00396506"/>
    <w:rsid w:val="00396AE3"/>
    <w:rsid w:val="00397189"/>
    <w:rsid w:val="003974EB"/>
    <w:rsid w:val="0039774F"/>
    <w:rsid w:val="003A0625"/>
    <w:rsid w:val="003A0FAB"/>
    <w:rsid w:val="003A2654"/>
    <w:rsid w:val="003A2915"/>
    <w:rsid w:val="003A2C88"/>
    <w:rsid w:val="003A40A4"/>
    <w:rsid w:val="003A427E"/>
    <w:rsid w:val="003A4C5F"/>
    <w:rsid w:val="003A51CB"/>
    <w:rsid w:val="003A57B4"/>
    <w:rsid w:val="003A5A9B"/>
    <w:rsid w:val="003A6860"/>
    <w:rsid w:val="003A69A5"/>
    <w:rsid w:val="003A7C3E"/>
    <w:rsid w:val="003A7FEF"/>
    <w:rsid w:val="003B0D28"/>
    <w:rsid w:val="003B213C"/>
    <w:rsid w:val="003B21FB"/>
    <w:rsid w:val="003B3400"/>
    <w:rsid w:val="003B39C9"/>
    <w:rsid w:val="003B3B88"/>
    <w:rsid w:val="003B3D0C"/>
    <w:rsid w:val="003B4A2A"/>
    <w:rsid w:val="003B5F8E"/>
    <w:rsid w:val="003B7277"/>
    <w:rsid w:val="003B7F58"/>
    <w:rsid w:val="003C018F"/>
    <w:rsid w:val="003C1007"/>
    <w:rsid w:val="003C20E0"/>
    <w:rsid w:val="003C2492"/>
    <w:rsid w:val="003C2AB1"/>
    <w:rsid w:val="003C4423"/>
    <w:rsid w:val="003C5F16"/>
    <w:rsid w:val="003C5FD1"/>
    <w:rsid w:val="003C6468"/>
    <w:rsid w:val="003C64E7"/>
    <w:rsid w:val="003C6F21"/>
    <w:rsid w:val="003C765F"/>
    <w:rsid w:val="003C7888"/>
    <w:rsid w:val="003C7C0A"/>
    <w:rsid w:val="003D0F67"/>
    <w:rsid w:val="003D1CCB"/>
    <w:rsid w:val="003D1CEE"/>
    <w:rsid w:val="003D23E2"/>
    <w:rsid w:val="003D27F2"/>
    <w:rsid w:val="003D2D7A"/>
    <w:rsid w:val="003D3785"/>
    <w:rsid w:val="003D3BE2"/>
    <w:rsid w:val="003D424A"/>
    <w:rsid w:val="003D449F"/>
    <w:rsid w:val="003D458B"/>
    <w:rsid w:val="003D4B01"/>
    <w:rsid w:val="003D54D2"/>
    <w:rsid w:val="003D6821"/>
    <w:rsid w:val="003D7D3A"/>
    <w:rsid w:val="003D7F74"/>
    <w:rsid w:val="003E0B70"/>
    <w:rsid w:val="003E1116"/>
    <w:rsid w:val="003E14CA"/>
    <w:rsid w:val="003E1DB6"/>
    <w:rsid w:val="003E1F06"/>
    <w:rsid w:val="003E330D"/>
    <w:rsid w:val="003E3A3D"/>
    <w:rsid w:val="003E3D9B"/>
    <w:rsid w:val="003E3FD2"/>
    <w:rsid w:val="003E4F0F"/>
    <w:rsid w:val="003E56D8"/>
    <w:rsid w:val="003E6143"/>
    <w:rsid w:val="003E65EA"/>
    <w:rsid w:val="003E6CCC"/>
    <w:rsid w:val="003E7025"/>
    <w:rsid w:val="003F0E25"/>
    <w:rsid w:val="003F0F08"/>
    <w:rsid w:val="003F1869"/>
    <w:rsid w:val="003F2651"/>
    <w:rsid w:val="003F2770"/>
    <w:rsid w:val="003F293D"/>
    <w:rsid w:val="003F31E3"/>
    <w:rsid w:val="003F3317"/>
    <w:rsid w:val="003F3D91"/>
    <w:rsid w:val="003F4382"/>
    <w:rsid w:val="003F5619"/>
    <w:rsid w:val="003F5CFA"/>
    <w:rsid w:val="003F638A"/>
    <w:rsid w:val="003F6827"/>
    <w:rsid w:val="003F6CB3"/>
    <w:rsid w:val="003F732F"/>
    <w:rsid w:val="00400C8C"/>
    <w:rsid w:val="00401194"/>
    <w:rsid w:val="00401B8D"/>
    <w:rsid w:val="00403487"/>
    <w:rsid w:val="00403AC5"/>
    <w:rsid w:val="00403E1E"/>
    <w:rsid w:val="00403F88"/>
    <w:rsid w:val="004042EC"/>
    <w:rsid w:val="00404970"/>
    <w:rsid w:val="004055FC"/>
    <w:rsid w:val="00406878"/>
    <w:rsid w:val="00406F6D"/>
    <w:rsid w:val="004071B5"/>
    <w:rsid w:val="00407BA3"/>
    <w:rsid w:val="00407CFE"/>
    <w:rsid w:val="00407F1C"/>
    <w:rsid w:val="0041020A"/>
    <w:rsid w:val="0041056C"/>
    <w:rsid w:val="0041079D"/>
    <w:rsid w:val="00410843"/>
    <w:rsid w:val="00411071"/>
    <w:rsid w:val="0041184A"/>
    <w:rsid w:val="00411A1B"/>
    <w:rsid w:val="004124FC"/>
    <w:rsid w:val="004138BA"/>
    <w:rsid w:val="00413BCA"/>
    <w:rsid w:val="00413D93"/>
    <w:rsid w:val="00414AC2"/>
    <w:rsid w:val="00415126"/>
    <w:rsid w:val="00415AB3"/>
    <w:rsid w:val="00415E97"/>
    <w:rsid w:val="00416392"/>
    <w:rsid w:val="00416838"/>
    <w:rsid w:val="00416880"/>
    <w:rsid w:val="00417D36"/>
    <w:rsid w:val="00417F2A"/>
    <w:rsid w:val="0042063F"/>
    <w:rsid w:val="004208D9"/>
    <w:rsid w:val="00421515"/>
    <w:rsid w:val="0042151B"/>
    <w:rsid w:val="00421710"/>
    <w:rsid w:val="00421D56"/>
    <w:rsid w:val="00422076"/>
    <w:rsid w:val="00422BB9"/>
    <w:rsid w:val="00422EF5"/>
    <w:rsid w:val="00423214"/>
    <w:rsid w:val="00424515"/>
    <w:rsid w:val="0042506A"/>
    <w:rsid w:val="00425085"/>
    <w:rsid w:val="00425584"/>
    <w:rsid w:val="0042570A"/>
    <w:rsid w:val="00426AB5"/>
    <w:rsid w:val="00426F8C"/>
    <w:rsid w:val="00427386"/>
    <w:rsid w:val="004276BA"/>
    <w:rsid w:val="0043001E"/>
    <w:rsid w:val="0043084C"/>
    <w:rsid w:val="00430950"/>
    <w:rsid w:val="00430FFD"/>
    <w:rsid w:val="004311BC"/>
    <w:rsid w:val="004318FC"/>
    <w:rsid w:val="00431C79"/>
    <w:rsid w:val="00432782"/>
    <w:rsid w:val="00432ABD"/>
    <w:rsid w:val="0043397D"/>
    <w:rsid w:val="00433D93"/>
    <w:rsid w:val="004353AF"/>
    <w:rsid w:val="00435893"/>
    <w:rsid w:val="004374AD"/>
    <w:rsid w:val="00440045"/>
    <w:rsid w:val="00441CAA"/>
    <w:rsid w:val="00441E04"/>
    <w:rsid w:val="00441FB2"/>
    <w:rsid w:val="00442387"/>
    <w:rsid w:val="00444C52"/>
    <w:rsid w:val="004450F0"/>
    <w:rsid w:val="00445921"/>
    <w:rsid w:val="00445B3C"/>
    <w:rsid w:val="00445D41"/>
    <w:rsid w:val="00446815"/>
    <w:rsid w:val="00446D7E"/>
    <w:rsid w:val="00447296"/>
    <w:rsid w:val="00447401"/>
    <w:rsid w:val="004475BD"/>
    <w:rsid w:val="00447CED"/>
    <w:rsid w:val="00450380"/>
    <w:rsid w:val="00450D75"/>
    <w:rsid w:val="00451145"/>
    <w:rsid w:val="004518F1"/>
    <w:rsid w:val="00452EDB"/>
    <w:rsid w:val="00453CAB"/>
    <w:rsid w:val="00453CC9"/>
    <w:rsid w:val="004546BC"/>
    <w:rsid w:val="00454946"/>
    <w:rsid w:val="00455B02"/>
    <w:rsid w:val="00455ECF"/>
    <w:rsid w:val="00455F43"/>
    <w:rsid w:val="00457734"/>
    <w:rsid w:val="00457E91"/>
    <w:rsid w:val="0046051D"/>
    <w:rsid w:val="00460C30"/>
    <w:rsid w:val="0046140E"/>
    <w:rsid w:val="004629BB"/>
    <w:rsid w:val="0046331E"/>
    <w:rsid w:val="00463B50"/>
    <w:rsid w:val="0046425C"/>
    <w:rsid w:val="004643B7"/>
    <w:rsid w:val="004645F2"/>
    <w:rsid w:val="00464B54"/>
    <w:rsid w:val="004655AB"/>
    <w:rsid w:val="004658C3"/>
    <w:rsid w:val="004665BB"/>
    <w:rsid w:val="00466D99"/>
    <w:rsid w:val="00466D9E"/>
    <w:rsid w:val="00466F4D"/>
    <w:rsid w:val="00467667"/>
    <w:rsid w:val="00467699"/>
    <w:rsid w:val="00467843"/>
    <w:rsid w:val="0047045E"/>
    <w:rsid w:val="004705DB"/>
    <w:rsid w:val="00471795"/>
    <w:rsid w:val="00471D9C"/>
    <w:rsid w:val="00472043"/>
    <w:rsid w:val="00472D5F"/>
    <w:rsid w:val="00472E66"/>
    <w:rsid w:val="00473657"/>
    <w:rsid w:val="00473815"/>
    <w:rsid w:val="00474B6F"/>
    <w:rsid w:val="00474BCD"/>
    <w:rsid w:val="00474E77"/>
    <w:rsid w:val="00475917"/>
    <w:rsid w:val="00475E84"/>
    <w:rsid w:val="004765AE"/>
    <w:rsid w:val="00477009"/>
    <w:rsid w:val="00480646"/>
    <w:rsid w:val="004806FF"/>
    <w:rsid w:val="0048073E"/>
    <w:rsid w:val="0048078B"/>
    <w:rsid w:val="00480E13"/>
    <w:rsid w:val="00481A30"/>
    <w:rsid w:val="00481A77"/>
    <w:rsid w:val="0048271F"/>
    <w:rsid w:val="00482E70"/>
    <w:rsid w:val="00485299"/>
    <w:rsid w:val="00485A41"/>
    <w:rsid w:val="00486149"/>
    <w:rsid w:val="0048651E"/>
    <w:rsid w:val="004865DA"/>
    <w:rsid w:val="00486A23"/>
    <w:rsid w:val="004874C2"/>
    <w:rsid w:val="004902C5"/>
    <w:rsid w:val="0049049E"/>
    <w:rsid w:val="00492B5C"/>
    <w:rsid w:val="00493A72"/>
    <w:rsid w:val="00493B49"/>
    <w:rsid w:val="00494252"/>
    <w:rsid w:val="00494DA2"/>
    <w:rsid w:val="00495751"/>
    <w:rsid w:val="00495D3B"/>
    <w:rsid w:val="004969EE"/>
    <w:rsid w:val="00496E83"/>
    <w:rsid w:val="00497AD0"/>
    <w:rsid w:val="004A0372"/>
    <w:rsid w:val="004A0508"/>
    <w:rsid w:val="004A089B"/>
    <w:rsid w:val="004A0BFC"/>
    <w:rsid w:val="004A10C6"/>
    <w:rsid w:val="004A2914"/>
    <w:rsid w:val="004A2B42"/>
    <w:rsid w:val="004A3207"/>
    <w:rsid w:val="004A3C70"/>
    <w:rsid w:val="004A3E4E"/>
    <w:rsid w:val="004A4343"/>
    <w:rsid w:val="004A43AD"/>
    <w:rsid w:val="004A44AC"/>
    <w:rsid w:val="004A4563"/>
    <w:rsid w:val="004A5099"/>
    <w:rsid w:val="004A514D"/>
    <w:rsid w:val="004A5DF4"/>
    <w:rsid w:val="004A6858"/>
    <w:rsid w:val="004A68FD"/>
    <w:rsid w:val="004A7273"/>
    <w:rsid w:val="004A7BD7"/>
    <w:rsid w:val="004B1B2A"/>
    <w:rsid w:val="004B2674"/>
    <w:rsid w:val="004B2993"/>
    <w:rsid w:val="004B3489"/>
    <w:rsid w:val="004B3AA8"/>
    <w:rsid w:val="004B3DA9"/>
    <w:rsid w:val="004B4097"/>
    <w:rsid w:val="004B434A"/>
    <w:rsid w:val="004B46BD"/>
    <w:rsid w:val="004B482A"/>
    <w:rsid w:val="004B5D4C"/>
    <w:rsid w:val="004B68F2"/>
    <w:rsid w:val="004B690A"/>
    <w:rsid w:val="004B6969"/>
    <w:rsid w:val="004B6DDB"/>
    <w:rsid w:val="004B7E77"/>
    <w:rsid w:val="004C06E9"/>
    <w:rsid w:val="004C0895"/>
    <w:rsid w:val="004C0CE9"/>
    <w:rsid w:val="004C18A2"/>
    <w:rsid w:val="004C1E0F"/>
    <w:rsid w:val="004C3233"/>
    <w:rsid w:val="004C33FC"/>
    <w:rsid w:val="004C3AD6"/>
    <w:rsid w:val="004C42EE"/>
    <w:rsid w:val="004C527D"/>
    <w:rsid w:val="004C779E"/>
    <w:rsid w:val="004C7C1A"/>
    <w:rsid w:val="004D0346"/>
    <w:rsid w:val="004D1029"/>
    <w:rsid w:val="004D2394"/>
    <w:rsid w:val="004D2E21"/>
    <w:rsid w:val="004D3900"/>
    <w:rsid w:val="004D4740"/>
    <w:rsid w:val="004D4AA9"/>
    <w:rsid w:val="004D4E6B"/>
    <w:rsid w:val="004D559F"/>
    <w:rsid w:val="004D576A"/>
    <w:rsid w:val="004D63D8"/>
    <w:rsid w:val="004D65ED"/>
    <w:rsid w:val="004D6634"/>
    <w:rsid w:val="004D6777"/>
    <w:rsid w:val="004D7C6C"/>
    <w:rsid w:val="004E003E"/>
    <w:rsid w:val="004E092B"/>
    <w:rsid w:val="004E11E4"/>
    <w:rsid w:val="004E193B"/>
    <w:rsid w:val="004E1E28"/>
    <w:rsid w:val="004E20A0"/>
    <w:rsid w:val="004E3697"/>
    <w:rsid w:val="004E3E5C"/>
    <w:rsid w:val="004E3E60"/>
    <w:rsid w:val="004E4508"/>
    <w:rsid w:val="004E4E82"/>
    <w:rsid w:val="004E6251"/>
    <w:rsid w:val="004E62C4"/>
    <w:rsid w:val="004E674D"/>
    <w:rsid w:val="004E67EC"/>
    <w:rsid w:val="004F08A2"/>
    <w:rsid w:val="004F223F"/>
    <w:rsid w:val="004F2977"/>
    <w:rsid w:val="004F337B"/>
    <w:rsid w:val="004F3A6D"/>
    <w:rsid w:val="004F3FB5"/>
    <w:rsid w:val="004F44A2"/>
    <w:rsid w:val="004F53CA"/>
    <w:rsid w:val="004F6293"/>
    <w:rsid w:val="004F7E7F"/>
    <w:rsid w:val="004F7FBD"/>
    <w:rsid w:val="005003FC"/>
    <w:rsid w:val="00501734"/>
    <w:rsid w:val="00501DA4"/>
    <w:rsid w:val="005021CC"/>
    <w:rsid w:val="0050252E"/>
    <w:rsid w:val="00502A58"/>
    <w:rsid w:val="00502BC2"/>
    <w:rsid w:val="005034B8"/>
    <w:rsid w:val="00503766"/>
    <w:rsid w:val="00503DF3"/>
    <w:rsid w:val="005040A8"/>
    <w:rsid w:val="005049CD"/>
    <w:rsid w:val="00505ADD"/>
    <w:rsid w:val="005068D6"/>
    <w:rsid w:val="00506CF6"/>
    <w:rsid w:val="0051024F"/>
    <w:rsid w:val="005109FD"/>
    <w:rsid w:val="00511A3B"/>
    <w:rsid w:val="00511CF9"/>
    <w:rsid w:val="00511DC4"/>
    <w:rsid w:val="005121F7"/>
    <w:rsid w:val="005123FB"/>
    <w:rsid w:val="00512D07"/>
    <w:rsid w:val="00513580"/>
    <w:rsid w:val="00513B97"/>
    <w:rsid w:val="00513C15"/>
    <w:rsid w:val="00514C61"/>
    <w:rsid w:val="005151BC"/>
    <w:rsid w:val="00515523"/>
    <w:rsid w:val="005163CB"/>
    <w:rsid w:val="00516E37"/>
    <w:rsid w:val="005178A9"/>
    <w:rsid w:val="005201C3"/>
    <w:rsid w:val="0052083B"/>
    <w:rsid w:val="005209FA"/>
    <w:rsid w:val="00521955"/>
    <w:rsid w:val="00522C55"/>
    <w:rsid w:val="00524251"/>
    <w:rsid w:val="0052482A"/>
    <w:rsid w:val="00525201"/>
    <w:rsid w:val="00525374"/>
    <w:rsid w:val="005253CE"/>
    <w:rsid w:val="005257ED"/>
    <w:rsid w:val="00525CE5"/>
    <w:rsid w:val="00526C75"/>
    <w:rsid w:val="0053128A"/>
    <w:rsid w:val="00531769"/>
    <w:rsid w:val="00531B13"/>
    <w:rsid w:val="00532E54"/>
    <w:rsid w:val="00532E79"/>
    <w:rsid w:val="00534328"/>
    <w:rsid w:val="005348D9"/>
    <w:rsid w:val="00534D7B"/>
    <w:rsid w:val="005351AA"/>
    <w:rsid w:val="00536089"/>
    <w:rsid w:val="005368CC"/>
    <w:rsid w:val="00536D5D"/>
    <w:rsid w:val="005373E7"/>
    <w:rsid w:val="005373F8"/>
    <w:rsid w:val="00540577"/>
    <w:rsid w:val="00540640"/>
    <w:rsid w:val="00540699"/>
    <w:rsid w:val="00540BFF"/>
    <w:rsid w:val="00540CA3"/>
    <w:rsid w:val="0054206F"/>
    <w:rsid w:val="0054287E"/>
    <w:rsid w:val="00543C3F"/>
    <w:rsid w:val="00544924"/>
    <w:rsid w:val="00544D46"/>
    <w:rsid w:val="00544F8B"/>
    <w:rsid w:val="005455CC"/>
    <w:rsid w:val="00545A8D"/>
    <w:rsid w:val="00545DBA"/>
    <w:rsid w:val="005460AE"/>
    <w:rsid w:val="0054611E"/>
    <w:rsid w:val="0054767A"/>
    <w:rsid w:val="00547AA9"/>
    <w:rsid w:val="00547E53"/>
    <w:rsid w:val="0055054B"/>
    <w:rsid w:val="0055106A"/>
    <w:rsid w:val="00553302"/>
    <w:rsid w:val="00553359"/>
    <w:rsid w:val="0055377F"/>
    <w:rsid w:val="005544EE"/>
    <w:rsid w:val="00554504"/>
    <w:rsid w:val="005552EC"/>
    <w:rsid w:val="00555426"/>
    <w:rsid w:val="00555AC0"/>
    <w:rsid w:val="00555ACD"/>
    <w:rsid w:val="00555D5C"/>
    <w:rsid w:val="00555F14"/>
    <w:rsid w:val="00556AA6"/>
    <w:rsid w:val="00556DBD"/>
    <w:rsid w:val="00560173"/>
    <w:rsid w:val="00560F31"/>
    <w:rsid w:val="00561FC1"/>
    <w:rsid w:val="005620F6"/>
    <w:rsid w:val="005622BD"/>
    <w:rsid w:val="00562FA8"/>
    <w:rsid w:val="00563F57"/>
    <w:rsid w:val="00564461"/>
    <w:rsid w:val="005645A7"/>
    <w:rsid w:val="00565BB6"/>
    <w:rsid w:val="00566257"/>
    <w:rsid w:val="0056633E"/>
    <w:rsid w:val="0056669B"/>
    <w:rsid w:val="005669D4"/>
    <w:rsid w:val="0057128E"/>
    <w:rsid w:val="0057157B"/>
    <w:rsid w:val="0057185F"/>
    <w:rsid w:val="005719E7"/>
    <w:rsid w:val="00572221"/>
    <w:rsid w:val="00572A83"/>
    <w:rsid w:val="00572ACF"/>
    <w:rsid w:val="00572B4A"/>
    <w:rsid w:val="00572E2A"/>
    <w:rsid w:val="005732A8"/>
    <w:rsid w:val="00574F1D"/>
    <w:rsid w:val="005755F9"/>
    <w:rsid w:val="00575FBE"/>
    <w:rsid w:val="00576539"/>
    <w:rsid w:val="00576EF5"/>
    <w:rsid w:val="00580C22"/>
    <w:rsid w:val="00581853"/>
    <w:rsid w:val="0058210A"/>
    <w:rsid w:val="00582B9D"/>
    <w:rsid w:val="005836AF"/>
    <w:rsid w:val="00584CCA"/>
    <w:rsid w:val="00585159"/>
    <w:rsid w:val="00585B02"/>
    <w:rsid w:val="00586906"/>
    <w:rsid w:val="00586C93"/>
    <w:rsid w:val="0058729A"/>
    <w:rsid w:val="00587A70"/>
    <w:rsid w:val="00590010"/>
    <w:rsid w:val="00590098"/>
    <w:rsid w:val="00590AC2"/>
    <w:rsid w:val="00591920"/>
    <w:rsid w:val="00591CFD"/>
    <w:rsid w:val="005925AD"/>
    <w:rsid w:val="005938E2"/>
    <w:rsid w:val="0059448F"/>
    <w:rsid w:val="005944A7"/>
    <w:rsid w:val="00594B25"/>
    <w:rsid w:val="00595A2A"/>
    <w:rsid w:val="00596B94"/>
    <w:rsid w:val="00597169"/>
    <w:rsid w:val="005A272E"/>
    <w:rsid w:val="005A38A0"/>
    <w:rsid w:val="005A39A9"/>
    <w:rsid w:val="005A48F9"/>
    <w:rsid w:val="005A4A1D"/>
    <w:rsid w:val="005A5959"/>
    <w:rsid w:val="005A6430"/>
    <w:rsid w:val="005B2534"/>
    <w:rsid w:val="005B3A64"/>
    <w:rsid w:val="005B3EB4"/>
    <w:rsid w:val="005B47B0"/>
    <w:rsid w:val="005B4859"/>
    <w:rsid w:val="005B4EC9"/>
    <w:rsid w:val="005B5002"/>
    <w:rsid w:val="005B588A"/>
    <w:rsid w:val="005B5A4A"/>
    <w:rsid w:val="005B5E3E"/>
    <w:rsid w:val="005B5EB7"/>
    <w:rsid w:val="005B6B31"/>
    <w:rsid w:val="005B7A6A"/>
    <w:rsid w:val="005B7CFA"/>
    <w:rsid w:val="005C0090"/>
    <w:rsid w:val="005C025F"/>
    <w:rsid w:val="005C0631"/>
    <w:rsid w:val="005C084B"/>
    <w:rsid w:val="005C08F7"/>
    <w:rsid w:val="005C0AD3"/>
    <w:rsid w:val="005C21E3"/>
    <w:rsid w:val="005C2868"/>
    <w:rsid w:val="005C2BED"/>
    <w:rsid w:val="005C3706"/>
    <w:rsid w:val="005C4565"/>
    <w:rsid w:val="005C4CBD"/>
    <w:rsid w:val="005C4DE5"/>
    <w:rsid w:val="005C4F27"/>
    <w:rsid w:val="005C5770"/>
    <w:rsid w:val="005C662A"/>
    <w:rsid w:val="005C67CC"/>
    <w:rsid w:val="005D1585"/>
    <w:rsid w:val="005D200E"/>
    <w:rsid w:val="005D2C44"/>
    <w:rsid w:val="005D305F"/>
    <w:rsid w:val="005D30FB"/>
    <w:rsid w:val="005D4BAD"/>
    <w:rsid w:val="005D5B48"/>
    <w:rsid w:val="005D656D"/>
    <w:rsid w:val="005D667F"/>
    <w:rsid w:val="005D6EE5"/>
    <w:rsid w:val="005E01C1"/>
    <w:rsid w:val="005E027C"/>
    <w:rsid w:val="005E1CBA"/>
    <w:rsid w:val="005E21B5"/>
    <w:rsid w:val="005E365A"/>
    <w:rsid w:val="005E53A4"/>
    <w:rsid w:val="005E5407"/>
    <w:rsid w:val="005E607E"/>
    <w:rsid w:val="005E65E4"/>
    <w:rsid w:val="005E6B05"/>
    <w:rsid w:val="005E7016"/>
    <w:rsid w:val="005E71AE"/>
    <w:rsid w:val="005E7B0A"/>
    <w:rsid w:val="005E7E91"/>
    <w:rsid w:val="005F0C60"/>
    <w:rsid w:val="005F0E3C"/>
    <w:rsid w:val="005F21A6"/>
    <w:rsid w:val="005F2592"/>
    <w:rsid w:val="005F3A39"/>
    <w:rsid w:val="005F3E6B"/>
    <w:rsid w:val="005F3E6C"/>
    <w:rsid w:val="005F4C3A"/>
    <w:rsid w:val="005F698F"/>
    <w:rsid w:val="005F7D8B"/>
    <w:rsid w:val="005F7E8B"/>
    <w:rsid w:val="005F7F2D"/>
    <w:rsid w:val="00600907"/>
    <w:rsid w:val="006009B6"/>
    <w:rsid w:val="00601048"/>
    <w:rsid w:val="006026C3"/>
    <w:rsid w:val="00602AE0"/>
    <w:rsid w:val="00602F3A"/>
    <w:rsid w:val="00603251"/>
    <w:rsid w:val="00603EED"/>
    <w:rsid w:val="0060417A"/>
    <w:rsid w:val="00604465"/>
    <w:rsid w:val="006054A3"/>
    <w:rsid w:val="00605852"/>
    <w:rsid w:val="00606AFB"/>
    <w:rsid w:val="00606B0B"/>
    <w:rsid w:val="00606F18"/>
    <w:rsid w:val="00607D7E"/>
    <w:rsid w:val="0061075B"/>
    <w:rsid w:val="00610BB6"/>
    <w:rsid w:val="0061111A"/>
    <w:rsid w:val="006119F4"/>
    <w:rsid w:val="00611D7C"/>
    <w:rsid w:val="00612939"/>
    <w:rsid w:val="00612B19"/>
    <w:rsid w:val="006132BF"/>
    <w:rsid w:val="0061381A"/>
    <w:rsid w:val="00613ECC"/>
    <w:rsid w:val="00614FD4"/>
    <w:rsid w:val="00617CAB"/>
    <w:rsid w:val="00620F39"/>
    <w:rsid w:val="006215FF"/>
    <w:rsid w:val="00621957"/>
    <w:rsid w:val="00621FEA"/>
    <w:rsid w:val="0062225C"/>
    <w:rsid w:val="006226C5"/>
    <w:rsid w:val="0062307C"/>
    <w:rsid w:val="0062381E"/>
    <w:rsid w:val="00623884"/>
    <w:rsid w:val="00624A73"/>
    <w:rsid w:val="0062555E"/>
    <w:rsid w:val="0062596E"/>
    <w:rsid w:val="00625B7F"/>
    <w:rsid w:val="006264C7"/>
    <w:rsid w:val="00626A7C"/>
    <w:rsid w:val="00626CE5"/>
    <w:rsid w:val="00626D40"/>
    <w:rsid w:val="0062701F"/>
    <w:rsid w:val="00627527"/>
    <w:rsid w:val="00627DC7"/>
    <w:rsid w:val="00630844"/>
    <w:rsid w:val="00633184"/>
    <w:rsid w:val="00633B9A"/>
    <w:rsid w:val="0063422B"/>
    <w:rsid w:val="00634544"/>
    <w:rsid w:val="00634829"/>
    <w:rsid w:val="00635C38"/>
    <w:rsid w:val="00637EF0"/>
    <w:rsid w:val="00637F81"/>
    <w:rsid w:val="00640667"/>
    <w:rsid w:val="00640CF8"/>
    <w:rsid w:val="00640E0D"/>
    <w:rsid w:val="00641181"/>
    <w:rsid w:val="00641D3B"/>
    <w:rsid w:val="006425DC"/>
    <w:rsid w:val="00642DFF"/>
    <w:rsid w:val="00642FED"/>
    <w:rsid w:val="00643E7B"/>
    <w:rsid w:val="006443CA"/>
    <w:rsid w:val="00644A22"/>
    <w:rsid w:val="00645AA9"/>
    <w:rsid w:val="00645EBB"/>
    <w:rsid w:val="00646CE8"/>
    <w:rsid w:val="00647680"/>
    <w:rsid w:val="0064795B"/>
    <w:rsid w:val="006500E4"/>
    <w:rsid w:val="00651A49"/>
    <w:rsid w:val="00651FA6"/>
    <w:rsid w:val="00652522"/>
    <w:rsid w:val="00652F7D"/>
    <w:rsid w:val="00653C91"/>
    <w:rsid w:val="00653D9A"/>
    <w:rsid w:val="00654F97"/>
    <w:rsid w:val="00655A1D"/>
    <w:rsid w:val="0065710E"/>
    <w:rsid w:val="0066073A"/>
    <w:rsid w:val="00660B9E"/>
    <w:rsid w:val="006618EF"/>
    <w:rsid w:val="00661B95"/>
    <w:rsid w:val="00662248"/>
    <w:rsid w:val="0066224D"/>
    <w:rsid w:val="00662C47"/>
    <w:rsid w:val="00664531"/>
    <w:rsid w:val="006651E7"/>
    <w:rsid w:val="006652EC"/>
    <w:rsid w:val="00665626"/>
    <w:rsid w:val="00665A43"/>
    <w:rsid w:val="00666D3A"/>
    <w:rsid w:val="00667306"/>
    <w:rsid w:val="00670281"/>
    <w:rsid w:val="00672AC8"/>
    <w:rsid w:val="0067309E"/>
    <w:rsid w:val="006732AA"/>
    <w:rsid w:val="00673607"/>
    <w:rsid w:val="00673CC8"/>
    <w:rsid w:val="006744F4"/>
    <w:rsid w:val="00674DDB"/>
    <w:rsid w:val="0067616A"/>
    <w:rsid w:val="0067633C"/>
    <w:rsid w:val="0067691B"/>
    <w:rsid w:val="00676932"/>
    <w:rsid w:val="00676F0E"/>
    <w:rsid w:val="00677571"/>
    <w:rsid w:val="0068050F"/>
    <w:rsid w:val="00680EDC"/>
    <w:rsid w:val="00681038"/>
    <w:rsid w:val="0068190F"/>
    <w:rsid w:val="006819C0"/>
    <w:rsid w:val="006830C4"/>
    <w:rsid w:val="00683369"/>
    <w:rsid w:val="00683687"/>
    <w:rsid w:val="006838CD"/>
    <w:rsid w:val="00683F14"/>
    <w:rsid w:val="006845CB"/>
    <w:rsid w:val="006847BF"/>
    <w:rsid w:val="00684B38"/>
    <w:rsid w:val="00685289"/>
    <w:rsid w:val="0068565B"/>
    <w:rsid w:val="00686253"/>
    <w:rsid w:val="00686291"/>
    <w:rsid w:val="0068691E"/>
    <w:rsid w:val="006904EA"/>
    <w:rsid w:val="00690EF0"/>
    <w:rsid w:val="00691390"/>
    <w:rsid w:val="00691535"/>
    <w:rsid w:val="00691A2D"/>
    <w:rsid w:val="00691D3D"/>
    <w:rsid w:val="0069283D"/>
    <w:rsid w:val="00692F90"/>
    <w:rsid w:val="0069391E"/>
    <w:rsid w:val="00694919"/>
    <w:rsid w:val="006951CB"/>
    <w:rsid w:val="00695D23"/>
    <w:rsid w:val="006963D6"/>
    <w:rsid w:val="00697211"/>
    <w:rsid w:val="00697B2F"/>
    <w:rsid w:val="006A08A7"/>
    <w:rsid w:val="006A2204"/>
    <w:rsid w:val="006A2505"/>
    <w:rsid w:val="006A2FA1"/>
    <w:rsid w:val="006A3898"/>
    <w:rsid w:val="006A3FEF"/>
    <w:rsid w:val="006A4B59"/>
    <w:rsid w:val="006A4E2C"/>
    <w:rsid w:val="006A53EC"/>
    <w:rsid w:val="006A58F6"/>
    <w:rsid w:val="006A5B3C"/>
    <w:rsid w:val="006A65C5"/>
    <w:rsid w:val="006A77F1"/>
    <w:rsid w:val="006A7C5E"/>
    <w:rsid w:val="006B069D"/>
    <w:rsid w:val="006B0734"/>
    <w:rsid w:val="006B2693"/>
    <w:rsid w:val="006B3251"/>
    <w:rsid w:val="006B34C9"/>
    <w:rsid w:val="006B39A4"/>
    <w:rsid w:val="006B4C8A"/>
    <w:rsid w:val="006B5580"/>
    <w:rsid w:val="006B6103"/>
    <w:rsid w:val="006B672C"/>
    <w:rsid w:val="006B67AF"/>
    <w:rsid w:val="006B6914"/>
    <w:rsid w:val="006B6A00"/>
    <w:rsid w:val="006B6AFF"/>
    <w:rsid w:val="006B6E60"/>
    <w:rsid w:val="006C1146"/>
    <w:rsid w:val="006C129B"/>
    <w:rsid w:val="006C1DFC"/>
    <w:rsid w:val="006C1F2D"/>
    <w:rsid w:val="006C2035"/>
    <w:rsid w:val="006C2077"/>
    <w:rsid w:val="006C34F4"/>
    <w:rsid w:val="006C3859"/>
    <w:rsid w:val="006C3BAC"/>
    <w:rsid w:val="006C442A"/>
    <w:rsid w:val="006C4516"/>
    <w:rsid w:val="006C50A9"/>
    <w:rsid w:val="006C68D8"/>
    <w:rsid w:val="006C718D"/>
    <w:rsid w:val="006C72E9"/>
    <w:rsid w:val="006C768B"/>
    <w:rsid w:val="006C77E1"/>
    <w:rsid w:val="006C7DDC"/>
    <w:rsid w:val="006C7E21"/>
    <w:rsid w:val="006D0210"/>
    <w:rsid w:val="006D04A6"/>
    <w:rsid w:val="006D0A67"/>
    <w:rsid w:val="006D104B"/>
    <w:rsid w:val="006D1D9C"/>
    <w:rsid w:val="006D2A30"/>
    <w:rsid w:val="006D30A5"/>
    <w:rsid w:val="006D3B15"/>
    <w:rsid w:val="006D3BCF"/>
    <w:rsid w:val="006D3D48"/>
    <w:rsid w:val="006D5216"/>
    <w:rsid w:val="006D5336"/>
    <w:rsid w:val="006D56DF"/>
    <w:rsid w:val="006D5ED5"/>
    <w:rsid w:val="006D6DD2"/>
    <w:rsid w:val="006D77C8"/>
    <w:rsid w:val="006D7E78"/>
    <w:rsid w:val="006E0644"/>
    <w:rsid w:val="006E0659"/>
    <w:rsid w:val="006E13FD"/>
    <w:rsid w:val="006E1A73"/>
    <w:rsid w:val="006E1BFB"/>
    <w:rsid w:val="006E236D"/>
    <w:rsid w:val="006E26D5"/>
    <w:rsid w:val="006E282E"/>
    <w:rsid w:val="006E2C7D"/>
    <w:rsid w:val="006E2CE8"/>
    <w:rsid w:val="006E2D65"/>
    <w:rsid w:val="006E3DFB"/>
    <w:rsid w:val="006E4D1E"/>
    <w:rsid w:val="006E4F19"/>
    <w:rsid w:val="006E5B2E"/>
    <w:rsid w:val="006E6B59"/>
    <w:rsid w:val="006E796B"/>
    <w:rsid w:val="006F023F"/>
    <w:rsid w:val="006F04D1"/>
    <w:rsid w:val="006F0856"/>
    <w:rsid w:val="006F1F7C"/>
    <w:rsid w:val="006F23DE"/>
    <w:rsid w:val="006F240B"/>
    <w:rsid w:val="006F33F3"/>
    <w:rsid w:val="006F39C4"/>
    <w:rsid w:val="006F3D74"/>
    <w:rsid w:val="006F41F7"/>
    <w:rsid w:val="006F436D"/>
    <w:rsid w:val="006F51F3"/>
    <w:rsid w:val="006F62B7"/>
    <w:rsid w:val="006F62D6"/>
    <w:rsid w:val="006F67EC"/>
    <w:rsid w:val="006F711B"/>
    <w:rsid w:val="006F71EE"/>
    <w:rsid w:val="007006F7"/>
    <w:rsid w:val="00700CA1"/>
    <w:rsid w:val="00701843"/>
    <w:rsid w:val="00702155"/>
    <w:rsid w:val="00702CC7"/>
    <w:rsid w:val="00702F24"/>
    <w:rsid w:val="00703C33"/>
    <w:rsid w:val="007041C4"/>
    <w:rsid w:val="007050F5"/>
    <w:rsid w:val="00705178"/>
    <w:rsid w:val="0070553B"/>
    <w:rsid w:val="007059B5"/>
    <w:rsid w:val="00705DD4"/>
    <w:rsid w:val="00706927"/>
    <w:rsid w:val="00706A1F"/>
    <w:rsid w:val="00706C51"/>
    <w:rsid w:val="00710226"/>
    <w:rsid w:val="00711041"/>
    <w:rsid w:val="00711604"/>
    <w:rsid w:val="00711C36"/>
    <w:rsid w:val="0071242B"/>
    <w:rsid w:val="00712FE0"/>
    <w:rsid w:val="00713043"/>
    <w:rsid w:val="00713C83"/>
    <w:rsid w:val="00714759"/>
    <w:rsid w:val="00714CD5"/>
    <w:rsid w:val="00715472"/>
    <w:rsid w:val="00715B27"/>
    <w:rsid w:val="007162B9"/>
    <w:rsid w:val="00717D8A"/>
    <w:rsid w:val="00720395"/>
    <w:rsid w:val="00720449"/>
    <w:rsid w:val="00720B91"/>
    <w:rsid w:val="00720DDA"/>
    <w:rsid w:val="007214DB"/>
    <w:rsid w:val="00721539"/>
    <w:rsid w:val="00721C0D"/>
    <w:rsid w:val="00723131"/>
    <w:rsid w:val="00723249"/>
    <w:rsid w:val="00723436"/>
    <w:rsid w:val="007238E9"/>
    <w:rsid w:val="00723CC0"/>
    <w:rsid w:val="007240B8"/>
    <w:rsid w:val="00724DAC"/>
    <w:rsid w:val="00725785"/>
    <w:rsid w:val="00725FC9"/>
    <w:rsid w:val="00726CE8"/>
    <w:rsid w:val="00727533"/>
    <w:rsid w:val="007276D0"/>
    <w:rsid w:val="00730F0C"/>
    <w:rsid w:val="00732C8B"/>
    <w:rsid w:val="0073380B"/>
    <w:rsid w:val="007338BA"/>
    <w:rsid w:val="00733A1E"/>
    <w:rsid w:val="0073494E"/>
    <w:rsid w:val="00735443"/>
    <w:rsid w:val="007367E6"/>
    <w:rsid w:val="00737250"/>
    <w:rsid w:val="007401F7"/>
    <w:rsid w:val="00740E30"/>
    <w:rsid w:val="00740FA0"/>
    <w:rsid w:val="00741EFA"/>
    <w:rsid w:val="007421A3"/>
    <w:rsid w:val="00742346"/>
    <w:rsid w:val="007426DF"/>
    <w:rsid w:val="00742B91"/>
    <w:rsid w:val="00742F05"/>
    <w:rsid w:val="007441CD"/>
    <w:rsid w:val="007449E1"/>
    <w:rsid w:val="00744A14"/>
    <w:rsid w:val="00744A72"/>
    <w:rsid w:val="00744B98"/>
    <w:rsid w:val="007458BA"/>
    <w:rsid w:val="00746538"/>
    <w:rsid w:val="007470ED"/>
    <w:rsid w:val="007478B4"/>
    <w:rsid w:val="00747F5D"/>
    <w:rsid w:val="0075119A"/>
    <w:rsid w:val="00751283"/>
    <w:rsid w:val="00752E98"/>
    <w:rsid w:val="00753630"/>
    <w:rsid w:val="00753F20"/>
    <w:rsid w:val="00754BBF"/>
    <w:rsid w:val="00755664"/>
    <w:rsid w:val="00755757"/>
    <w:rsid w:val="007572BC"/>
    <w:rsid w:val="00760A45"/>
    <w:rsid w:val="00763129"/>
    <w:rsid w:val="00763185"/>
    <w:rsid w:val="00763BBF"/>
    <w:rsid w:val="00763C2B"/>
    <w:rsid w:val="00764CE4"/>
    <w:rsid w:val="00764F97"/>
    <w:rsid w:val="00765C97"/>
    <w:rsid w:val="007662D8"/>
    <w:rsid w:val="00766653"/>
    <w:rsid w:val="00766CD4"/>
    <w:rsid w:val="00766EE4"/>
    <w:rsid w:val="00766EEA"/>
    <w:rsid w:val="00766FBB"/>
    <w:rsid w:val="007675A4"/>
    <w:rsid w:val="00767BE7"/>
    <w:rsid w:val="00773244"/>
    <w:rsid w:val="00773E2C"/>
    <w:rsid w:val="007744CB"/>
    <w:rsid w:val="007745B0"/>
    <w:rsid w:val="00774A28"/>
    <w:rsid w:val="00775203"/>
    <w:rsid w:val="007760B1"/>
    <w:rsid w:val="00776FD7"/>
    <w:rsid w:val="007777A2"/>
    <w:rsid w:val="00780A80"/>
    <w:rsid w:val="007823AF"/>
    <w:rsid w:val="00782978"/>
    <w:rsid w:val="00782C09"/>
    <w:rsid w:val="007839C7"/>
    <w:rsid w:val="00783DE2"/>
    <w:rsid w:val="00784403"/>
    <w:rsid w:val="007845F9"/>
    <w:rsid w:val="0078476D"/>
    <w:rsid w:val="00784D57"/>
    <w:rsid w:val="00784F4C"/>
    <w:rsid w:val="007856CA"/>
    <w:rsid w:val="007857D7"/>
    <w:rsid w:val="007857DC"/>
    <w:rsid w:val="00786842"/>
    <w:rsid w:val="00786C1D"/>
    <w:rsid w:val="00787322"/>
    <w:rsid w:val="00787D3E"/>
    <w:rsid w:val="00787F5C"/>
    <w:rsid w:val="00787F63"/>
    <w:rsid w:val="00791BEA"/>
    <w:rsid w:val="00793F46"/>
    <w:rsid w:val="00794127"/>
    <w:rsid w:val="0079455A"/>
    <w:rsid w:val="00794916"/>
    <w:rsid w:val="00794C33"/>
    <w:rsid w:val="00795651"/>
    <w:rsid w:val="00796B2B"/>
    <w:rsid w:val="00797DF4"/>
    <w:rsid w:val="007A06B2"/>
    <w:rsid w:val="007A0CA6"/>
    <w:rsid w:val="007A296D"/>
    <w:rsid w:val="007A2C5A"/>
    <w:rsid w:val="007A6A70"/>
    <w:rsid w:val="007A6B77"/>
    <w:rsid w:val="007A7140"/>
    <w:rsid w:val="007A7980"/>
    <w:rsid w:val="007A7FA6"/>
    <w:rsid w:val="007B0B55"/>
    <w:rsid w:val="007B108B"/>
    <w:rsid w:val="007B1679"/>
    <w:rsid w:val="007B3057"/>
    <w:rsid w:val="007B32E8"/>
    <w:rsid w:val="007B33E8"/>
    <w:rsid w:val="007B3947"/>
    <w:rsid w:val="007B3CC9"/>
    <w:rsid w:val="007B3D51"/>
    <w:rsid w:val="007B3D86"/>
    <w:rsid w:val="007B4DC5"/>
    <w:rsid w:val="007B4F68"/>
    <w:rsid w:val="007B568C"/>
    <w:rsid w:val="007B5AFC"/>
    <w:rsid w:val="007B6118"/>
    <w:rsid w:val="007B6956"/>
    <w:rsid w:val="007B7595"/>
    <w:rsid w:val="007B7AC1"/>
    <w:rsid w:val="007B7B68"/>
    <w:rsid w:val="007C0B64"/>
    <w:rsid w:val="007C1020"/>
    <w:rsid w:val="007C138B"/>
    <w:rsid w:val="007C26EB"/>
    <w:rsid w:val="007C48D2"/>
    <w:rsid w:val="007C4B49"/>
    <w:rsid w:val="007C524A"/>
    <w:rsid w:val="007C53B8"/>
    <w:rsid w:val="007C5520"/>
    <w:rsid w:val="007C65A7"/>
    <w:rsid w:val="007D0221"/>
    <w:rsid w:val="007D07A5"/>
    <w:rsid w:val="007D1070"/>
    <w:rsid w:val="007D13F3"/>
    <w:rsid w:val="007D227C"/>
    <w:rsid w:val="007D2EA5"/>
    <w:rsid w:val="007D300A"/>
    <w:rsid w:val="007D34C9"/>
    <w:rsid w:val="007D470E"/>
    <w:rsid w:val="007D57C1"/>
    <w:rsid w:val="007D6010"/>
    <w:rsid w:val="007D65AE"/>
    <w:rsid w:val="007D71D1"/>
    <w:rsid w:val="007E001E"/>
    <w:rsid w:val="007E0459"/>
    <w:rsid w:val="007E079B"/>
    <w:rsid w:val="007E0A7D"/>
    <w:rsid w:val="007E29E7"/>
    <w:rsid w:val="007E2C8C"/>
    <w:rsid w:val="007E306A"/>
    <w:rsid w:val="007E3CB0"/>
    <w:rsid w:val="007E4B20"/>
    <w:rsid w:val="007E592B"/>
    <w:rsid w:val="007E5CC4"/>
    <w:rsid w:val="007E6276"/>
    <w:rsid w:val="007E771F"/>
    <w:rsid w:val="007E7CA8"/>
    <w:rsid w:val="007E7E67"/>
    <w:rsid w:val="007F031D"/>
    <w:rsid w:val="007F05ED"/>
    <w:rsid w:val="007F05F1"/>
    <w:rsid w:val="007F0B24"/>
    <w:rsid w:val="007F3ACE"/>
    <w:rsid w:val="007F4954"/>
    <w:rsid w:val="007F4B25"/>
    <w:rsid w:val="007F527F"/>
    <w:rsid w:val="007F5318"/>
    <w:rsid w:val="007F5342"/>
    <w:rsid w:val="007F5A72"/>
    <w:rsid w:val="007F5F26"/>
    <w:rsid w:val="007F67ED"/>
    <w:rsid w:val="007F7AA4"/>
    <w:rsid w:val="00800050"/>
    <w:rsid w:val="00800406"/>
    <w:rsid w:val="008007A6"/>
    <w:rsid w:val="008007F6"/>
    <w:rsid w:val="00800F77"/>
    <w:rsid w:val="008025CD"/>
    <w:rsid w:val="00802BAB"/>
    <w:rsid w:val="00803473"/>
    <w:rsid w:val="00803C77"/>
    <w:rsid w:val="00804575"/>
    <w:rsid w:val="008049B1"/>
    <w:rsid w:val="008058BA"/>
    <w:rsid w:val="0080699A"/>
    <w:rsid w:val="008070E9"/>
    <w:rsid w:val="00807483"/>
    <w:rsid w:val="0081157F"/>
    <w:rsid w:val="00813A41"/>
    <w:rsid w:val="00813F8F"/>
    <w:rsid w:val="008141FE"/>
    <w:rsid w:val="008148FB"/>
    <w:rsid w:val="00814B2A"/>
    <w:rsid w:val="0081558C"/>
    <w:rsid w:val="00815859"/>
    <w:rsid w:val="00815955"/>
    <w:rsid w:val="00815B59"/>
    <w:rsid w:val="008165C5"/>
    <w:rsid w:val="00816AE3"/>
    <w:rsid w:val="008173C3"/>
    <w:rsid w:val="00817774"/>
    <w:rsid w:val="008203B6"/>
    <w:rsid w:val="0082151C"/>
    <w:rsid w:val="00823FF8"/>
    <w:rsid w:val="00824E29"/>
    <w:rsid w:val="008261E9"/>
    <w:rsid w:val="0082644C"/>
    <w:rsid w:val="00826E48"/>
    <w:rsid w:val="00827617"/>
    <w:rsid w:val="008276B0"/>
    <w:rsid w:val="00827897"/>
    <w:rsid w:val="008305A1"/>
    <w:rsid w:val="008307C1"/>
    <w:rsid w:val="00833F46"/>
    <w:rsid w:val="00834195"/>
    <w:rsid w:val="008349D4"/>
    <w:rsid w:val="00835F0F"/>
    <w:rsid w:val="00835FBF"/>
    <w:rsid w:val="0083692F"/>
    <w:rsid w:val="008379F0"/>
    <w:rsid w:val="00837D6F"/>
    <w:rsid w:val="008406E8"/>
    <w:rsid w:val="008419C5"/>
    <w:rsid w:val="00841E4C"/>
    <w:rsid w:val="00843100"/>
    <w:rsid w:val="0084319A"/>
    <w:rsid w:val="00844761"/>
    <w:rsid w:val="00844BF0"/>
    <w:rsid w:val="00845098"/>
    <w:rsid w:val="00845351"/>
    <w:rsid w:val="00846049"/>
    <w:rsid w:val="0085013F"/>
    <w:rsid w:val="008507ED"/>
    <w:rsid w:val="0085141A"/>
    <w:rsid w:val="0085178C"/>
    <w:rsid w:val="008517DB"/>
    <w:rsid w:val="008534CE"/>
    <w:rsid w:val="0085354E"/>
    <w:rsid w:val="008535CA"/>
    <w:rsid w:val="00854751"/>
    <w:rsid w:val="00854A4D"/>
    <w:rsid w:val="00854F11"/>
    <w:rsid w:val="00855067"/>
    <w:rsid w:val="00855322"/>
    <w:rsid w:val="00855E05"/>
    <w:rsid w:val="00857B39"/>
    <w:rsid w:val="008602E4"/>
    <w:rsid w:val="0086057D"/>
    <w:rsid w:val="008608A4"/>
    <w:rsid w:val="00860C7E"/>
    <w:rsid w:val="0086109C"/>
    <w:rsid w:val="00861C64"/>
    <w:rsid w:val="00862A46"/>
    <w:rsid w:val="00862EA7"/>
    <w:rsid w:val="00863346"/>
    <w:rsid w:val="00864D19"/>
    <w:rsid w:val="00865144"/>
    <w:rsid w:val="0086531C"/>
    <w:rsid w:val="008653C9"/>
    <w:rsid w:val="008654EF"/>
    <w:rsid w:val="008664B4"/>
    <w:rsid w:val="00866D88"/>
    <w:rsid w:val="00867047"/>
    <w:rsid w:val="008722BA"/>
    <w:rsid w:val="00872CE9"/>
    <w:rsid w:val="00873ED5"/>
    <w:rsid w:val="008753F7"/>
    <w:rsid w:val="0087606E"/>
    <w:rsid w:val="00876372"/>
    <w:rsid w:val="0087716C"/>
    <w:rsid w:val="00877ED3"/>
    <w:rsid w:val="008801E0"/>
    <w:rsid w:val="00880DDB"/>
    <w:rsid w:val="008815D9"/>
    <w:rsid w:val="00882893"/>
    <w:rsid w:val="00883070"/>
    <w:rsid w:val="008845CA"/>
    <w:rsid w:val="00884F6B"/>
    <w:rsid w:val="00885978"/>
    <w:rsid w:val="008865B0"/>
    <w:rsid w:val="008868EA"/>
    <w:rsid w:val="008871D2"/>
    <w:rsid w:val="008878D7"/>
    <w:rsid w:val="0089097F"/>
    <w:rsid w:val="0089154C"/>
    <w:rsid w:val="00891665"/>
    <w:rsid w:val="00891D45"/>
    <w:rsid w:val="00891DD8"/>
    <w:rsid w:val="00891F9D"/>
    <w:rsid w:val="00893747"/>
    <w:rsid w:val="00893949"/>
    <w:rsid w:val="00894B22"/>
    <w:rsid w:val="0089558C"/>
    <w:rsid w:val="00895B31"/>
    <w:rsid w:val="008A026B"/>
    <w:rsid w:val="008A112C"/>
    <w:rsid w:val="008A1ECC"/>
    <w:rsid w:val="008A27CB"/>
    <w:rsid w:val="008A2B9E"/>
    <w:rsid w:val="008A2CAB"/>
    <w:rsid w:val="008A2F89"/>
    <w:rsid w:val="008A31C6"/>
    <w:rsid w:val="008A47B6"/>
    <w:rsid w:val="008A4F3F"/>
    <w:rsid w:val="008A535C"/>
    <w:rsid w:val="008A55DA"/>
    <w:rsid w:val="008A581D"/>
    <w:rsid w:val="008A59FC"/>
    <w:rsid w:val="008A7200"/>
    <w:rsid w:val="008A7387"/>
    <w:rsid w:val="008B0DE2"/>
    <w:rsid w:val="008B1289"/>
    <w:rsid w:val="008B1853"/>
    <w:rsid w:val="008B378C"/>
    <w:rsid w:val="008B45D7"/>
    <w:rsid w:val="008B796D"/>
    <w:rsid w:val="008C0A6C"/>
    <w:rsid w:val="008C1CFA"/>
    <w:rsid w:val="008C2164"/>
    <w:rsid w:val="008C3106"/>
    <w:rsid w:val="008C3D7E"/>
    <w:rsid w:val="008C489D"/>
    <w:rsid w:val="008C52EC"/>
    <w:rsid w:val="008C641F"/>
    <w:rsid w:val="008C696E"/>
    <w:rsid w:val="008C6DDC"/>
    <w:rsid w:val="008C771F"/>
    <w:rsid w:val="008C7ABE"/>
    <w:rsid w:val="008C7F0E"/>
    <w:rsid w:val="008D0BA5"/>
    <w:rsid w:val="008D2795"/>
    <w:rsid w:val="008D31CA"/>
    <w:rsid w:val="008D3F39"/>
    <w:rsid w:val="008D4B2D"/>
    <w:rsid w:val="008D50C3"/>
    <w:rsid w:val="008D5553"/>
    <w:rsid w:val="008D6765"/>
    <w:rsid w:val="008D6EE8"/>
    <w:rsid w:val="008D7024"/>
    <w:rsid w:val="008D73D8"/>
    <w:rsid w:val="008D7D27"/>
    <w:rsid w:val="008E004D"/>
    <w:rsid w:val="008E0152"/>
    <w:rsid w:val="008E02D0"/>
    <w:rsid w:val="008E0B1E"/>
    <w:rsid w:val="008E1647"/>
    <w:rsid w:val="008E2A25"/>
    <w:rsid w:val="008E31F0"/>
    <w:rsid w:val="008E3302"/>
    <w:rsid w:val="008E3402"/>
    <w:rsid w:val="008E3428"/>
    <w:rsid w:val="008E3561"/>
    <w:rsid w:val="008E3A0E"/>
    <w:rsid w:val="008E3FC0"/>
    <w:rsid w:val="008E5400"/>
    <w:rsid w:val="008E6BC2"/>
    <w:rsid w:val="008E6D66"/>
    <w:rsid w:val="008E72BB"/>
    <w:rsid w:val="008E7319"/>
    <w:rsid w:val="008E7337"/>
    <w:rsid w:val="008E74E0"/>
    <w:rsid w:val="008E7938"/>
    <w:rsid w:val="008E79DC"/>
    <w:rsid w:val="008F06F9"/>
    <w:rsid w:val="008F14A8"/>
    <w:rsid w:val="008F1EBE"/>
    <w:rsid w:val="008F287F"/>
    <w:rsid w:val="008F324F"/>
    <w:rsid w:val="008F38DE"/>
    <w:rsid w:val="008F3B9C"/>
    <w:rsid w:val="008F5A49"/>
    <w:rsid w:val="008F65F5"/>
    <w:rsid w:val="008F6B32"/>
    <w:rsid w:val="008F6D62"/>
    <w:rsid w:val="008F71EB"/>
    <w:rsid w:val="008F73D0"/>
    <w:rsid w:val="008F7CAD"/>
    <w:rsid w:val="0090006F"/>
    <w:rsid w:val="00900264"/>
    <w:rsid w:val="00900CFE"/>
    <w:rsid w:val="00901308"/>
    <w:rsid w:val="00901AD0"/>
    <w:rsid w:val="00902AC7"/>
    <w:rsid w:val="00903167"/>
    <w:rsid w:val="009037EC"/>
    <w:rsid w:val="009049D4"/>
    <w:rsid w:val="00904D98"/>
    <w:rsid w:val="00905038"/>
    <w:rsid w:val="0090639C"/>
    <w:rsid w:val="0090670B"/>
    <w:rsid w:val="00906AE5"/>
    <w:rsid w:val="00906CCF"/>
    <w:rsid w:val="0090702B"/>
    <w:rsid w:val="009100B9"/>
    <w:rsid w:val="009102E8"/>
    <w:rsid w:val="00910DA2"/>
    <w:rsid w:val="0091101C"/>
    <w:rsid w:val="009111B5"/>
    <w:rsid w:val="009121B1"/>
    <w:rsid w:val="009139E5"/>
    <w:rsid w:val="0091463F"/>
    <w:rsid w:val="0091464A"/>
    <w:rsid w:val="009157EA"/>
    <w:rsid w:val="00915CA4"/>
    <w:rsid w:val="00916F03"/>
    <w:rsid w:val="009170BD"/>
    <w:rsid w:val="00917504"/>
    <w:rsid w:val="00917A02"/>
    <w:rsid w:val="00920157"/>
    <w:rsid w:val="00920F00"/>
    <w:rsid w:val="00921411"/>
    <w:rsid w:val="00921ADF"/>
    <w:rsid w:val="00921C3D"/>
    <w:rsid w:val="00922089"/>
    <w:rsid w:val="0092298B"/>
    <w:rsid w:val="00922B82"/>
    <w:rsid w:val="009237F3"/>
    <w:rsid w:val="00923E5A"/>
    <w:rsid w:val="009244A8"/>
    <w:rsid w:val="00924769"/>
    <w:rsid w:val="009258A6"/>
    <w:rsid w:val="009262A1"/>
    <w:rsid w:val="00926744"/>
    <w:rsid w:val="00927510"/>
    <w:rsid w:val="009304F1"/>
    <w:rsid w:val="00931655"/>
    <w:rsid w:val="00932334"/>
    <w:rsid w:val="009330CE"/>
    <w:rsid w:val="00933424"/>
    <w:rsid w:val="0093410C"/>
    <w:rsid w:val="009348C3"/>
    <w:rsid w:val="00934A9B"/>
    <w:rsid w:val="00934EA1"/>
    <w:rsid w:val="00934EF0"/>
    <w:rsid w:val="009369F4"/>
    <w:rsid w:val="00936E75"/>
    <w:rsid w:val="009371AB"/>
    <w:rsid w:val="0093765C"/>
    <w:rsid w:val="00937A7E"/>
    <w:rsid w:val="00937FA3"/>
    <w:rsid w:val="009408D7"/>
    <w:rsid w:val="0094217B"/>
    <w:rsid w:val="0094479C"/>
    <w:rsid w:val="009450F9"/>
    <w:rsid w:val="00946098"/>
    <w:rsid w:val="00947D67"/>
    <w:rsid w:val="009502C7"/>
    <w:rsid w:val="00950935"/>
    <w:rsid w:val="0095293C"/>
    <w:rsid w:val="00952BA4"/>
    <w:rsid w:val="00957DFC"/>
    <w:rsid w:val="00960230"/>
    <w:rsid w:val="00960A64"/>
    <w:rsid w:val="00960C9F"/>
    <w:rsid w:val="00961100"/>
    <w:rsid w:val="0096137F"/>
    <w:rsid w:val="00961912"/>
    <w:rsid w:val="00961B4D"/>
    <w:rsid w:val="009620FD"/>
    <w:rsid w:val="00964576"/>
    <w:rsid w:val="00964A5D"/>
    <w:rsid w:val="009656AB"/>
    <w:rsid w:val="00965F22"/>
    <w:rsid w:val="009662F8"/>
    <w:rsid w:val="00966A4E"/>
    <w:rsid w:val="0096731D"/>
    <w:rsid w:val="009674AE"/>
    <w:rsid w:val="009701B6"/>
    <w:rsid w:val="0097109B"/>
    <w:rsid w:val="00971427"/>
    <w:rsid w:val="009716DB"/>
    <w:rsid w:val="00971C8C"/>
    <w:rsid w:val="009721E6"/>
    <w:rsid w:val="009723B7"/>
    <w:rsid w:val="00972446"/>
    <w:rsid w:val="009730C5"/>
    <w:rsid w:val="0097364C"/>
    <w:rsid w:val="009742C4"/>
    <w:rsid w:val="00975175"/>
    <w:rsid w:val="00977BF5"/>
    <w:rsid w:val="00977DB0"/>
    <w:rsid w:val="00984292"/>
    <w:rsid w:val="009856D3"/>
    <w:rsid w:val="009857B1"/>
    <w:rsid w:val="00985836"/>
    <w:rsid w:val="00985D01"/>
    <w:rsid w:val="009875BE"/>
    <w:rsid w:val="009877AC"/>
    <w:rsid w:val="00987887"/>
    <w:rsid w:val="00991324"/>
    <w:rsid w:val="009914D6"/>
    <w:rsid w:val="00991AF4"/>
    <w:rsid w:val="009932C6"/>
    <w:rsid w:val="00993952"/>
    <w:rsid w:val="00994CFA"/>
    <w:rsid w:val="00995098"/>
    <w:rsid w:val="00997418"/>
    <w:rsid w:val="0099767C"/>
    <w:rsid w:val="00997AD8"/>
    <w:rsid w:val="00997EDB"/>
    <w:rsid w:val="009A092A"/>
    <w:rsid w:val="009A213A"/>
    <w:rsid w:val="009A401E"/>
    <w:rsid w:val="009A57A2"/>
    <w:rsid w:val="009A592C"/>
    <w:rsid w:val="009A63C9"/>
    <w:rsid w:val="009A659D"/>
    <w:rsid w:val="009A68C4"/>
    <w:rsid w:val="009A6CDB"/>
    <w:rsid w:val="009A75F0"/>
    <w:rsid w:val="009A7812"/>
    <w:rsid w:val="009A78C2"/>
    <w:rsid w:val="009B0263"/>
    <w:rsid w:val="009B02C7"/>
    <w:rsid w:val="009B0727"/>
    <w:rsid w:val="009B07F8"/>
    <w:rsid w:val="009B127D"/>
    <w:rsid w:val="009B147C"/>
    <w:rsid w:val="009B2CEB"/>
    <w:rsid w:val="009B3184"/>
    <w:rsid w:val="009B3DB8"/>
    <w:rsid w:val="009B586C"/>
    <w:rsid w:val="009B65DB"/>
    <w:rsid w:val="009B67EE"/>
    <w:rsid w:val="009B68ED"/>
    <w:rsid w:val="009B6D98"/>
    <w:rsid w:val="009B6FF2"/>
    <w:rsid w:val="009B720B"/>
    <w:rsid w:val="009B7902"/>
    <w:rsid w:val="009B79A7"/>
    <w:rsid w:val="009B7E86"/>
    <w:rsid w:val="009C013B"/>
    <w:rsid w:val="009C14AC"/>
    <w:rsid w:val="009C1866"/>
    <w:rsid w:val="009C1EB6"/>
    <w:rsid w:val="009C32FC"/>
    <w:rsid w:val="009C352E"/>
    <w:rsid w:val="009C3743"/>
    <w:rsid w:val="009C3AFA"/>
    <w:rsid w:val="009C45FA"/>
    <w:rsid w:val="009C483F"/>
    <w:rsid w:val="009C4F77"/>
    <w:rsid w:val="009C54E0"/>
    <w:rsid w:val="009C5567"/>
    <w:rsid w:val="009C66AD"/>
    <w:rsid w:val="009D004F"/>
    <w:rsid w:val="009D343F"/>
    <w:rsid w:val="009D4856"/>
    <w:rsid w:val="009D4CA6"/>
    <w:rsid w:val="009D4DC7"/>
    <w:rsid w:val="009D58FA"/>
    <w:rsid w:val="009D5D55"/>
    <w:rsid w:val="009D6516"/>
    <w:rsid w:val="009E03D6"/>
    <w:rsid w:val="009E12FD"/>
    <w:rsid w:val="009E2A63"/>
    <w:rsid w:val="009E313A"/>
    <w:rsid w:val="009E378B"/>
    <w:rsid w:val="009E386C"/>
    <w:rsid w:val="009E3C8F"/>
    <w:rsid w:val="009E4132"/>
    <w:rsid w:val="009E5197"/>
    <w:rsid w:val="009E5B6D"/>
    <w:rsid w:val="009E5E8C"/>
    <w:rsid w:val="009E6038"/>
    <w:rsid w:val="009E615B"/>
    <w:rsid w:val="009E653A"/>
    <w:rsid w:val="009E6CC7"/>
    <w:rsid w:val="009F0072"/>
    <w:rsid w:val="009F11EE"/>
    <w:rsid w:val="009F1321"/>
    <w:rsid w:val="009F22BB"/>
    <w:rsid w:val="009F3101"/>
    <w:rsid w:val="009F38F9"/>
    <w:rsid w:val="009F3F2F"/>
    <w:rsid w:val="009F3F9F"/>
    <w:rsid w:val="009F4673"/>
    <w:rsid w:val="009F46BC"/>
    <w:rsid w:val="009F4B5F"/>
    <w:rsid w:val="009F5225"/>
    <w:rsid w:val="009F63E9"/>
    <w:rsid w:val="009F654B"/>
    <w:rsid w:val="009F6C55"/>
    <w:rsid w:val="009F6EF4"/>
    <w:rsid w:val="009F753D"/>
    <w:rsid w:val="009F7C95"/>
    <w:rsid w:val="00A002B6"/>
    <w:rsid w:val="00A01DCB"/>
    <w:rsid w:val="00A04769"/>
    <w:rsid w:val="00A057F8"/>
    <w:rsid w:val="00A05B16"/>
    <w:rsid w:val="00A06BCE"/>
    <w:rsid w:val="00A06E33"/>
    <w:rsid w:val="00A06E94"/>
    <w:rsid w:val="00A10A85"/>
    <w:rsid w:val="00A10DE7"/>
    <w:rsid w:val="00A12520"/>
    <w:rsid w:val="00A127A3"/>
    <w:rsid w:val="00A12C81"/>
    <w:rsid w:val="00A156E9"/>
    <w:rsid w:val="00A158C0"/>
    <w:rsid w:val="00A16258"/>
    <w:rsid w:val="00A166AE"/>
    <w:rsid w:val="00A1672B"/>
    <w:rsid w:val="00A169B8"/>
    <w:rsid w:val="00A169FE"/>
    <w:rsid w:val="00A16A3C"/>
    <w:rsid w:val="00A17E39"/>
    <w:rsid w:val="00A20899"/>
    <w:rsid w:val="00A209C1"/>
    <w:rsid w:val="00A21B31"/>
    <w:rsid w:val="00A22514"/>
    <w:rsid w:val="00A22A7C"/>
    <w:rsid w:val="00A2379C"/>
    <w:rsid w:val="00A24241"/>
    <w:rsid w:val="00A243BB"/>
    <w:rsid w:val="00A246AE"/>
    <w:rsid w:val="00A24ECD"/>
    <w:rsid w:val="00A266A9"/>
    <w:rsid w:val="00A26C31"/>
    <w:rsid w:val="00A26CED"/>
    <w:rsid w:val="00A27030"/>
    <w:rsid w:val="00A27266"/>
    <w:rsid w:val="00A273DA"/>
    <w:rsid w:val="00A275FB"/>
    <w:rsid w:val="00A2797B"/>
    <w:rsid w:val="00A27A92"/>
    <w:rsid w:val="00A30433"/>
    <w:rsid w:val="00A3068E"/>
    <w:rsid w:val="00A31251"/>
    <w:rsid w:val="00A32026"/>
    <w:rsid w:val="00A330E6"/>
    <w:rsid w:val="00A333E0"/>
    <w:rsid w:val="00A35740"/>
    <w:rsid w:val="00A35C45"/>
    <w:rsid w:val="00A35EC4"/>
    <w:rsid w:val="00A35F9A"/>
    <w:rsid w:val="00A36947"/>
    <w:rsid w:val="00A4048D"/>
    <w:rsid w:val="00A41F21"/>
    <w:rsid w:val="00A421C7"/>
    <w:rsid w:val="00A4294A"/>
    <w:rsid w:val="00A42D03"/>
    <w:rsid w:val="00A42D05"/>
    <w:rsid w:val="00A42E38"/>
    <w:rsid w:val="00A4309F"/>
    <w:rsid w:val="00A44023"/>
    <w:rsid w:val="00A4430F"/>
    <w:rsid w:val="00A4445F"/>
    <w:rsid w:val="00A44E0B"/>
    <w:rsid w:val="00A465EF"/>
    <w:rsid w:val="00A46B0C"/>
    <w:rsid w:val="00A46FF1"/>
    <w:rsid w:val="00A474C3"/>
    <w:rsid w:val="00A50141"/>
    <w:rsid w:val="00A50284"/>
    <w:rsid w:val="00A50CCE"/>
    <w:rsid w:val="00A50E2D"/>
    <w:rsid w:val="00A51111"/>
    <w:rsid w:val="00A51264"/>
    <w:rsid w:val="00A518CE"/>
    <w:rsid w:val="00A526D6"/>
    <w:rsid w:val="00A52A6D"/>
    <w:rsid w:val="00A540C1"/>
    <w:rsid w:val="00A5429F"/>
    <w:rsid w:val="00A5481F"/>
    <w:rsid w:val="00A55AFE"/>
    <w:rsid w:val="00A57636"/>
    <w:rsid w:val="00A57C7E"/>
    <w:rsid w:val="00A57EE8"/>
    <w:rsid w:val="00A600CF"/>
    <w:rsid w:val="00A6113D"/>
    <w:rsid w:val="00A617D8"/>
    <w:rsid w:val="00A62BDF"/>
    <w:rsid w:val="00A632E1"/>
    <w:rsid w:val="00A640F9"/>
    <w:rsid w:val="00A6416A"/>
    <w:rsid w:val="00A64A56"/>
    <w:rsid w:val="00A64C08"/>
    <w:rsid w:val="00A66879"/>
    <w:rsid w:val="00A66C8A"/>
    <w:rsid w:val="00A66F7B"/>
    <w:rsid w:val="00A67BB7"/>
    <w:rsid w:val="00A7123D"/>
    <w:rsid w:val="00A72478"/>
    <w:rsid w:val="00A725AE"/>
    <w:rsid w:val="00A726B7"/>
    <w:rsid w:val="00A7424E"/>
    <w:rsid w:val="00A74FE8"/>
    <w:rsid w:val="00A75D79"/>
    <w:rsid w:val="00A760EF"/>
    <w:rsid w:val="00A77F47"/>
    <w:rsid w:val="00A77FF4"/>
    <w:rsid w:val="00A80C0C"/>
    <w:rsid w:val="00A818A6"/>
    <w:rsid w:val="00A82520"/>
    <w:rsid w:val="00A8256C"/>
    <w:rsid w:val="00A83505"/>
    <w:rsid w:val="00A8363B"/>
    <w:rsid w:val="00A837D7"/>
    <w:rsid w:val="00A84C1D"/>
    <w:rsid w:val="00A85F94"/>
    <w:rsid w:val="00A8614B"/>
    <w:rsid w:val="00A86B94"/>
    <w:rsid w:val="00A86C7F"/>
    <w:rsid w:val="00A90ADF"/>
    <w:rsid w:val="00A9456F"/>
    <w:rsid w:val="00A945C7"/>
    <w:rsid w:val="00A952D1"/>
    <w:rsid w:val="00A95A1B"/>
    <w:rsid w:val="00A960D3"/>
    <w:rsid w:val="00A961E9"/>
    <w:rsid w:val="00A9656B"/>
    <w:rsid w:val="00A96F65"/>
    <w:rsid w:val="00A970D9"/>
    <w:rsid w:val="00A9758F"/>
    <w:rsid w:val="00AA12D6"/>
    <w:rsid w:val="00AA1E58"/>
    <w:rsid w:val="00AA2776"/>
    <w:rsid w:val="00AA29AD"/>
    <w:rsid w:val="00AA2F64"/>
    <w:rsid w:val="00AA35C1"/>
    <w:rsid w:val="00AA4B24"/>
    <w:rsid w:val="00AA5C12"/>
    <w:rsid w:val="00AA6A22"/>
    <w:rsid w:val="00AA77FF"/>
    <w:rsid w:val="00AB0D7C"/>
    <w:rsid w:val="00AB1847"/>
    <w:rsid w:val="00AB18DC"/>
    <w:rsid w:val="00AB2CDC"/>
    <w:rsid w:val="00AB3314"/>
    <w:rsid w:val="00AB3864"/>
    <w:rsid w:val="00AB43FC"/>
    <w:rsid w:val="00AB495C"/>
    <w:rsid w:val="00AB4BB1"/>
    <w:rsid w:val="00AB53B1"/>
    <w:rsid w:val="00AB5D79"/>
    <w:rsid w:val="00AB69D2"/>
    <w:rsid w:val="00AB7008"/>
    <w:rsid w:val="00AB7212"/>
    <w:rsid w:val="00AB7831"/>
    <w:rsid w:val="00AC1581"/>
    <w:rsid w:val="00AC1A59"/>
    <w:rsid w:val="00AC1C49"/>
    <w:rsid w:val="00AC32DF"/>
    <w:rsid w:val="00AC367E"/>
    <w:rsid w:val="00AC3C47"/>
    <w:rsid w:val="00AC3D2C"/>
    <w:rsid w:val="00AC3EDB"/>
    <w:rsid w:val="00AC4031"/>
    <w:rsid w:val="00AC4423"/>
    <w:rsid w:val="00AC47B2"/>
    <w:rsid w:val="00AC5FCA"/>
    <w:rsid w:val="00AC7CA4"/>
    <w:rsid w:val="00AC7DA7"/>
    <w:rsid w:val="00AD017E"/>
    <w:rsid w:val="00AD0294"/>
    <w:rsid w:val="00AD069E"/>
    <w:rsid w:val="00AD1396"/>
    <w:rsid w:val="00AD1689"/>
    <w:rsid w:val="00AD18AE"/>
    <w:rsid w:val="00AD18D1"/>
    <w:rsid w:val="00AD1EF4"/>
    <w:rsid w:val="00AD35E9"/>
    <w:rsid w:val="00AD3D4E"/>
    <w:rsid w:val="00AD3FF0"/>
    <w:rsid w:val="00AD44A1"/>
    <w:rsid w:val="00AD45B7"/>
    <w:rsid w:val="00AD4CC6"/>
    <w:rsid w:val="00AD59A6"/>
    <w:rsid w:val="00AD5C31"/>
    <w:rsid w:val="00AD67F3"/>
    <w:rsid w:val="00AD6F78"/>
    <w:rsid w:val="00AD7FB9"/>
    <w:rsid w:val="00AD7FC3"/>
    <w:rsid w:val="00AE0E96"/>
    <w:rsid w:val="00AE1A9B"/>
    <w:rsid w:val="00AE3813"/>
    <w:rsid w:val="00AE3D1E"/>
    <w:rsid w:val="00AE4183"/>
    <w:rsid w:val="00AE5C5C"/>
    <w:rsid w:val="00AE6498"/>
    <w:rsid w:val="00AE64E5"/>
    <w:rsid w:val="00AE735A"/>
    <w:rsid w:val="00AF0649"/>
    <w:rsid w:val="00AF0778"/>
    <w:rsid w:val="00AF0BEA"/>
    <w:rsid w:val="00AF0CDE"/>
    <w:rsid w:val="00AF11F7"/>
    <w:rsid w:val="00AF1A42"/>
    <w:rsid w:val="00AF2E07"/>
    <w:rsid w:val="00AF360A"/>
    <w:rsid w:val="00AF4617"/>
    <w:rsid w:val="00AF50F1"/>
    <w:rsid w:val="00AF5A50"/>
    <w:rsid w:val="00AF5EA6"/>
    <w:rsid w:val="00AF6474"/>
    <w:rsid w:val="00AF7730"/>
    <w:rsid w:val="00AF787A"/>
    <w:rsid w:val="00AF7B89"/>
    <w:rsid w:val="00B009A2"/>
    <w:rsid w:val="00B01BCA"/>
    <w:rsid w:val="00B02A11"/>
    <w:rsid w:val="00B03D90"/>
    <w:rsid w:val="00B05222"/>
    <w:rsid w:val="00B05937"/>
    <w:rsid w:val="00B05C1E"/>
    <w:rsid w:val="00B060F5"/>
    <w:rsid w:val="00B0725C"/>
    <w:rsid w:val="00B07805"/>
    <w:rsid w:val="00B10A5E"/>
    <w:rsid w:val="00B10CA7"/>
    <w:rsid w:val="00B11383"/>
    <w:rsid w:val="00B117C8"/>
    <w:rsid w:val="00B1211B"/>
    <w:rsid w:val="00B1363C"/>
    <w:rsid w:val="00B1436D"/>
    <w:rsid w:val="00B14BB4"/>
    <w:rsid w:val="00B14EA1"/>
    <w:rsid w:val="00B1519F"/>
    <w:rsid w:val="00B15667"/>
    <w:rsid w:val="00B15C50"/>
    <w:rsid w:val="00B16B11"/>
    <w:rsid w:val="00B16D9A"/>
    <w:rsid w:val="00B210C0"/>
    <w:rsid w:val="00B21257"/>
    <w:rsid w:val="00B214C9"/>
    <w:rsid w:val="00B21E98"/>
    <w:rsid w:val="00B227E0"/>
    <w:rsid w:val="00B23914"/>
    <w:rsid w:val="00B24BB7"/>
    <w:rsid w:val="00B24EDD"/>
    <w:rsid w:val="00B25097"/>
    <w:rsid w:val="00B260F7"/>
    <w:rsid w:val="00B2647D"/>
    <w:rsid w:val="00B26B4B"/>
    <w:rsid w:val="00B26B91"/>
    <w:rsid w:val="00B27372"/>
    <w:rsid w:val="00B27545"/>
    <w:rsid w:val="00B2757F"/>
    <w:rsid w:val="00B300F1"/>
    <w:rsid w:val="00B3084B"/>
    <w:rsid w:val="00B313FC"/>
    <w:rsid w:val="00B31EC8"/>
    <w:rsid w:val="00B31FCA"/>
    <w:rsid w:val="00B32116"/>
    <w:rsid w:val="00B323EE"/>
    <w:rsid w:val="00B325B0"/>
    <w:rsid w:val="00B32BCB"/>
    <w:rsid w:val="00B32C43"/>
    <w:rsid w:val="00B32C6C"/>
    <w:rsid w:val="00B337F4"/>
    <w:rsid w:val="00B349DC"/>
    <w:rsid w:val="00B34EB3"/>
    <w:rsid w:val="00B354C7"/>
    <w:rsid w:val="00B35A8D"/>
    <w:rsid w:val="00B35CF6"/>
    <w:rsid w:val="00B360A8"/>
    <w:rsid w:val="00B36DB3"/>
    <w:rsid w:val="00B372A5"/>
    <w:rsid w:val="00B4112E"/>
    <w:rsid w:val="00B42B32"/>
    <w:rsid w:val="00B44B80"/>
    <w:rsid w:val="00B453A0"/>
    <w:rsid w:val="00B45793"/>
    <w:rsid w:val="00B46148"/>
    <w:rsid w:val="00B4623E"/>
    <w:rsid w:val="00B47A25"/>
    <w:rsid w:val="00B5020C"/>
    <w:rsid w:val="00B50F15"/>
    <w:rsid w:val="00B50FCD"/>
    <w:rsid w:val="00B517DF"/>
    <w:rsid w:val="00B52FD5"/>
    <w:rsid w:val="00B54A0B"/>
    <w:rsid w:val="00B54DB8"/>
    <w:rsid w:val="00B56303"/>
    <w:rsid w:val="00B578D1"/>
    <w:rsid w:val="00B60A1C"/>
    <w:rsid w:val="00B61B66"/>
    <w:rsid w:val="00B62F16"/>
    <w:rsid w:val="00B62F4F"/>
    <w:rsid w:val="00B63564"/>
    <w:rsid w:val="00B651AF"/>
    <w:rsid w:val="00B65A16"/>
    <w:rsid w:val="00B66376"/>
    <w:rsid w:val="00B666A4"/>
    <w:rsid w:val="00B66AAA"/>
    <w:rsid w:val="00B66B23"/>
    <w:rsid w:val="00B66BF0"/>
    <w:rsid w:val="00B67D20"/>
    <w:rsid w:val="00B70709"/>
    <w:rsid w:val="00B70F73"/>
    <w:rsid w:val="00B720D2"/>
    <w:rsid w:val="00B72210"/>
    <w:rsid w:val="00B7262F"/>
    <w:rsid w:val="00B72889"/>
    <w:rsid w:val="00B72D60"/>
    <w:rsid w:val="00B72DF7"/>
    <w:rsid w:val="00B737A3"/>
    <w:rsid w:val="00B7385E"/>
    <w:rsid w:val="00B75A9D"/>
    <w:rsid w:val="00B763A7"/>
    <w:rsid w:val="00B76B82"/>
    <w:rsid w:val="00B76EC9"/>
    <w:rsid w:val="00B775D6"/>
    <w:rsid w:val="00B77FFE"/>
    <w:rsid w:val="00B80879"/>
    <w:rsid w:val="00B80F2F"/>
    <w:rsid w:val="00B811B5"/>
    <w:rsid w:val="00B816EB"/>
    <w:rsid w:val="00B81C32"/>
    <w:rsid w:val="00B81F36"/>
    <w:rsid w:val="00B838D9"/>
    <w:rsid w:val="00B86EDA"/>
    <w:rsid w:val="00B87642"/>
    <w:rsid w:val="00B90DDC"/>
    <w:rsid w:val="00B91DC4"/>
    <w:rsid w:val="00B925C9"/>
    <w:rsid w:val="00B93331"/>
    <w:rsid w:val="00B93F66"/>
    <w:rsid w:val="00B94324"/>
    <w:rsid w:val="00B950E3"/>
    <w:rsid w:val="00B95B75"/>
    <w:rsid w:val="00B969F8"/>
    <w:rsid w:val="00B97AA4"/>
    <w:rsid w:val="00BA00DC"/>
    <w:rsid w:val="00BA155B"/>
    <w:rsid w:val="00BA2066"/>
    <w:rsid w:val="00BA269E"/>
    <w:rsid w:val="00BA321E"/>
    <w:rsid w:val="00BA3B82"/>
    <w:rsid w:val="00BA452D"/>
    <w:rsid w:val="00BA5AE9"/>
    <w:rsid w:val="00BA6436"/>
    <w:rsid w:val="00BA6C3D"/>
    <w:rsid w:val="00BA6D94"/>
    <w:rsid w:val="00BA7105"/>
    <w:rsid w:val="00BB00DE"/>
    <w:rsid w:val="00BB020C"/>
    <w:rsid w:val="00BB0BFB"/>
    <w:rsid w:val="00BB3032"/>
    <w:rsid w:val="00BB30A0"/>
    <w:rsid w:val="00BB3658"/>
    <w:rsid w:val="00BB3DA3"/>
    <w:rsid w:val="00BB3DD8"/>
    <w:rsid w:val="00BB3ECC"/>
    <w:rsid w:val="00BB40D0"/>
    <w:rsid w:val="00BB4CAE"/>
    <w:rsid w:val="00BB4D3E"/>
    <w:rsid w:val="00BB4E37"/>
    <w:rsid w:val="00BB504C"/>
    <w:rsid w:val="00BB603C"/>
    <w:rsid w:val="00BB6264"/>
    <w:rsid w:val="00BB6A94"/>
    <w:rsid w:val="00BB6C26"/>
    <w:rsid w:val="00BC02E0"/>
    <w:rsid w:val="00BC06A0"/>
    <w:rsid w:val="00BC0E99"/>
    <w:rsid w:val="00BC1DE1"/>
    <w:rsid w:val="00BC220C"/>
    <w:rsid w:val="00BC288A"/>
    <w:rsid w:val="00BC2B9F"/>
    <w:rsid w:val="00BC2CC6"/>
    <w:rsid w:val="00BC3544"/>
    <w:rsid w:val="00BC43E8"/>
    <w:rsid w:val="00BC518F"/>
    <w:rsid w:val="00BC52E1"/>
    <w:rsid w:val="00BC574B"/>
    <w:rsid w:val="00BC646B"/>
    <w:rsid w:val="00BC6C41"/>
    <w:rsid w:val="00BD03F7"/>
    <w:rsid w:val="00BD080B"/>
    <w:rsid w:val="00BD1AA6"/>
    <w:rsid w:val="00BD2094"/>
    <w:rsid w:val="00BD2300"/>
    <w:rsid w:val="00BD23B8"/>
    <w:rsid w:val="00BD23E2"/>
    <w:rsid w:val="00BD2C9D"/>
    <w:rsid w:val="00BD2E2E"/>
    <w:rsid w:val="00BD36FD"/>
    <w:rsid w:val="00BD3B4C"/>
    <w:rsid w:val="00BD3D8F"/>
    <w:rsid w:val="00BD43A4"/>
    <w:rsid w:val="00BD50DA"/>
    <w:rsid w:val="00BD58B9"/>
    <w:rsid w:val="00BD5D9D"/>
    <w:rsid w:val="00BD6C8C"/>
    <w:rsid w:val="00BD6D65"/>
    <w:rsid w:val="00BE1949"/>
    <w:rsid w:val="00BE1B79"/>
    <w:rsid w:val="00BE2181"/>
    <w:rsid w:val="00BE238B"/>
    <w:rsid w:val="00BE28CC"/>
    <w:rsid w:val="00BE3A9B"/>
    <w:rsid w:val="00BE3D3D"/>
    <w:rsid w:val="00BE3EC2"/>
    <w:rsid w:val="00BE40AA"/>
    <w:rsid w:val="00BE448C"/>
    <w:rsid w:val="00BE44EB"/>
    <w:rsid w:val="00BE4D47"/>
    <w:rsid w:val="00BE54D2"/>
    <w:rsid w:val="00BE56CA"/>
    <w:rsid w:val="00BE58B0"/>
    <w:rsid w:val="00BE7222"/>
    <w:rsid w:val="00BE7A15"/>
    <w:rsid w:val="00BF01F0"/>
    <w:rsid w:val="00BF0202"/>
    <w:rsid w:val="00BF1A71"/>
    <w:rsid w:val="00BF27B0"/>
    <w:rsid w:val="00BF2D72"/>
    <w:rsid w:val="00BF2E2E"/>
    <w:rsid w:val="00BF373E"/>
    <w:rsid w:val="00BF3AE7"/>
    <w:rsid w:val="00BF44AE"/>
    <w:rsid w:val="00BF4A6D"/>
    <w:rsid w:val="00BF4D73"/>
    <w:rsid w:val="00BF51E7"/>
    <w:rsid w:val="00BF6D83"/>
    <w:rsid w:val="00BF7929"/>
    <w:rsid w:val="00C00E97"/>
    <w:rsid w:val="00C019D2"/>
    <w:rsid w:val="00C01A15"/>
    <w:rsid w:val="00C01A22"/>
    <w:rsid w:val="00C01B48"/>
    <w:rsid w:val="00C01F7A"/>
    <w:rsid w:val="00C023C9"/>
    <w:rsid w:val="00C0255E"/>
    <w:rsid w:val="00C02705"/>
    <w:rsid w:val="00C0273C"/>
    <w:rsid w:val="00C04D2C"/>
    <w:rsid w:val="00C057CD"/>
    <w:rsid w:val="00C05A07"/>
    <w:rsid w:val="00C05B5B"/>
    <w:rsid w:val="00C06492"/>
    <w:rsid w:val="00C0663B"/>
    <w:rsid w:val="00C0673E"/>
    <w:rsid w:val="00C0737C"/>
    <w:rsid w:val="00C07DCB"/>
    <w:rsid w:val="00C1060A"/>
    <w:rsid w:val="00C10C17"/>
    <w:rsid w:val="00C10FC8"/>
    <w:rsid w:val="00C11A79"/>
    <w:rsid w:val="00C12FD5"/>
    <w:rsid w:val="00C12FF5"/>
    <w:rsid w:val="00C13098"/>
    <w:rsid w:val="00C131B3"/>
    <w:rsid w:val="00C13EAD"/>
    <w:rsid w:val="00C14639"/>
    <w:rsid w:val="00C15210"/>
    <w:rsid w:val="00C17098"/>
    <w:rsid w:val="00C20194"/>
    <w:rsid w:val="00C2034F"/>
    <w:rsid w:val="00C20790"/>
    <w:rsid w:val="00C21981"/>
    <w:rsid w:val="00C2204E"/>
    <w:rsid w:val="00C224D7"/>
    <w:rsid w:val="00C22D46"/>
    <w:rsid w:val="00C23442"/>
    <w:rsid w:val="00C2359B"/>
    <w:rsid w:val="00C2523F"/>
    <w:rsid w:val="00C2643D"/>
    <w:rsid w:val="00C26997"/>
    <w:rsid w:val="00C30AC6"/>
    <w:rsid w:val="00C30BE1"/>
    <w:rsid w:val="00C31416"/>
    <w:rsid w:val="00C314A3"/>
    <w:rsid w:val="00C3160C"/>
    <w:rsid w:val="00C31851"/>
    <w:rsid w:val="00C31D8A"/>
    <w:rsid w:val="00C32511"/>
    <w:rsid w:val="00C33048"/>
    <w:rsid w:val="00C3477F"/>
    <w:rsid w:val="00C34C57"/>
    <w:rsid w:val="00C3526C"/>
    <w:rsid w:val="00C35B14"/>
    <w:rsid w:val="00C377A3"/>
    <w:rsid w:val="00C37C6D"/>
    <w:rsid w:val="00C4023B"/>
    <w:rsid w:val="00C40539"/>
    <w:rsid w:val="00C405B6"/>
    <w:rsid w:val="00C407B0"/>
    <w:rsid w:val="00C409E5"/>
    <w:rsid w:val="00C41EB0"/>
    <w:rsid w:val="00C42241"/>
    <w:rsid w:val="00C42AE2"/>
    <w:rsid w:val="00C4361F"/>
    <w:rsid w:val="00C43BC4"/>
    <w:rsid w:val="00C45286"/>
    <w:rsid w:val="00C453C0"/>
    <w:rsid w:val="00C4625C"/>
    <w:rsid w:val="00C464A6"/>
    <w:rsid w:val="00C46D27"/>
    <w:rsid w:val="00C471D2"/>
    <w:rsid w:val="00C478F6"/>
    <w:rsid w:val="00C50723"/>
    <w:rsid w:val="00C50CC2"/>
    <w:rsid w:val="00C547B9"/>
    <w:rsid w:val="00C54C3A"/>
    <w:rsid w:val="00C54F78"/>
    <w:rsid w:val="00C551C8"/>
    <w:rsid w:val="00C55A4D"/>
    <w:rsid w:val="00C55E17"/>
    <w:rsid w:val="00C564F7"/>
    <w:rsid w:val="00C612FC"/>
    <w:rsid w:val="00C62BB4"/>
    <w:rsid w:val="00C62E3B"/>
    <w:rsid w:val="00C633E5"/>
    <w:rsid w:val="00C64BFA"/>
    <w:rsid w:val="00C651D5"/>
    <w:rsid w:val="00C6598F"/>
    <w:rsid w:val="00C66655"/>
    <w:rsid w:val="00C6690E"/>
    <w:rsid w:val="00C66EA6"/>
    <w:rsid w:val="00C71BCB"/>
    <w:rsid w:val="00C723DC"/>
    <w:rsid w:val="00C72D9F"/>
    <w:rsid w:val="00C73922"/>
    <w:rsid w:val="00C743CC"/>
    <w:rsid w:val="00C74D1F"/>
    <w:rsid w:val="00C7501B"/>
    <w:rsid w:val="00C758A5"/>
    <w:rsid w:val="00C76052"/>
    <w:rsid w:val="00C762CE"/>
    <w:rsid w:val="00C76B16"/>
    <w:rsid w:val="00C77085"/>
    <w:rsid w:val="00C77409"/>
    <w:rsid w:val="00C8003C"/>
    <w:rsid w:val="00C80295"/>
    <w:rsid w:val="00C8196B"/>
    <w:rsid w:val="00C8300F"/>
    <w:rsid w:val="00C83669"/>
    <w:rsid w:val="00C84AA5"/>
    <w:rsid w:val="00C85F2D"/>
    <w:rsid w:val="00C86403"/>
    <w:rsid w:val="00C86C04"/>
    <w:rsid w:val="00C872B3"/>
    <w:rsid w:val="00C8743B"/>
    <w:rsid w:val="00C9048D"/>
    <w:rsid w:val="00C90ADF"/>
    <w:rsid w:val="00C90C32"/>
    <w:rsid w:val="00C9101D"/>
    <w:rsid w:val="00C93A9D"/>
    <w:rsid w:val="00C93EDC"/>
    <w:rsid w:val="00C94615"/>
    <w:rsid w:val="00C95491"/>
    <w:rsid w:val="00C9557D"/>
    <w:rsid w:val="00C95959"/>
    <w:rsid w:val="00C96B36"/>
    <w:rsid w:val="00C96BDF"/>
    <w:rsid w:val="00C97671"/>
    <w:rsid w:val="00CA0306"/>
    <w:rsid w:val="00CA0AC1"/>
    <w:rsid w:val="00CA1103"/>
    <w:rsid w:val="00CA3071"/>
    <w:rsid w:val="00CA370B"/>
    <w:rsid w:val="00CA4994"/>
    <w:rsid w:val="00CA4C79"/>
    <w:rsid w:val="00CA50E7"/>
    <w:rsid w:val="00CA54F6"/>
    <w:rsid w:val="00CA58B6"/>
    <w:rsid w:val="00CA5AAD"/>
    <w:rsid w:val="00CA6766"/>
    <w:rsid w:val="00CA6F80"/>
    <w:rsid w:val="00CA7116"/>
    <w:rsid w:val="00CA78D2"/>
    <w:rsid w:val="00CA7E30"/>
    <w:rsid w:val="00CB1323"/>
    <w:rsid w:val="00CB24F2"/>
    <w:rsid w:val="00CB273D"/>
    <w:rsid w:val="00CB2B7B"/>
    <w:rsid w:val="00CB2EBC"/>
    <w:rsid w:val="00CB415A"/>
    <w:rsid w:val="00CB49B4"/>
    <w:rsid w:val="00CB4B62"/>
    <w:rsid w:val="00CB5501"/>
    <w:rsid w:val="00CB58B0"/>
    <w:rsid w:val="00CB5986"/>
    <w:rsid w:val="00CB5988"/>
    <w:rsid w:val="00CB62E0"/>
    <w:rsid w:val="00CB63B8"/>
    <w:rsid w:val="00CB6F12"/>
    <w:rsid w:val="00CC00D3"/>
    <w:rsid w:val="00CC02AF"/>
    <w:rsid w:val="00CC0ED2"/>
    <w:rsid w:val="00CC1E53"/>
    <w:rsid w:val="00CC2472"/>
    <w:rsid w:val="00CC388D"/>
    <w:rsid w:val="00CC437E"/>
    <w:rsid w:val="00CC481E"/>
    <w:rsid w:val="00CC4E69"/>
    <w:rsid w:val="00CC5740"/>
    <w:rsid w:val="00CC636C"/>
    <w:rsid w:val="00CC7CCF"/>
    <w:rsid w:val="00CD0148"/>
    <w:rsid w:val="00CD0B41"/>
    <w:rsid w:val="00CD1CB0"/>
    <w:rsid w:val="00CD2482"/>
    <w:rsid w:val="00CD2B5F"/>
    <w:rsid w:val="00CD380F"/>
    <w:rsid w:val="00CD4103"/>
    <w:rsid w:val="00CD46C3"/>
    <w:rsid w:val="00CD4EA2"/>
    <w:rsid w:val="00CD5A75"/>
    <w:rsid w:val="00CD5EB6"/>
    <w:rsid w:val="00CD683E"/>
    <w:rsid w:val="00CD745C"/>
    <w:rsid w:val="00CD7C33"/>
    <w:rsid w:val="00CE123B"/>
    <w:rsid w:val="00CE1F62"/>
    <w:rsid w:val="00CE2141"/>
    <w:rsid w:val="00CE21BF"/>
    <w:rsid w:val="00CE2629"/>
    <w:rsid w:val="00CE3325"/>
    <w:rsid w:val="00CE361D"/>
    <w:rsid w:val="00CE444F"/>
    <w:rsid w:val="00CE5973"/>
    <w:rsid w:val="00CE6789"/>
    <w:rsid w:val="00CE67DD"/>
    <w:rsid w:val="00CE7354"/>
    <w:rsid w:val="00CF0E1D"/>
    <w:rsid w:val="00CF1390"/>
    <w:rsid w:val="00CF1842"/>
    <w:rsid w:val="00CF1CA0"/>
    <w:rsid w:val="00CF2F17"/>
    <w:rsid w:val="00CF3B61"/>
    <w:rsid w:val="00CF4334"/>
    <w:rsid w:val="00CF4CD3"/>
    <w:rsid w:val="00CF6182"/>
    <w:rsid w:val="00CF66C4"/>
    <w:rsid w:val="00CF66FD"/>
    <w:rsid w:val="00CF698F"/>
    <w:rsid w:val="00CF702E"/>
    <w:rsid w:val="00CF74BC"/>
    <w:rsid w:val="00CF7C0E"/>
    <w:rsid w:val="00CF7C32"/>
    <w:rsid w:val="00D0016E"/>
    <w:rsid w:val="00D005A3"/>
    <w:rsid w:val="00D006AA"/>
    <w:rsid w:val="00D00C60"/>
    <w:rsid w:val="00D01167"/>
    <w:rsid w:val="00D02A48"/>
    <w:rsid w:val="00D02BF9"/>
    <w:rsid w:val="00D03BB6"/>
    <w:rsid w:val="00D04376"/>
    <w:rsid w:val="00D04394"/>
    <w:rsid w:val="00D043D0"/>
    <w:rsid w:val="00D049C2"/>
    <w:rsid w:val="00D04CC9"/>
    <w:rsid w:val="00D05489"/>
    <w:rsid w:val="00D05AD4"/>
    <w:rsid w:val="00D0616D"/>
    <w:rsid w:val="00D06A1F"/>
    <w:rsid w:val="00D07A35"/>
    <w:rsid w:val="00D07B05"/>
    <w:rsid w:val="00D07C38"/>
    <w:rsid w:val="00D07F90"/>
    <w:rsid w:val="00D104A6"/>
    <w:rsid w:val="00D1051F"/>
    <w:rsid w:val="00D11C27"/>
    <w:rsid w:val="00D12C43"/>
    <w:rsid w:val="00D13A5F"/>
    <w:rsid w:val="00D13D4C"/>
    <w:rsid w:val="00D14B71"/>
    <w:rsid w:val="00D15661"/>
    <w:rsid w:val="00D1599B"/>
    <w:rsid w:val="00D1686E"/>
    <w:rsid w:val="00D168FA"/>
    <w:rsid w:val="00D1708F"/>
    <w:rsid w:val="00D17A8E"/>
    <w:rsid w:val="00D17EEF"/>
    <w:rsid w:val="00D2016A"/>
    <w:rsid w:val="00D20AD2"/>
    <w:rsid w:val="00D2103D"/>
    <w:rsid w:val="00D2191A"/>
    <w:rsid w:val="00D219AE"/>
    <w:rsid w:val="00D2228F"/>
    <w:rsid w:val="00D22FC5"/>
    <w:rsid w:val="00D249CE"/>
    <w:rsid w:val="00D2552A"/>
    <w:rsid w:val="00D265E2"/>
    <w:rsid w:val="00D27944"/>
    <w:rsid w:val="00D279FD"/>
    <w:rsid w:val="00D27B18"/>
    <w:rsid w:val="00D31370"/>
    <w:rsid w:val="00D31A24"/>
    <w:rsid w:val="00D31C1C"/>
    <w:rsid w:val="00D31CB2"/>
    <w:rsid w:val="00D31D5A"/>
    <w:rsid w:val="00D31F20"/>
    <w:rsid w:val="00D3265B"/>
    <w:rsid w:val="00D34216"/>
    <w:rsid w:val="00D34580"/>
    <w:rsid w:val="00D34A55"/>
    <w:rsid w:val="00D34EE7"/>
    <w:rsid w:val="00D374BE"/>
    <w:rsid w:val="00D3758D"/>
    <w:rsid w:val="00D37D17"/>
    <w:rsid w:val="00D41212"/>
    <w:rsid w:val="00D41301"/>
    <w:rsid w:val="00D43D45"/>
    <w:rsid w:val="00D44DBC"/>
    <w:rsid w:val="00D4660D"/>
    <w:rsid w:val="00D46638"/>
    <w:rsid w:val="00D474CE"/>
    <w:rsid w:val="00D47591"/>
    <w:rsid w:val="00D5030F"/>
    <w:rsid w:val="00D50CC0"/>
    <w:rsid w:val="00D50E87"/>
    <w:rsid w:val="00D51067"/>
    <w:rsid w:val="00D5120E"/>
    <w:rsid w:val="00D525DF"/>
    <w:rsid w:val="00D531D2"/>
    <w:rsid w:val="00D536B9"/>
    <w:rsid w:val="00D557D6"/>
    <w:rsid w:val="00D57B31"/>
    <w:rsid w:val="00D6007A"/>
    <w:rsid w:val="00D6065D"/>
    <w:rsid w:val="00D607DA"/>
    <w:rsid w:val="00D60C36"/>
    <w:rsid w:val="00D60D33"/>
    <w:rsid w:val="00D6121D"/>
    <w:rsid w:val="00D617E3"/>
    <w:rsid w:val="00D61D25"/>
    <w:rsid w:val="00D6203D"/>
    <w:rsid w:val="00D62583"/>
    <w:rsid w:val="00D635D3"/>
    <w:rsid w:val="00D637B9"/>
    <w:rsid w:val="00D63C58"/>
    <w:rsid w:val="00D63F60"/>
    <w:rsid w:val="00D64201"/>
    <w:rsid w:val="00D6504A"/>
    <w:rsid w:val="00D660E8"/>
    <w:rsid w:val="00D66166"/>
    <w:rsid w:val="00D6628F"/>
    <w:rsid w:val="00D66C47"/>
    <w:rsid w:val="00D70C45"/>
    <w:rsid w:val="00D70C9A"/>
    <w:rsid w:val="00D70D5A"/>
    <w:rsid w:val="00D71D8D"/>
    <w:rsid w:val="00D727CA"/>
    <w:rsid w:val="00D73EF7"/>
    <w:rsid w:val="00D743DF"/>
    <w:rsid w:val="00D7461B"/>
    <w:rsid w:val="00D75249"/>
    <w:rsid w:val="00D75809"/>
    <w:rsid w:val="00D75B7F"/>
    <w:rsid w:val="00D75B91"/>
    <w:rsid w:val="00D76518"/>
    <w:rsid w:val="00D77396"/>
    <w:rsid w:val="00D7745B"/>
    <w:rsid w:val="00D77607"/>
    <w:rsid w:val="00D77A87"/>
    <w:rsid w:val="00D8035E"/>
    <w:rsid w:val="00D806A4"/>
    <w:rsid w:val="00D80B76"/>
    <w:rsid w:val="00D81B46"/>
    <w:rsid w:val="00D82285"/>
    <w:rsid w:val="00D82713"/>
    <w:rsid w:val="00D8335B"/>
    <w:rsid w:val="00D836BF"/>
    <w:rsid w:val="00D84201"/>
    <w:rsid w:val="00D8446C"/>
    <w:rsid w:val="00D8459A"/>
    <w:rsid w:val="00D84E5D"/>
    <w:rsid w:val="00D854A9"/>
    <w:rsid w:val="00D85A0A"/>
    <w:rsid w:val="00D866B4"/>
    <w:rsid w:val="00D87453"/>
    <w:rsid w:val="00D875D4"/>
    <w:rsid w:val="00D904FF"/>
    <w:rsid w:val="00D90EFB"/>
    <w:rsid w:val="00D9156F"/>
    <w:rsid w:val="00D92B5D"/>
    <w:rsid w:val="00D9310E"/>
    <w:rsid w:val="00D93650"/>
    <w:rsid w:val="00D9462C"/>
    <w:rsid w:val="00D973A8"/>
    <w:rsid w:val="00DA0A56"/>
    <w:rsid w:val="00DA1076"/>
    <w:rsid w:val="00DA138A"/>
    <w:rsid w:val="00DA232F"/>
    <w:rsid w:val="00DA2DAE"/>
    <w:rsid w:val="00DA344F"/>
    <w:rsid w:val="00DA4116"/>
    <w:rsid w:val="00DA4555"/>
    <w:rsid w:val="00DA4576"/>
    <w:rsid w:val="00DA4E59"/>
    <w:rsid w:val="00DA502E"/>
    <w:rsid w:val="00DA5399"/>
    <w:rsid w:val="00DA5F8A"/>
    <w:rsid w:val="00DA68F5"/>
    <w:rsid w:val="00DA793A"/>
    <w:rsid w:val="00DB081E"/>
    <w:rsid w:val="00DB0CBA"/>
    <w:rsid w:val="00DB1035"/>
    <w:rsid w:val="00DB17C9"/>
    <w:rsid w:val="00DB1AC5"/>
    <w:rsid w:val="00DB23A4"/>
    <w:rsid w:val="00DB32EE"/>
    <w:rsid w:val="00DB3D4D"/>
    <w:rsid w:val="00DB4015"/>
    <w:rsid w:val="00DB4442"/>
    <w:rsid w:val="00DB479F"/>
    <w:rsid w:val="00DB4BB1"/>
    <w:rsid w:val="00DB4FE4"/>
    <w:rsid w:val="00DB5EF2"/>
    <w:rsid w:val="00DB751B"/>
    <w:rsid w:val="00DB7A9C"/>
    <w:rsid w:val="00DC00A8"/>
    <w:rsid w:val="00DC11AF"/>
    <w:rsid w:val="00DC11EC"/>
    <w:rsid w:val="00DC16A4"/>
    <w:rsid w:val="00DC2B4E"/>
    <w:rsid w:val="00DC2C36"/>
    <w:rsid w:val="00DC2D27"/>
    <w:rsid w:val="00DC2D99"/>
    <w:rsid w:val="00DC32A7"/>
    <w:rsid w:val="00DC5552"/>
    <w:rsid w:val="00DC71A7"/>
    <w:rsid w:val="00DC770E"/>
    <w:rsid w:val="00DC79DF"/>
    <w:rsid w:val="00DD01AD"/>
    <w:rsid w:val="00DD0305"/>
    <w:rsid w:val="00DD232E"/>
    <w:rsid w:val="00DD24F3"/>
    <w:rsid w:val="00DD3D05"/>
    <w:rsid w:val="00DD4139"/>
    <w:rsid w:val="00DD57C2"/>
    <w:rsid w:val="00DD6770"/>
    <w:rsid w:val="00DD7A67"/>
    <w:rsid w:val="00DD7DD9"/>
    <w:rsid w:val="00DE1497"/>
    <w:rsid w:val="00DE1F31"/>
    <w:rsid w:val="00DE2294"/>
    <w:rsid w:val="00DE26A9"/>
    <w:rsid w:val="00DE41CD"/>
    <w:rsid w:val="00DE430A"/>
    <w:rsid w:val="00DE4C11"/>
    <w:rsid w:val="00DE577F"/>
    <w:rsid w:val="00DE5983"/>
    <w:rsid w:val="00DE5EEF"/>
    <w:rsid w:val="00DE658F"/>
    <w:rsid w:val="00DE6BA5"/>
    <w:rsid w:val="00DE732F"/>
    <w:rsid w:val="00DE78A1"/>
    <w:rsid w:val="00DE7ED7"/>
    <w:rsid w:val="00DF07CB"/>
    <w:rsid w:val="00DF0879"/>
    <w:rsid w:val="00DF0980"/>
    <w:rsid w:val="00DF12FA"/>
    <w:rsid w:val="00DF31BC"/>
    <w:rsid w:val="00DF34E0"/>
    <w:rsid w:val="00DF39C2"/>
    <w:rsid w:val="00DF4732"/>
    <w:rsid w:val="00DF4A64"/>
    <w:rsid w:val="00DF4BBC"/>
    <w:rsid w:val="00DF5A3F"/>
    <w:rsid w:val="00DF6376"/>
    <w:rsid w:val="00DF6F06"/>
    <w:rsid w:val="00DF7EB1"/>
    <w:rsid w:val="00DF7EBA"/>
    <w:rsid w:val="00E00CDB"/>
    <w:rsid w:val="00E00FDF"/>
    <w:rsid w:val="00E01705"/>
    <w:rsid w:val="00E01E9A"/>
    <w:rsid w:val="00E020A7"/>
    <w:rsid w:val="00E0230C"/>
    <w:rsid w:val="00E029DB"/>
    <w:rsid w:val="00E02ACE"/>
    <w:rsid w:val="00E02AD4"/>
    <w:rsid w:val="00E030C9"/>
    <w:rsid w:val="00E0354B"/>
    <w:rsid w:val="00E035F0"/>
    <w:rsid w:val="00E0365A"/>
    <w:rsid w:val="00E03B6D"/>
    <w:rsid w:val="00E0422B"/>
    <w:rsid w:val="00E11C3F"/>
    <w:rsid w:val="00E11FD7"/>
    <w:rsid w:val="00E127C4"/>
    <w:rsid w:val="00E12C2C"/>
    <w:rsid w:val="00E13300"/>
    <w:rsid w:val="00E13D48"/>
    <w:rsid w:val="00E1428D"/>
    <w:rsid w:val="00E1432E"/>
    <w:rsid w:val="00E150C4"/>
    <w:rsid w:val="00E15419"/>
    <w:rsid w:val="00E15537"/>
    <w:rsid w:val="00E15CFD"/>
    <w:rsid w:val="00E1787A"/>
    <w:rsid w:val="00E2104E"/>
    <w:rsid w:val="00E213C7"/>
    <w:rsid w:val="00E22CB0"/>
    <w:rsid w:val="00E238DB"/>
    <w:rsid w:val="00E240C3"/>
    <w:rsid w:val="00E2472F"/>
    <w:rsid w:val="00E253B3"/>
    <w:rsid w:val="00E25DA3"/>
    <w:rsid w:val="00E26F86"/>
    <w:rsid w:val="00E27058"/>
    <w:rsid w:val="00E3060A"/>
    <w:rsid w:val="00E30A82"/>
    <w:rsid w:val="00E30D84"/>
    <w:rsid w:val="00E30DD3"/>
    <w:rsid w:val="00E3126D"/>
    <w:rsid w:val="00E31836"/>
    <w:rsid w:val="00E319F6"/>
    <w:rsid w:val="00E32FA3"/>
    <w:rsid w:val="00E331FF"/>
    <w:rsid w:val="00E33A30"/>
    <w:rsid w:val="00E3401D"/>
    <w:rsid w:val="00E34C5E"/>
    <w:rsid w:val="00E34D63"/>
    <w:rsid w:val="00E35886"/>
    <w:rsid w:val="00E359E5"/>
    <w:rsid w:val="00E35A02"/>
    <w:rsid w:val="00E3658F"/>
    <w:rsid w:val="00E365B8"/>
    <w:rsid w:val="00E365DD"/>
    <w:rsid w:val="00E37281"/>
    <w:rsid w:val="00E3798C"/>
    <w:rsid w:val="00E404C2"/>
    <w:rsid w:val="00E4073D"/>
    <w:rsid w:val="00E40CFA"/>
    <w:rsid w:val="00E40E11"/>
    <w:rsid w:val="00E40EF9"/>
    <w:rsid w:val="00E4121D"/>
    <w:rsid w:val="00E4182C"/>
    <w:rsid w:val="00E41D58"/>
    <w:rsid w:val="00E41E03"/>
    <w:rsid w:val="00E422CA"/>
    <w:rsid w:val="00E43C79"/>
    <w:rsid w:val="00E449AA"/>
    <w:rsid w:val="00E44CF3"/>
    <w:rsid w:val="00E44E27"/>
    <w:rsid w:val="00E450A3"/>
    <w:rsid w:val="00E45F49"/>
    <w:rsid w:val="00E47653"/>
    <w:rsid w:val="00E505EB"/>
    <w:rsid w:val="00E506ED"/>
    <w:rsid w:val="00E50ECA"/>
    <w:rsid w:val="00E50F10"/>
    <w:rsid w:val="00E513A7"/>
    <w:rsid w:val="00E5376D"/>
    <w:rsid w:val="00E53840"/>
    <w:rsid w:val="00E549CC"/>
    <w:rsid w:val="00E54CE1"/>
    <w:rsid w:val="00E556E0"/>
    <w:rsid w:val="00E5604C"/>
    <w:rsid w:val="00E569FB"/>
    <w:rsid w:val="00E56E78"/>
    <w:rsid w:val="00E60072"/>
    <w:rsid w:val="00E6075A"/>
    <w:rsid w:val="00E60AF4"/>
    <w:rsid w:val="00E6110E"/>
    <w:rsid w:val="00E6184E"/>
    <w:rsid w:val="00E61B37"/>
    <w:rsid w:val="00E61CE2"/>
    <w:rsid w:val="00E62675"/>
    <w:rsid w:val="00E626FF"/>
    <w:rsid w:val="00E6284F"/>
    <w:rsid w:val="00E62A94"/>
    <w:rsid w:val="00E632AB"/>
    <w:rsid w:val="00E6420B"/>
    <w:rsid w:val="00E672FC"/>
    <w:rsid w:val="00E67612"/>
    <w:rsid w:val="00E676C0"/>
    <w:rsid w:val="00E67E3E"/>
    <w:rsid w:val="00E71201"/>
    <w:rsid w:val="00E71255"/>
    <w:rsid w:val="00E71AB3"/>
    <w:rsid w:val="00E71F66"/>
    <w:rsid w:val="00E72179"/>
    <w:rsid w:val="00E72C7F"/>
    <w:rsid w:val="00E73517"/>
    <w:rsid w:val="00E73781"/>
    <w:rsid w:val="00E73877"/>
    <w:rsid w:val="00E73A31"/>
    <w:rsid w:val="00E74794"/>
    <w:rsid w:val="00E7543D"/>
    <w:rsid w:val="00E75A4E"/>
    <w:rsid w:val="00E75AAC"/>
    <w:rsid w:val="00E76539"/>
    <w:rsid w:val="00E769D6"/>
    <w:rsid w:val="00E76F9C"/>
    <w:rsid w:val="00E77116"/>
    <w:rsid w:val="00E77400"/>
    <w:rsid w:val="00E77F77"/>
    <w:rsid w:val="00E8009F"/>
    <w:rsid w:val="00E80F72"/>
    <w:rsid w:val="00E811E4"/>
    <w:rsid w:val="00E82CF5"/>
    <w:rsid w:val="00E847AF"/>
    <w:rsid w:val="00E84E65"/>
    <w:rsid w:val="00E866B2"/>
    <w:rsid w:val="00E8680D"/>
    <w:rsid w:val="00E8717A"/>
    <w:rsid w:val="00E901A6"/>
    <w:rsid w:val="00E9023F"/>
    <w:rsid w:val="00E90269"/>
    <w:rsid w:val="00E90D7A"/>
    <w:rsid w:val="00E9134B"/>
    <w:rsid w:val="00E9182E"/>
    <w:rsid w:val="00E9212F"/>
    <w:rsid w:val="00E922D1"/>
    <w:rsid w:val="00E92E66"/>
    <w:rsid w:val="00E941F8"/>
    <w:rsid w:val="00E94719"/>
    <w:rsid w:val="00E94C46"/>
    <w:rsid w:val="00E95103"/>
    <w:rsid w:val="00E95755"/>
    <w:rsid w:val="00E95BD5"/>
    <w:rsid w:val="00E95BFF"/>
    <w:rsid w:val="00E96FDB"/>
    <w:rsid w:val="00EA00A5"/>
    <w:rsid w:val="00EA0552"/>
    <w:rsid w:val="00EA0D6D"/>
    <w:rsid w:val="00EA0D7E"/>
    <w:rsid w:val="00EA131F"/>
    <w:rsid w:val="00EA196B"/>
    <w:rsid w:val="00EA1BEF"/>
    <w:rsid w:val="00EA2E83"/>
    <w:rsid w:val="00EA332F"/>
    <w:rsid w:val="00EA33A3"/>
    <w:rsid w:val="00EA396C"/>
    <w:rsid w:val="00EA4020"/>
    <w:rsid w:val="00EA436B"/>
    <w:rsid w:val="00EA5018"/>
    <w:rsid w:val="00EA5473"/>
    <w:rsid w:val="00EA5482"/>
    <w:rsid w:val="00EA557E"/>
    <w:rsid w:val="00EA714F"/>
    <w:rsid w:val="00EA769A"/>
    <w:rsid w:val="00EA7F98"/>
    <w:rsid w:val="00EB0144"/>
    <w:rsid w:val="00EB1098"/>
    <w:rsid w:val="00EB12EF"/>
    <w:rsid w:val="00EB2636"/>
    <w:rsid w:val="00EB2AA9"/>
    <w:rsid w:val="00EB3E28"/>
    <w:rsid w:val="00EB3EB3"/>
    <w:rsid w:val="00EB4DF3"/>
    <w:rsid w:val="00EB5F4C"/>
    <w:rsid w:val="00EB7077"/>
    <w:rsid w:val="00EB707C"/>
    <w:rsid w:val="00EC0193"/>
    <w:rsid w:val="00EC0383"/>
    <w:rsid w:val="00EC054A"/>
    <w:rsid w:val="00EC075C"/>
    <w:rsid w:val="00EC0ADA"/>
    <w:rsid w:val="00EC1861"/>
    <w:rsid w:val="00EC19B6"/>
    <w:rsid w:val="00EC215A"/>
    <w:rsid w:val="00EC2507"/>
    <w:rsid w:val="00EC2D77"/>
    <w:rsid w:val="00EC2E9B"/>
    <w:rsid w:val="00EC3215"/>
    <w:rsid w:val="00EC3760"/>
    <w:rsid w:val="00EC3BA4"/>
    <w:rsid w:val="00EC4079"/>
    <w:rsid w:val="00EC47D0"/>
    <w:rsid w:val="00EC525E"/>
    <w:rsid w:val="00EC5593"/>
    <w:rsid w:val="00EC5822"/>
    <w:rsid w:val="00EC5ADC"/>
    <w:rsid w:val="00EC6078"/>
    <w:rsid w:val="00EC640F"/>
    <w:rsid w:val="00EC64BF"/>
    <w:rsid w:val="00EC76D8"/>
    <w:rsid w:val="00EC7BBB"/>
    <w:rsid w:val="00ED17B0"/>
    <w:rsid w:val="00ED2DCB"/>
    <w:rsid w:val="00ED2ECE"/>
    <w:rsid w:val="00ED34AB"/>
    <w:rsid w:val="00ED411F"/>
    <w:rsid w:val="00ED4F63"/>
    <w:rsid w:val="00ED5847"/>
    <w:rsid w:val="00ED67F6"/>
    <w:rsid w:val="00ED6F52"/>
    <w:rsid w:val="00ED7ADD"/>
    <w:rsid w:val="00ED7CD3"/>
    <w:rsid w:val="00EE11F7"/>
    <w:rsid w:val="00EE1763"/>
    <w:rsid w:val="00EE17EE"/>
    <w:rsid w:val="00EE19B7"/>
    <w:rsid w:val="00EE2E4A"/>
    <w:rsid w:val="00EE2FC8"/>
    <w:rsid w:val="00EE3A30"/>
    <w:rsid w:val="00EE4D2A"/>
    <w:rsid w:val="00EE5343"/>
    <w:rsid w:val="00EE5A87"/>
    <w:rsid w:val="00EE6056"/>
    <w:rsid w:val="00EE636F"/>
    <w:rsid w:val="00EE7806"/>
    <w:rsid w:val="00EE7D5B"/>
    <w:rsid w:val="00EF0398"/>
    <w:rsid w:val="00EF14F5"/>
    <w:rsid w:val="00EF1E64"/>
    <w:rsid w:val="00EF2309"/>
    <w:rsid w:val="00EF25F8"/>
    <w:rsid w:val="00EF32A8"/>
    <w:rsid w:val="00EF426D"/>
    <w:rsid w:val="00EF4E71"/>
    <w:rsid w:val="00EF4FF2"/>
    <w:rsid w:val="00EF541B"/>
    <w:rsid w:val="00EF5B2F"/>
    <w:rsid w:val="00EF5B4D"/>
    <w:rsid w:val="00EF5E97"/>
    <w:rsid w:val="00EF635F"/>
    <w:rsid w:val="00EF692E"/>
    <w:rsid w:val="00EF69A6"/>
    <w:rsid w:val="00EF7FCC"/>
    <w:rsid w:val="00F00478"/>
    <w:rsid w:val="00F00588"/>
    <w:rsid w:val="00F00956"/>
    <w:rsid w:val="00F01152"/>
    <w:rsid w:val="00F020F1"/>
    <w:rsid w:val="00F023B2"/>
    <w:rsid w:val="00F02404"/>
    <w:rsid w:val="00F02DEB"/>
    <w:rsid w:val="00F03985"/>
    <w:rsid w:val="00F039B2"/>
    <w:rsid w:val="00F03E88"/>
    <w:rsid w:val="00F04380"/>
    <w:rsid w:val="00F04958"/>
    <w:rsid w:val="00F04D98"/>
    <w:rsid w:val="00F06CB0"/>
    <w:rsid w:val="00F072E9"/>
    <w:rsid w:val="00F07436"/>
    <w:rsid w:val="00F07D78"/>
    <w:rsid w:val="00F105E8"/>
    <w:rsid w:val="00F11729"/>
    <w:rsid w:val="00F11A05"/>
    <w:rsid w:val="00F11B8D"/>
    <w:rsid w:val="00F11D51"/>
    <w:rsid w:val="00F126EC"/>
    <w:rsid w:val="00F1276F"/>
    <w:rsid w:val="00F12D8D"/>
    <w:rsid w:val="00F13202"/>
    <w:rsid w:val="00F13B23"/>
    <w:rsid w:val="00F13E65"/>
    <w:rsid w:val="00F14780"/>
    <w:rsid w:val="00F15608"/>
    <w:rsid w:val="00F168F4"/>
    <w:rsid w:val="00F16942"/>
    <w:rsid w:val="00F20900"/>
    <w:rsid w:val="00F2207A"/>
    <w:rsid w:val="00F22386"/>
    <w:rsid w:val="00F223BA"/>
    <w:rsid w:val="00F22E64"/>
    <w:rsid w:val="00F24638"/>
    <w:rsid w:val="00F25B30"/>
    <w:rsid w:val="00F25E83"/>
    <w:rsid w:val="00F270D0"/>
    <w:rsid w:val="00F3099F"/>
    <w:rsid w:val="00F30E50"/>
    <w:rsid w:val="00F30EED"/>
    <w:rsid w:val="00F30FD0"/>
    <w:rsid w:val="00F316BE"/>
    <w:rsid w:val="00F3296C"/>
    <w:rsid w:val="00F3306D"/>
    <w:rsid w:val="00F3352B"/>
    <w:rsid w:val="00F33C7A"/>
    <w:rsid w:val="00F341E0"/>
    <w:rsid w:val="00F3438A"/>
    <w:rsid w:val="00F34AF9"/>
    <w:rsid w:val="00F34E09"/>
    <w:rsid w:val="00F350F5"/>
    <w:rsid w:val="00F36D70"/>
    <w:rsid w:val="00F3726D"/>
    <w:rsid w:val="00F374E8"/>
    <w:rsid w:val="00F37818"/>
    <w:rsid w:val="00F405B6"/>
    <w:rsid w:val="00F40696"/>
    <w:rsid w:val="00F40A42"/>
    <w:rsid w:val="00F40B69"/>
    <w:rsid w:val="00F40EAC"/>
    <w:rsid w:val="00F41A55"/>
    <w:rsid w:val="00F421B9"/>
    <w:rsid w:val="00F430DE"/>
    <w:rsid w:val="00F4379D"/>
    <w:rsid w:val="00F4481C"/>
    <w:rsid w:val="00F44BC9"/>
    <w:rsid w:val="00F45F05"/>
    <w:rsid w:val="00F464BB"/>
    <w:rsid w:val="00F46B3E"/>
    <w:rsid w:val="00F47188"/>
    <w:rsid w:val="00F47DDD"/>
    <w:rsid w:val="00F50105"/>
    <w:rsid w:val="00F5273B"/>
    <w:rsid w:val="00F52BB2"/>
    <w:rsid w:val="00F5339F"/>
    <w:rsid w:val="00F5499C"/>
    <w:rsid w:val="00F566F8"/>
    <w:rsid w:val="00F57968"/>
    <w:rsid w:val="00F57F89"/>
    <w:rsid w:val="00F60032"/>
    <w:rsid w:val="00F601D1"/>
    <w:rsid w:val="00F6093F"/>
    <w:rsid w:val="00F61281"/>
    <w:rsid w:val="00F6287D"/>
    <w:rsid w:val="00F63D63"/>
    <w:rsid w:val="00F63FF7"/>
    <w:rsid w:val="00F648F0"/>
    <w:rsid w:val="00F6499A"/>
    <w:rsid w:val="00F66814"/>
    <w:rsid w:val="00F67105"/>
    <w:rsid w:val="00F70BE7"/>
    <w:rsid w:val="00F70CFE"/>
    <w:rsid w:val="00F7139B"/>
    <w:rsid w:val="00F7157F"/>
    <w:rsid w:val="00F7382E"/>
    <w:rsid w:val="00F75037"/>
    <w:rsid w:val="00F77972"/>
    <w:rsid w:val="00F77D9F"/>
    <w:rsid w:val="00F77EDB"/>
    <w:rsid w:val="00F812A9"/>
    <w:rsid w:val="00F82317"/>
    <w:rsid w:val="00F82758"/>
    <w:rsid w:val="00F831A4"/>
    <w:rsid w:val="00F83643"/>
    <w:rsid w:val="00F83791"/>
    <w:rsid w:val="00F838E6"/>
    <w:rsid w:val="00F83EC7"/>
    <w:rsid w:val="00F8457D"/>
    <w:rsid w:val="00F84FDD"/>
    <w:rsid w:val="00F868E9"/>
    <w:rsid w:val="00F86A5A"/>
    <w:rsid w:val="00F86AF6"/>
    <w:rsid w:val="00F86DC9"/>
    <w:rsid w:val="00F90847"/>
    <w:rsid w:val="00F90C00"/>
    <w:rsid w:val="00F912AD"/>
    <w:rsid w:val="00F91621"/>
    <w:rsid w:val="00F92010"/>
    <w:rsid w:val="00F93B3B"/>
    <w:rsid w:val="00F95436"/>
    <w:rsid w:val="00F977A9"/>
    <w:rsid w:val="00FA1C77"/>
    <w:rsid w:val="00FA1CC1"/>
    <w:rsid w:val="00FA2AAF"/>
    <w:rsid w:val="00FA3B38"/>
    <w:rsid w:val="00FA4BD4"/>
    <w:rsid w:val="00FA56F6"/>
    <w:rsid w:val="00FA5967"/>
    <w:rsid w:val="00FA72A8"/>
    <w:rsid w:val="00FA730A"/>
    <w:rsid w:val="00FA7787"/>
    <w:rsid w:val="00FB0E43"/>
    <w:rsid w:val="00FB263C"/>
    <w:rsid w:val="00FB3316"/>
    <w:rsid w:val="00FB3A80"/>
    <w:rsid w:val="00FB4236"/>
    <w:rsid w:val="00FB44F1"/>
    <w:rsid w:val="00FB4C6D"/>
    <w:rsid w:val="00FB4D08"/>
    <w:rsid w:val="00FC09C1"/>
    <w:rsid w:val="00FC1677"/>
    <w:rsid w:val="00FC1749"/>
    <w:rsid w:val="00FC2178"/>
    <w:rsid w:val="00FC35BA"/>
    <w:rsid w:val="00FC35F3"/>
    <w:rsid w:val="00FC3B26"/>
    <w:rsid w:val="00FC4B5E"/>
    <w:rsid w:val="00FC5350"/>
    <w:rsid w:val="00FC53F1"/>
    <w:rsid w:val="00FC624C"/>
    <w:rsid w:val="00FC73F3"/>
    <w:rsid w:val="00FC78C9"/>
    <w:rsid w:val="00FC7C41"/>
    <w:rsid w:val="00FD2B0F"/>
    <w:rsid w:val="00FD2BB5"/>
    <w:rsid w:val="00FD30DA"/>
    <w:rsid w:val="00FD38D3"/>
    <w:rsid w:val="00FD40F2"/>
    <w:rsid w:val="00FD4823"/>
    <w:rsid w:val="00FD4883"/>
    <w:rsid w:val="00FD563F"/>
    <w:rsid w:val="00FD63A3"/>
    <w:rsid w:val="00FD6528"/>
    <w:rsid w:val="00FD66DF"/>
    <w:rsid w:val="00FD7EB0"/>
    <w:rsid w:val="00FD7F0C"/>
    <w:rsid w:val="00FE05C4"/>
    <w:rsid w:val="00FE0BA7"/>
    <w:rsid w:val="00FE0F33"/>
    <w:rsid w:val="00FE16EB"/>
    <w:rsid w:val="00FE1903"/>
    <w:rsid w:val="00FE1EBE"/>
    <w:rsid w:val="00FE2428"/>
    <w:rsid w:val="00FE248D"/>
    <w:rsid w:val="00FE2D5A"/>
    <w:rsid w:val="00FE5788"/>
    <w:rsid w:val="00FE6A17"/>
    <w:rsid w:val="00FE6F7E"/>
    <w:rsid w:val="00FE7881"/>
    <w:rsid w:val="00FE79D0"/>
    <w:rsid w:val="00FE7BCE"/>
    <w:rsid w:val="00FE7C4C"/>
    <w:rsid w:val="00FE7E75"/>
    <w:rsid w:val="00FF024B"/>
    <w:rsid w:val="00FF0607"/>
    <w:rsid w:val="00FF0615"/>
    <w:rsid w:val="00FF1617"/>
    <w:rsid w:val="00FF1674"/>
    <w:rsid w:val="00FF168E"/>
    <w:rsid w:val="00FF1DB5"/>
    <w:rsid w:val="00FF2D94"/>
    <w:rsid w:val="00FF3F76"/>
    <w:rsid w:val="00FF4EB8"/>
    <w:rsid w:val="00FF5941"/>
    <w:rsid w:val="00FF6217"/>
    <w:rsid w:val="00FF6453"/>
    <w:rsid w:val="00FF70D6"/>
    <w:rsid w:val="00FF7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5A8E6C"/>
  <w15:docId w15:val="{1DAEB1A8-A2BA-49E0-98BF-4BB3669C3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7633C"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9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8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rsid w:val="000B068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nhideWhenUsed/>
    <w:rsid w:val="00BB1EF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BB1EF6"/>
  </w:style>
  <w:style w:type="paragraph" w:styleId="Pidipagina">
    <w:name w:val="footer"/>
    <w:basedOn w:val="Normale"/>
    <w:link w:val="PidipaginaCarattere"/>
    <w:uiPriority w:val="99"/>
    <w:unhideWhenUsed/>
    <w:rsid w:val="00BB1EF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B1EF6"/>
  </w:style>
  <w:style w:type="paragraph" w:styleId="Nessunaspaziatura">
    <w:name w:val="No Spacing"/>
    <w:uiPriority w:val="1"/>
    <w:qFormat/>
    <w:rsid w:val="00BB1EF6"/>
  </w:style>
  <w:style w:type="character" w:customStyle="1" w:styleId="comma">
    <w:name w:val="comma"/>
    <w:basedOn w:val="Carpredefinitoparagrafo"/>
    <w:rsid w:val="00BB1EF6"/>
  </w:style>
  <w:style w:type="character" w:customStyle="1" w:styleId="apple-converted-space">
    <w:name w:val="apple-converted-space"/>
    <w:basedOn w:val="Carpredefinitoparagrafo"/>
    <w:rsid w:val="00BB1EF6"/>
  </w:style>
  <w:style w:type="paragraph" w:styleId="Paragrafoelenco">
    <w:name w:val="List Paragraph"/>
    <w:basedOn w:val="Normale"/>
    <w:uiPriority w:val="34"/>
    <w:qFormat/>
    <w:rsid w:val="00BB1EF6"/>
    <w:pPr>
      <w:ind w:left="720"/>
      <w:contextualSpacing/>
    </w:pPr>
  </w:style>
  <w:style w:type="paragraph" w:styleId="Revisione">
    <w:name w:val="Revision"/>
    <w:hidden/>
    <w:uiPriority w:val="99"/>
    <w:semiHidden/>
    <w:rsid w:val="00AD1653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D165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D1653"/>
    <w:rPr>
      <w:rFonts w:ascii="Segoe UI" w:eastAsia="Times New Roman" w:hAnsi="Segoe UI" w:cs="Segoe UI"/>
      <w:sz w:val="18"/>
      <w:szCs w:val="18"/>
      <w:lang w:eastAsia="it-IT"/>
    </w:rPr>
  </w:style>
  <w:style w:type="paragraph" w:customStyle="1" w:styleId="paracenter">
    <w:name w:val="paracenter"/>
    <w:basedOn w:val="Normale"/>
    <w:rsid w:val="005C4174"/>
    <w:pPr>
      <w:jc w:val="center"/>
    </w:pPr>
    <w:rPr>
      <w:rFonts w:eastAsiaTheme="minorEastAsia"/>
    </w:rPr>
  </w:style>
  <w:style w:type="character" w:customStyle="1" w:styleId="estremosel">
    <w:name w:val="estremosel"/>
    <w:basedOn w:val="Carpredefinitoparagrafo"/>
    <w:rsid w:val="00D82E5E"/>
  </w:style>
  <w:style w:type="character" w:customStyle="1" w:styleId="nota1">
    <w:name w:val="nota1"/>
    <w:basedOn w:val="Carpredefinitoparagrafo"/>
    <w:rsid w:val="00D82E5E"/>
  </w:style>
  <w:style w:type="paragraph" w:customStyle="1" w:styleId="provvtitoli">
    <w:name w:val="provv_titoli"/>
    <w:basedOn w:val="Normale"/>
    <w:rsid w:val="00D82E5E"/>
    <w:pPr>
      <w:spacing w:before="100" w:beforeAutospacing="1" w:after="100" w:afterAutospacing="1"/>
    </w:pPr>
  </w:style>
  <w:style w:type="character" w:customStyle="1" w:styleId="provvtitart">
    <w:name w:val="provv_titart"/>
    <w:basedOn w:val="Carpredefinitoparagrafo"/>
    <w:rsid w:val="00D82E5E"/>
  </w:style>
  <w:style w:type="character" w:customStyle="1" w:styleId="provvsottotitart">
    <w:name w:val="provv_sottotitart"/>
    <w:basedOn w:val="Carpredefinitoparagrafo"/>
    <w:rsid w:val="00D82E5E"/>
  </w:style>
  <w:style w:type="paragraph" w:customStyle="1" w:styleId="provvr0">
    <w:name w:val="provv_r0"/>
    <w:basedOn w:val="Normale"/>
    <w:rsid w:val="00D82E5E"/>
    <w:pPr>
      <w:spacing w:before="100" w:beforeAutospacing="1" w:after="100" w:afterAutospacing="1"/>
    </w:pPr>
  </w:style>
  <w:style w:type="character" w:customStyle="1" w:styleId="highlight">
    <w:name w:val="highlight"/>
    <w:basedOn w:val="Carpredefinitoparagrafo"/>
    <w:rsid w:val="00D82E5E"/>
  </w:style>
  <w:style w:type="character" w:styleId="Collegamentoipertestuale">
    <w:name w:val="Hyperlink"/>
    <w:basedOn w:val="Carpredefinitoparagrafo"/>
    <w:uiPriority w:val="99"/>
    <w:unhideWhenUsed/>
    <w:rsid w:val="00D82E5E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D82E5E"/>
    <w:pPr>
      <w:spacing w:before="100" w:beforeAutospacing="1" w:after="100" w:afterAutospacing="1"/>
    </w:pPr>
  </w:style>
  <w:style w:type="character" w:customStyle="1" w:styleId="provvnumart">
    <w:name w:val="provv_numart"/>
    <w:basedOn w:val="Carpredefinitoparagrafo"/>
    <w:rsid w:val="00D82E5E"/>
  </w:style>
  <w:style w:type="character" w:customStyle="1" w:styleId="provvrubrica">
    <w:name w:val="provv_rubrica"/>
    <w:basedOn w:val="Carpredefinitoparagrafo"/>
    <w:rsid w:val="00D82E5E"/>
  </w:style>
  <w:style w:type="character" w:customStyle="1" w:styleId="provvnumcomma">
    <w:name w:val="provv_numcomma"/>
    <w:basedOn w:val="Carpredefinitoparagrafo"/>
    <w:rsid w:val="00D82E5E"/>
  </w:style>
  <w:style w:type="character" w:customStyle="1" w:styleId="provvabrogato">
    <w:name w:val="provv_abrogato"/>
    <w:basedOn w:val="Carpredefinitoparagrafo"/>
    <w:rsid w:val="00D82E5E"/>
  </w:style>
  <w:style w:type="character" w:customStyle="1" w:styleId="provvcontabrogato">
    <w:name w:val="provv_cont_abrogato"/>
    <w:basedOn w:val="Carpredefinitoparagrafo"/>
    <w:rsid w:val="00D82E5E"/>
  </w:style>
  <w:style w:type="paragraph" w:customStyle="1" w:styleId="provvnota">
    <w:name w:val="provv_nota"/>
    <w:basedOn w:val="Normale"/>
    <w:rsid w:val="00D82E5E"/>
    <w:pPr>
      <w:spacing w:before="100" w:beforeAutospacing="1" w:after="100" w:afterAutospacing="1"/>
    </w:pPr>
  </w:style>
  <w:style w:type="character" w:customStyle="1" w:styleId="linkneltesto">
    <w:name w:val="link_nel_testo"/>
    <w:basedOn w:val="Carpredefinitoparagrafo"/>
    <w:rsid w:val="00D82E5E"/>
  </w:style>
  <w:style w:type="character" w:styleId="Rimandocommento">
    <w:name w:val="annotation reference"/>
    <w:basedOn w:val="Carpredefinitoparagrafo"/>
    <w:uiPriority w:val="99"/>
    <w:semiHidden/>
    <w:unhideWhenUsed/>
    <w:rsid w:val="00EF5B3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F5B3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F5B3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F5B3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F5B3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Grigliatabella">
    <w:name w:val="Table Grid"/>
    <w:basedOn w:val="Tabellanormale"/>
    <w:uiPriority w:val="39"/>
    <w:rsid w:val="0099132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rsid w:val="00872CE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872CE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rsid w:val="00872CE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qFormat/>
    <w:rsid w:val="00872CE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rsid w:val="000B068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rsid w:val="000B068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C08F7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C08F7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5C08F7"/>
    <w:rPr>
      <w:vertAlign w:val="superscript"/>
    </w:rPr>
  </w:style>
  <w:style w:type="character" w:styleId="Menzionenonrisolta">
    <w:name w:val="Unresolved Mention"/>
    <w:basedOn w:val="Carpredefinitoparagrafo"/>
    <w:uiPriority w:val="99"/>
    <w:semiHidden/>
    <w:unhideWhenUsed/>
    <w:rsid w:val="00327C7C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327C7C"/>
    <w:rPr>
      <w:color w:val="954F72" w:themeColor="followedHyperlink"/>
      <w:u w:val="single"/>
    </w:rPr>
  </w:style>
  <w:style w:type="table" w:customStyle="1" w:styleId="Grigliatabella1">
    <w:name w:val="Griglia tabella1"/>
    <w:basedOn w:val="Tabellanormale"/>
    <w:next w:val="Grigliatabella"/>
    <w:uiPriority w:val="39"/>
    <w:rsid w:val="00CF702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iPriority w:val="99"/>
    <w:unhideWhenUsed/>
    <w:rsid w:val="00595A2A"/>
    <w:pPr>
      <w:spacing w:after="60" w:line="276" w:lineRule="auto"/>
      <w:jc w:val="center"/>
    </w:pPr>
    <w:rPr>
      <w:rFonts w:eastAsia="Century Schoolbook"/>
      <w:b/>
      <w:bCs/>
      <w:sz w:val="28"/>
      <w:szCs w:val="28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595A2A"/>
    <w:rPr>
      <w:rFonts w:eastAsia="Century Schoolbook"/>
      <w:b/>
      <w:b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unhideWhenUsed/>
    <w:rsid w:val="00001788"/>
    <w:pPr>
      <w:spacing w:after="60" w:line="276" w:lineRule="auto"/>
      <w:jc w:val="both"/>
    </w:pPr>
    <w:rPr>
      <w:b/>
      <w:bCs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0017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35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180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8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8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35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10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56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V3khqoa0FgQs1VbCUuOogynwvA==">AMUW2mUsncUWK9I/xX8BxLBoLFsyqzLp1rRGd5tcpQRH2e8rxY65J1Yfql5u1xJh05lBK78BvYTh3yaDmr3YAvNDCI4sayG0HZaFnoBJ3o69Oiw7bYP5I3Qp/QsbMOxVHECL8S4QMJns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CC7824-7ADC-45AD-8476-C8EDAD36B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6058</TotalTime>
  <Pages>6</Pages>
  <Words>1327</Words>
  <Characters>7568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8878</CharactersWithSpaces>
  <SharedDoc>false</SharedDoc>
  <HLinks>
    <vt:vector size="24" baseType="variant">
      <vt:variant>
        <vt:i4>8323147</vt:i4>
      </vt:variant>
      <vt:variant>
        <vt:i4>9</vt:i4>
      </vt:variant>
      <vt:variant>
        <vt:i4>0</vt:i4>
      </vt:variant>
      <vt:variant>
        <vt:i4>5</vt:i4>
      </vt:variant>
      <vt:variant>
        <vt:lpwstr>https://www.ipcc.ch/report/ar6/syr/downloads/report/IPCC_AR6_SYR_FullVolume.pdf</vt:lpwstr>
      </vt:variant>
      <vt:variant>
        <vt:lpwstr/>
      </vt:variant>
      <vt:variant>
        <vt:i4>4128816</vt:i4>
      </vt:variant>
      <vt:variant>
        <vt:i4>6</vt:i4>
      </vt:variant>
      <vt:variant>
        <vt:i4>0</vt:i4>
      </vt:variant>
      <vt:variant>
        <vt:i4>5</vt:i4>
      </vt:variant>
      <vt:variant>
        <vt:lpwstr>https://www.who.int/news-room/fact-sheets/detail/climate-change-and-health</vt:lpwstr>
      </vt:variant>
      <vt:variant>
        <vt:lpwstr/>
      </vt:variant>
      <vt:variant>
        <vt:i4>1048635</vt:i4>
      </vt:variant>
      <vt:variant>
        <vt:i4>3</vt:i4>
      </vt:variant>
      <vt:variant>
        <vt:i4>0</vt:i4>
      </vt:variant>
      <vt:variant>
        <vt:i4>5</vt:i4>
      </vt:variant>
      <vt:variant>
        <vt:lpwstr>https://joint-research-centre.ec.europa.eu/system/files/2020-05/pesetaiv_summary_final_report.pdf</vt:lpwstr>
      </vt:variant>
      <vt:variant>
        <vt:lpwstr/>
      </vt:variant>
      <vt:variant>
        <vt:i4>1572947</vt:i4>
      </vt:variant>
      <vt:variant>
        <vt:i4>0</vt:i4>
      </vt:variant>
      <vt:variant>
        <vt:i4>0</vt:i4>
      </vt:variant>
      <vt:variant>
        <vt:i4>5</vt:i4>
      </vt:variant>
      <vt:variant>
        <vt:lpwstr>https://climate.copernicus.eu/summer-2023-hottest-record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Malerba Tommaso Staff</dc:creator>
  <cp:keywords/>
  <cp:lastModifiedBy>Cammarano Michele</cp:lastModifiedBy>
  <cp:revision>3072</cp:revision>
  <cp:lastPrinted>2023-09-05T18:11:00Z</cp:lastPrinted>
  <dcterms:created xsi:type="dcterms:W3CDTF">2023-03-14T18:34:00Z</dcterms:created>
  <dcterms:modified xsi:type="dcterms:W3CDTF">2025-08-01T13:41:00Z</dcterms:modified>
</cp:coreProperties>
</file>