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DA6" w:rsidRPr="00413895" w:rsidRDefault="00996DA6" w:rsidP="00996DA6">
      <w:pPr>
        <w:pStyle w:val="Default"/>
        <w:jc w:val="center"/>
        <w:rPr>
          <w:rFonts w:ascii="Arial" w:hAnsi="Arial" w:cs="Arial"/>
        </w:rPr>
      </w:pPr>
      <w:r w:rsidRPr="00413895">
        <w:rPr>
          <w:rFonts w:ascii="Arial" w:hAnsi="Arial" w:cs="Arial"/>
          <w:b/>
          <w:bCs/>
        </w:rPr>
        <w:t xml:space="preserve">CONSIGLIO REGIONALE DELLA CAMPANIA </w:t>
      </w:r>
    </w:p>
    <w:p w:rsidR="00996DA6" w:rsidRPr="00413895" w:rsidRDefault="00996DA6" w:rsidP="00996DA6">
      <w:pPr>
        <w:pStyle w:val="Default"/>
        <w:jc w:val="center"/>
        <w:rPr>
          <w:rFonts w:ascii="Arial" w:hAnsi="Arial" w:cs="Arial"/>
          <w:b/>
          <w:bCs/>
        </w:rPr>
      </w:pPr>
    </w:p>
    <w:p w:rsidR="00996DA6" w:rsidRPr="00413895" w:rsidRDefault="00996DA6" w:rsidP="00996DA6">
      <w:pPr>
        <w:pStyle w:val="Default"/>
        <w:jc w:val="center"/>
        <w:rPr>
          <w:rFonts w:ascii="Arial" w:hAnsi="Arial" w:cs="Arial"/>
        </w:rPr>
      </w:pPr>
      <w:r w:rsidRPr="00413895">
        <w:rPr>
          <w:rFonts w:ascii="Arial" w:hAnsi="Arial" w:cs="Arial"/>
          <w:b/>
          <w:bCs/>
        </w:rPr>
        <w:t>SEDUTA N. 14</w:t>
      </w:r>
      <w:r w:rsidR="002422E7">
        <w:rPr>
          <w:rFonts w:ascii="Arial" w:hAnsi="Arial" w:cs="Arial"/>
          <w:b/>
          <w:bCs/>
        </w:rPr>
        <w:t>6</w:t>
      </w:r>
      <w:r w:rsidRPr="00413895">
        <w:rPr>
          <w:rFonts w:ascii="Arial" w:hAnsi="Arial" w:cs="Arial"/>
          <w:b/>
          <w:bCs/>
        </w:rPr>
        <w:t xml:space="preserve"> DI </w:t>
      </w:r>
      <w:r w:rsidR="002422E7">
        <w:rPr>
          <w:rFonts w:ascii="Arial" w:hAnsi="Arial" w:cs="Arial"/>
          <w:b/>
          <w:bCs/>
        </w:rPr>
        <w:t>MART</w:t>
      </w:r>
      <w:r w:rsidRPr="00413895">
        <w:rPr>
          <w:rFonts w:ascii="Arial" w:hAnsi="Arial" w:cs="Arial"/>
          <w:b/>
          <w:bCs/>
        </w:rPr>
        <w:t xml:space="preserve">EDÌ </w:t>
      </w:r>
      <w:r w:rsidR="002422E7">
        <w:rPr>
          <w:rFonts w:ascii="Arial" w:hAnsi="Arial" w:cs="Arial"/>
          <w:b/>
          <w:bCs/>
        </w:rPr>
        <w:t>15</w:t>
      </w:r>
      <w:r w:rsidRPr="00413895">
        <w:rPr>
          <w:rFonts w:ascii="Arial" w:hAnsi="Arial" w:cs="Arial"/>
          <w:b/>
          <w:bCs/>
        </w:rPr>
        <w:t xml:space="preserve"> OTTOBRE 2019</w:t>
      </w:r>
    </w:p>
    <w:p w:rsidR="00996DA6" w:rsidRPr="00413895" w:rsidRDefault="00996DA6" w:rsidP="00996DA6">
      <w:pPr>
        <w:pStyle w:val="Default"/>
        <w:jc w:val="both"/>
        <w:rPr>
          <w:rFonts w:ascii="Arial" w:hAnsi="Arial" w:cs="Arial"/>
          <w:b/>
          <w:bCs/>
        </w:rPr>
      </w:pPr>
    </w:p>
    <w:p w:rsidR="00996DA6" w:rsidRPr="00413895" w:rsidRDefault="00996DA6" w:rsidP="00996DA6">
      <w:pPr>
        <w:pStyle w:val="Default"/>
        <w:jc w:val="both"/>
        <w:rPr>
          <w:rFonts w:ascii="Arial" w:hAnsi="Arial" w:cs="Arial"/>
          <w:b/>
          <w:bCs/>
        </w:rPr>
      </w:pPr>
    </w:p>
    <w:p w:rsidR="00996DA6" w:rsidRDefault="00996DA6" w:rsidP="00996DA6">
      <w:pPr>
        <w:pStyle w:val="Default"/>
        <w:jc w:val="both"/>
        <w:rPr>
          <w:rFonts w:ascii="Arial" w:hAnsi="Arial" w:cs="Arial"/>
          <w:bCs/>
        </w:rPr>
      </w:pPr>
      <w:r w:rsidRPr="00413895">
        <w:rPr>
          <w:rFonts w:ascii="Arial" w:hAnsi="Arial" w:cs="Arial"/>
          <w:bCs/>
        </w:rPr>
        <w:t>Indice degli argomenti trattati:</w:t>
      </w:r>
    </w:p>
    <w:p w:rsidR="0012057C" w:rsidRDefault="0012057C" w:rsidP="00996DA6">
      <w:pPr>
        <w:pStyle w:val="Default"/>
        <w:jc w:val="both"/>
        <w:rPr>
          <w:rFonts w:ascii="Arial" w:hAnsi="Arial" w:cs="Arial"/>
          <w:bCs/>
        </w:rPr>
      </w:pPr>
    </w:p>
    <w:p w:rsidR="0012057C" w:rsidRPr="004B4BC7" w:rsidRDefault="00C306AB" w:rsidP="00996DA6">
      <w:pPr>
        <w:pStyle w:val="Default"/>
        <w:jc w:val="both"/>
        <w:rPr>
          <w:rFonts w:ascii="Arial" w:hAnsi="Arial" w:cs="Arial"/>
        </w:rPr>
      </w:pPr>
      <w:hyperlink w:anchor="_DOCUMENTO_DI_ECONOMIA" w:history="1">
        <w:r w:rsidR="004B4BC7" w:rsidRPr="004B4BC7">
          <w:rPr>
            <w:rStyle w:val="Collegamentoipertestuale"/>
            <w:rFonts w:ascii="Arial" w:hAnsi="Arial" w:cs="Arial"/>
          </w:rPr>
          <w:t>Documento di Economia e Finanza della Regione Campania - DEFRC 2020-2022 (Delibera di Giunta regionale del 30 luglio 2019, n.361) - Reg. Gen. 710 Risoluzione</w:t>
        </w:r>
      </w:hyperlink>
    </w:p>
    <w:p w:rsidR="004B4BC7" w:rsidRDefault="004B4BC7" w:rsidP="00996DA6">
      <w:pPr>
        <w:pStyle w:val="Default"/>
        <w:jc w:val="both"/>
        <w:rPr>
          <w:rFonts w:ascii="Arial" w:hAnsi="Arial" w:cs="Arial"/>
          <w:bCs/>
        </w:rPr>
      </w:pPr>
    </w:p>
    <w:p w:rsidR="004B4BC7" w:rsidRPr="004B4BC7" w:rsidRDefault="004B4BC7" w:rsidP="004B4BC7">
      <w:r w:rsidRPr="004B4BC7">
        <w:rPr>
          <w:rFonts w:cs="Arial"/>
        </w:rPr>
        <w:t>PRESIDENTE (Casillo T.)</w:t>
      </w:r>
    </w:p>
    <w:p w:rsidR="004B4BC7" w:rsidRPr="004B4BC7" w:rsidRDefault="004B4BC7" w:rsidP="004B4BC7">
      <w:r w:rsidRPr="004B4BC7">
        <w:rPr>
          <w:rFonts w:cs="Arial"/>
        </w:rPr>
        <w:t>PICARONE (PD)</w:t>
      </w:r>
    </w:p>
    <w:p w:rsidR="004B4BC7" w:rsidRPr="004B4BC7" w:rsidRDefault="004B4BC7" w:rsidP="004B4BC7">
      <w:r w:rsidRPr="004B4BC7">
        <w:rPr>
          <w:rFonts w:cs="Arial"/>
        </w:rPr>
        <w:t>SOMMESE (Gruppo Misto)</w:t>
      </w:r>
    </w:p>
    <w:p w:rsidR="004B4BC7" w:rsidRPr="004B4BC7" w:rsidRDefault="004B4BC7" w:rsidP="004B4BC7">
      <w:r w:rsidRPr="004B4BC7">
        <w:rPr>
          <w:rFonts w:cs="Arial"/>
        </w:rPr>
        <w:t>GRIMALDI (Caldoro Presidente)</w:t>
      </w:r>
    </w:p>
    <w:p w:rsidR="004B4BC7" w:rsidRPr="004B4BC7" w:rsidRDefault="004B4BC7" w:rsidP="004B4BC7">
      <w:r w:rsidRPr="004B4BC7">
        <w:rPr>
          <w:rFonts w:cs="Arial"/>
        </w:rPr>
        <w:t>DE PASCALE (De Luca Presidente)</w:t>
      </w:r>
    </w:p>
    <w:p w:rsidR="004B4BC7" w:rsidRPr="004B4BC7" w:rsidRDefault="004B4BC7" w:rsidP="004B4BC7">
      <w:r w:rsidRPr="004B4BC7">
        <w:rPr>
          <w:rFonts w:cs="Arial"/>
        </w:rPr>
        <w:t>CIARAMBINO (Movimento 5 Stelle)</w:t>
      </w:r>
    </w:p>
    <w:p w:rsidR="004B4BC7" w:rsidRPr="004B4BC7" w:rsidRDefault="004B4BC7" w:rsidP="004B4BC7">
      <w:r w:rsidRPr="004B4BC7">
        <w:rPr>
          <w:rFonts w:eastAsia="Arial" w:cs="Arial"/>
        </w:rPr>
        <w:t>DI SCALA (Forza Italia)</w:t>
      </w:r>
    </w:p>
    <w:p w:rsidR="004B4BC7" w:rsidRPr="004B4BC7" w:rsidRDefault="004B4BC7" w:rsidP="004B4BC7">
      <w:r w:rsidRPr="004B4BC7">
        <w:rPr>
          <w:rFonts w:cs="Arial"/>
        </w:rPr>
        <w:t>MARCIANO (PD)</w:t>
      </w:r>
    </w:p>
    <w:p w:rsidR="004B4BC7" w:rsidRPr="004B4BC7" w:rsidRDefault="004B4BC7" w:rsidP="004B4BC7">
      <w:r w:rsidRPr="004B4BC7">
        <w:rPr>
          <w:rFonts w:cs="Arial"/>
        </w:rPr>
        <w:t>CINQUE, Assessore al Bilancio</w:t>
      </w:r>
    </w:p>
    <w:p w:rsidR="004B4BC7" w:rsidRPr="004B4BC7" w:rsidRDefault="004B4BC7" w:rsidP="004B4BC7">
      <w:r w:rsidRPr="004B4BC7">
        <w:rPr>
          <w:rFonts w:cs="Arial"/>
        </w:rPr>
        <w:t>DE LUCA, Presidente Giunta Regionale</w:t>
      </w:r>
    </w:p>
    <w:p w:rsidR="002422E7" w:rsidRDefault="002422E7">
      <w:r>
        <w:br w:type="page"/>
      </w:r>
    </w:p>
    <w:p w:rsidR="00996DA6" w:rsidRPr="006001F3" w:rsidRDefault="00996DA6" w:rsidP="006001F3">
      <w:pPr>
        <w:pStyle w:val="Default"/>
        <w:jc w:val="center"/>
        <w:rPr>
          <w:rFonts w:ascii="Arial" w:hAnsi="Arial" w:cs="Arial"/>
          <w:b/>
        </w:rPr>
      </w:pPr>
      <w:r w:rsidRPr="00413895">
        <w:rPr>
          <w:rFonts w:ascii="Arial" w:hAnsi="Arial" w:cs="Arial"/>
          <w:b/>
        </w:rPr>
        <w:lastRenderedPageBreak/>
        <w:t>PRESIDENZA DEL VICEPRESIDENTE TOMMASO CASILLO</w:t>
      </w:r>
    </w:p>
    <w:p w:rsidR="00996DA6" w:rsidRPr="00413895" w:rsidRDefault="00996DA6" w:rsidP="00413895">
      <w:pPr>
        <w:pStyle w:val="Default"/>
        <w:jc w:val="center"/>
        <w:rPr>
          <w:rFonts w:ascii="Arial" w:hAnsi="Arial" w:cs="Arial"/>
          <w:b/>
          <w:bCs/>
        </w:rPr>
      </w:pPr>
      <w:r w:rsidRPr="00413895">
        <w:rPr>
          <w:rFonts w:ascii="Arial" w:hAnsi="Arial" w:cs="Arial"/>
          <w:b/>
          <w:bCs/>
        </w:rPr>
        <w:t>La seduta ha inizio alle ore 1</w:t>
      </w:r>
      <w:r w:rsidR="002422E7">
        <w:rPr>
          <w:rFonts w:ascii="Arial" w:hAnsi="Arial" w:cs="Arial"/>
          <w:b/>
          <w:bCs/>
        </w:rPr>
        <w:t>1</w:t>
      </w:r>
      <w:r w:rsidRPr="00413895">
        <w:rPr>
          <w:rFonts w:ascii="Arial" w:hAnsi="Arial" w:cs="Arial"/>
          <w:b/>
          <w:bCs/>
        </w:rPr>
        <w:t>.</w:t>
      </w:r>
      <w:r w:rsidR="002422E7">
        <w:rPr>
          <w:rFonts w:ascii="Arial" w:hAnsi="Arial" w:cs="Arial"/>
          <w:b/>
          <w:bCs/>
        </w:rPr>
        <w:t>4</w:t>
      </w:r>
      <w:r w:rsidRPr="00413895">
        <w:rPr>
          <w:rFonts w:ascii="Arial" w:hAnsi="Arial" w:cs="Arial"/>
          <w:b/>
          <w:bCs/>
        </w:rPr>
        <w:t>0</w:t>
      </w:r>
    </w:p>
    <w:p w:rsidR="00996DA6" w:rsidRPr="006001F3" w:rsidRDefault="00996DA6" w:rsidP="00413895">
      <w:pPr>
        <w:pStyle w:val="Default"/>
        <w:jc w:val="both"/>
        <w:rPr>
          <w:rFonts w:ascii="Arial" w:hAnsi="Arial" w:cs="Arial"/>
          <w:b/>
          <w:bCs/>
          <w:color w:val="auto"/>
        </w:rPr>
      </w:pPr>
    </w:p>
    <w:p w:rsidR="00996DA6" w:rsidRPr="006001F3" w:rsidRDefault="00996DA6" w:rsidP="002422E7">
      <w:pPr>
        <w:autoSpaceDE w:val="0"/>
        <w:autoSpaceDN w:val="0"/>
        <w:adjustRightInd w:val="0"/>
        <w:jc w:val="both"/>
        <w:rPr>
          <w:rFonts w:cs="Arial"/>
        </w:rPr>
      </w:pPr>
      <w:r w:rsidRPr="006001F3">
        <w:rPr>
          <w:rFonts w:cs="Arial"/>
          <w:b/>
        </w:rPr>
        <w:t xml:space="preserve">PRESIDENTE (Casillo T.): </w:t>
      </w:r>
      <w:r w:rsidR="002422E7" w:rsidRPr="006001F3">
        <w:rPr>
          <w:rFonts w:cs="Arial"/>
        </w:rPr>
        <w:t>Buongiorno.</w:t>
      </w:r>
      <w:r w:rsidR="002422E7" w:rsidRPr="006001F3">
        <w:rPr>
          <w:rFonts w:cs="Arial"/>
          <w:b/>
        </w:rPr>
        <w:t xml:space="preserve"> </w:t>
      </w:r>
      <w:r w:rsidRPr="006001F3">
        <w:rPr>
          <w:rFonts w:cs="Arial"/>
        </w:rPr>
        <w:t>Diam</w:t>
      </w:r>
      <w:r w:rsidR="002422E7" w:rsidRPr="006001F3">
        <w:rPr>
          <w:rFonts w:cs="Arial"/>
        </w:rPr>
        <w:t xml:space="preserve">o inizio ai lavori della Seduta odierna. </w:t>
      </w:r>
    </w:p>
    <w:p w:rsidR="00996DA6" w:rsidRPr="006001F3" w:rsidRDefault="00996DA6" w:rsidP="002422E7">
      <w:pPr>
        <w:autoSpaceDE w:val="0"/>
        <w:autoSpaceDN w:val="0"/>
        <w:adjustRightInd w:val="0"/>
        <w:jc w:val="both"/>
        <w:rPr>
          <w:rFonts w:cs="Arial"/>
        </w:rPr>
      </w:pPr>
    </w:p>
    <w:p w:rsidR="002422E7" w:rsidRPr="006001F3" w:rsidRDefault="002422E7" w:rsidP="0012057C">
      <w:pPr>
        <w:pStyle w:val="Titolo1"/>
        <w:rPr>
          <w:rFonts w:eastAsia="Calibri"/>
        </w:rPr>
      </w:pPr>
      <w:bookmarkStart w:id="0" w:name="_APPROVAZIONE_PROCESSI_VERBALI"/>
      <w:bookmarkStart w:id="1" w:name="_DOCUMENTO_DI_ECONOMIA"/>
      <w:bookmarkEnd w:id="0"/>
      <w:bookmarkEnd w:id="1"/>
      <w:r w:rsidRPr="006001F3">
        <w:rPr>
          <w:rFonts w:eastAsia="Calibri"/>
        </w:rPr>
        <w:t xml:space="preserve">DOCUMENTO DI ECONOMIA E FINANZA DELLA REGIONE CAMPANIA – DEFRC 2020-2022 (Delibera di Giunta regionale del 30 luglio 2019, n. 361) reg. gen. 710. RISOLUZIONE </w:t>
      </w:r>
    </w:p>
    <w:p w:rsidR="002422E7" w:rsidRPr="006001F3" w:rsidRDefault="002422E7" w:rsidP="002422E7">
      <w:pPr>
        <w:pStyle w:val="ALR85Rientrato1cm"/>
      </w:pPr>
    </w:p>
    <w:p w:rsidR="002422E7" w:rsidRPr="006001F3" w:rsidRDefault="00996DA6" w:rsidP="0012057C">
      <w:pPr>
        <w:autoSpaceDE w:val="0"/>
        <w:autoSpaceDN w:val="0"/>
        <w:adjustRightInd w:val="0"/>
        <w:jc w:val="both"/>
        <w:rPr>
          <w:rFonts w:cs="Arial"/>
        </w:rPr>
      </w:pPr>
      <w:r w:rsidRPr="006001F3">
        <w:rPr>
          <w:rFonts w:cs="Arial"/>
          <w:b/>
        </w:rPr>
        <w:t xml:space="preserve">PRESIDENTE (Casillo T.): </w:t>
      </w:r>
      <w:r w:rsidR="002422E7" w:rsidRPr="006001F3">
        <w:rPr>
          <w:rFonts w:cs="Arial"/>
        </w:rPr>
        <w:t>Passiamo al primo e</w:t>
      </w:r>
      <w:r w:rsidR="000E6023" w:rsidRPr="006001F3">
        <w:rPr>
          <w:rFonts w:cs="Arial"/>
        </w:rPr>
        <w:t>d</w:t>
      </w:r>
      <w:r w:rsidR="002422E7" w:rsidRPr="006001F3">
        <w:rPr>
          <w:rFonts w:cs="Arial"/>
        </w:rPr>
        <w:t xml:space="preserve"> unico punto dell’ordine del giorno: “Documento di Economia e Finanza della Regione Campania – DEFRC 2020-2022 (Delibera di Giunta regionale del 30 luglio 2019, n. 361) Reg. Gen. 710. Risoluzione”.</w:t>
      </w:r>
    </w:p>
    <w:p w:rsidR="002422E7" w:rsidRPr="006001F3" w:rsidRDefault="002422E7" w:rsidP="0012057C">
      <w:pPr>
        <w:autoSpaceDE w:val="0"/>
        <w:autoSpaceDN w:val="0"/>
        <w:adjustRightInd w:val="0"/>
        <w:jc w:val="both"/>
        <w:rPr>
          <w:rFonts w:cs="Arial"/>
        </w:rPr>
      </w:pPr>
      <w:r w:rsidRPr="006001F3">
        <w:rPr>
          <w:rFonts w:cs="Arial"/>
        </w:rPr>
        <w:t xml:space="preserve">Comunico che la II Commissione Consiliare Permanente riunitasi nella </w:t>
      </w:r>
      <w:r w:rsidR="000E6023" w:rsidRPr="006001F3">
        <w:rPr>
          <w:rFonts w:cs="Arial"/>
        </w:rPr>
        <w:t>s</w:t>
      </w:r>
      <w:r w:rsidRPr="006001F3">
        <w:rPr>
          <w:rFonts w:cs="Arial"/>
        </w:rPr>
        <w:t>eduta del 7 ottobre, ha proceduto all’esame del testo, delibera di Giunta regionale 30 luglio 2019, n. 361, e</w:t>
      </w:r>
      <w:r w:rsidR="000E6023" w:rsidRPr="006001F3">
        <w:rPr>
          <w:rFonts w:cs="Arial"/>
        </w:rPr>
        <w:t xml:space="preserve">, </w:t>
      </w:r>
      <w:r w:rsidRPr="006001F3">
        <w:rPr>
          <w:rFonts w:cs="Arial"/>
        </w:rPr>
        <w:t xml:space="preserve">a maggioranza dei presenti, con l’astensione del Movimento 5 Stelle e con il voto contrario </w:t>
      </w:r>
      <w:r w:rsidR="000E6023" w:rsidRPr="006001F3">
        <w:rPr>
          <w:rFonts w:cs="Arial"/>
        </w:rPr>
        <w:t>dei gruppi</w:t>
      </w:r>
      <w:r w:rsidRPr="006001F3">
        <w:rPr>
          <w:rFonts w:cs="Arial"/>
        </w:rPr>
        <w:t xml:space="preserve"> Caldoro Presidente e Forza Italia, ha approvato lo stesso nella formulazione proposta dalla Giunta regionale.</w:t>
      </w:r>
    </w:p>
    <w:p w:rsidR="002422E7" w:rsidRPr="006001F3" w:rsidRDefault="002422E7" w:rsidP="0012057C">
      <w:pPr>
        <w:autoSpaceDE w:val="0"/>
        <w:autoSpaceDN w:val="0"/>
        <w:adjustRightInd w:val="0"/>
        <w:jc w:val="both"/>
        <w:rPr>
          <w:rFonts w:cs="Arial"/>
        </w:rPr>
      </w:pPr>
      <w:r w:rsidRPr="006001F3">
        <w:rPr>
          <w:rFonts w:cs="Arial"/>
        </w:rPr>
        <w:t xml:space="preserve">Comunico altresì che la II Commissione Consiliare Permanente, riunitasi nella Seduta del 10 ottobre, ha approvato a maggioranza dei presenti, con l’astensione del Movimento 5 Stelle e </w:t>
      </w:r>
      <w:r w:rsidR="000E6023" w:rsidRPr="006001F3">
        <w:rPr>
          <w:rFonts w:cs="Arial"/>
        </w:rPr>
        <w:t>con il voto contrario dei gruppi Caldoro Presidente, Forza Italia</w:t>
      </w:r>
      <w:r w:rsidRPr="006001F3">
        <w:rPr>
          <w:rFonts w:cs="Arial"/>
        </w:rPr>
        <w:t>, Misto e Nuovo Centro Destra, la proposta di risoluzione oggi all’esame dell’Aula.</w:t>
      </w:r>
    </w:p>
    <w:p w:rsidR="002422E7" w:rsidRPr="006001F3" w:rsidRDefault="002422E7" w:rsidP="0012057C">
      <w:pPr>
        <w:autoSpaceDE w:val="0"/>
        <w:autoSpaceDN w:val="0"/>
        <w:adjustRightInd w:val="0"/>
        <w:jc w:val="both"/>
        <w:rPr>
          <w:rFonts w:cs="Arial"/>
        </w:rPr>
      </w:pPr>
      <w:r w:rsidRPr="006001F3">
        <w:rPr>
          <w:rFonts w:cs="Arial"/>
        </w:rPr>
        <w:t>Comunico inoltre che è stata depositata una relazione di Minoranza a firma dei Gruppi Forza Italia, Caldoro Presidente, Fratelli d’Italia</w:t>
      </w:r>
      <w:r w:rsidR="000E6023" w:rsidRPr="006001F3">
        <w:rPr>
          <w:rFonts w:cs="Arial"/>
        </w:rPr>
        <w:t xml:space="preserve"> e</w:t>
      </w:r>
      <w:r w:rsidRPr="006001F3">
        <w:rPr>
          <w:rFonts w:cs="Arial"/>
        </w:rPr>
        <w:t xml:space="preserve"> Misto, inserita nella cartella condivisa, consultabile da tutti i Consiglieri.</w:t>
      </w:r>
    </w:p>
    <w:p w:rsidR="002422E7" w:rsidRPr="006001F3" w:rsidRDefault="002422E7" w:rsidP="0012057C">
      <w:pPr>
        <w:autoSpaceDE w:val="0"/>
        <w:autoSpaceDN w:val="0"/>
        <w:adjustRightInd w:val="0"/>
        <w:jc w:val="both"/>
        <w:rPr>
          <w:rFonts w:cs="Arial"/>
        </w:rPr>
      </w:pPr>
      <w:r w:rsidRPr="006001F3">
        <w:rPr>
          <w:rFonts w:cs="Arial"/>
        </w:rPr>
        <w:t>Questa mattina è stata depositata anche una relazione da parte del Gruppo del Movimento 5 Stelle.</w:t>
      </w:r>
    </w:p>
    <w:p w:rsidR="002422E7" w:rsidRPr="006001F3" w:rsidRDefault="002422E7" w:rsidP="0012057C">
      <w:pPr>
        <w:autoSpaceDE w:val="0"/>
        <w:autoSpaceDN w:val="0"/>
        <w:adjustRightInd w:val="0"/>
        <w:jc w:val="both"/>
        <w:rPr>
          <w:rFonts w:cs="Arial"/>
        </w:rPr>
      </w:pPr>
      <w:r w:rsidRPr="006001F3">
        <w:rPr>
          <w:rFonts w:cs="Arial"/>
        </w:rPr>
        <w:t>Concedo la parola al Presidente della II Commissione Bilancio, onorevole Franco Picarone.</w:t>
      </w:r>
    </w:p>
    <w:p w:rsidR="002422E7" w:rsidRPr="006001F3" w:rsidRDefault="002422E7" w:rsidP="0012057C">
      <w:pPr>
        <w:autoSpaceDE w:val="0"/>
        <w:autoSpaceDN w:val="0"/>
        <w:adjustRightInd w:val="0"/>
        <w:jc w:val="both"/>
        <w:rPr>
          <w:rFonts w:cs="Arial"/>
        </w:rPr>
      </w:pPr>
    </w:p>
    <w:p w:rsidR="00125A64" w:rsidRPr="006001F3" w:rsidRDefault="002422E7" w:rsidP="00125A64">
      <w:pPr>
        <w:autoSpaceDE w:val="0"/>
        <w:autoSpaceDN w:val="0"/>
        <w:adjustRightInd w:val="0"/>
        <w:jc w:val="both"/>
        <w:rPr>
          <w:rFonts w:cs="Arial"/>
        </w:rPr>
      </w:pPr>
      <w:r w:rsidRPr="006001F3">
        <w:rPr>
          <w:rFonts w:cs="Arial"/>
          <w:b/>
        </w:rPr>
        <w:t xml:space="preserve">PICARONE (PD): </w:t>
      </w:r>
      <w:bookmarkStart w:id="2" w:name="_Hlk22118012"/>
      <w:r w:rsidR="00125A64" w:rsidRPr="006001F3">
        <w:rPr>
          <w:rFonts w:cs="Arial"/>
        </w:rPr>
        <w:t xml:space="preserve">Sig. Presidente del Consiglio, Presidente della Giunta, Colleghi, la Giunta regionale, su iniziativa del Presidente De Luca e dell’Assessore Cinque, con </w:t>
      </w:r>
      <w:r w:rsidR="000D4924" w:rsidRPr="006001F3">
        <w:rPr>
          <w:rFonts w:cs="Arial"/>
        </w:rPr>
        <w:t>deliberazione del</w:t>
      </w:r>
      <w:r w:rsidR="00125A64" w:rsidRPr="006001F3">
        <w:rPr>
          <w:rFonts w:cs="Arial"/>
        </w:rPr>
        <w:t xml:space="preserve"> 30 </w:t>
      </w:r>
      <w:r w:rsidR="000D4924" w:rsidRPr="006001F3">
        <w:rPr>
          <w:rFonts w:cs="Arial"/>
        </w:rPr>
        <w:t>luglio 2019</w:t>
      </w:r>
      <w:r w:rsidR="00125A64" w:rsidRPr="006001F3">
        <w:rPr>
          <w:rFonts w:cs="Arial"/>
        </w:rPr>
        <w:t xml:space="preserve"> n. 361, ha approvato il Documento di Economia e Finanza della Regione Campania. DFERC 2020 -2022”, depositato   in Consiglio  regionale   il 31 luglio 2019 ai sensi dell’articolo 59 dello Statuto, visto  l’ articolo  5 della legge regionale n.37 del 2017 e, nel rispetto dei principi contabili enunciati dal decreto legislativo 118/2011 e dei criteri dettati dalla riforma di contabilità pubblica, previsti dalla legge 196 del 2009 e  dalla legge 39 del 2011 che apporta modifiche alla legge  196/2009, in conseguenza delle nuove regole adottate dall’Unione Europea, in materia di coordinamento delle politiche economiche e degli  stati membri.</w:t>
      </w:r>
    </w:p>
    <w:p w:rsidR="00125A64" w:rsidRPr="006001F3" w:rsidRDefault="00125A64" w:rsidP="00125A64">
      <w:pPr>
        <w:autoSpaceDE w:val="0"/>
        <w:autoSpaceDN w:val="0"/>
        <w:adjustRightInd w:val="0"/>
        <w:jc w:val="both"/>
        <w:rPr>
          <w:rFonts w:cs="Arial"/>
        </w:rPr>
      </w:pPr>
      <w:r w:rsidRPr="006001F3">
        <w:rPr>
          <w:rFonts w:cs="Arial"/>
        </w:rPr>
        <w:t xml:space="preserve">Nel dettaglio, i contenuti del documento, si ispirano al principio della programmazione previsto dall’articolo 36 del D.lgs. 118/2011 e secondo le modalità previste dal principio contabile applicato di cui all’allegato n.4.1, riferiti ad un arco temporale di tre anni le cui previsioni, sono elaborate sulla base delle linee strategiche.  </w:t>
      </w:r>
    </w:p>
    <w:p w:rsidR="00125A64" w:rsidRPr="006001F3" w:rsidRDefault="00125A64" w:rsidP="00125A64">
      <w:pPr>
        <w:autoSpaceDE w:val="0"/>
        <w:autoSpaceDN w:val="0"/>
        <w:adjustRightInd w:val="0"/>
        <w:jc w:val="both"/>
        <w:rPr>
          <w:rFonts w:cs="Arial"/>
        </w:rPr>
      </w:pPr>
      <w:r w:rsidRPr="006001F3">
        <w:rPr>
          <w:rFonts w:cs="Arial"/>
        </w:rPr>
        <w:t xml:space="preserve">Al punto 5.3 dell’allegato 4.1 del </w:t>
      </w:r>
      <w:r w:rsidR="000D4924" w:rsidRPr="006001F3">
        <w:rPr>
          <w:rFonts w:cs="Arial"/>
        </w:rPr>
        <w:t>D.lgs.</w:t>
      </w:r>
      <w:r w:rsidRPr="006001F3">
        <w:rPr>
          <w:rFonts w:cs="Arial"/>
        </w:rPr>
        <w:t xml:space="preserve"> 118/2011 è previsto che, i contenuti finanziari del DEFRC e della Nota di aggiornamento al documento strategico, sono condizionati all’avanzamento dell’attuazione del federalismo fiscale e definiti a seguito del parere che, la Conferenza Permanente  per il Coordinamento della Finanza Pubblica,  elabora  sulle linee guida per la ripartizione degli obiettivi di finanza pubblica inseriti nel DEF e nella nota di aggiornamento al DEF di cui all’art.5 della legge 42/2009.</w:t>
      </w:r>
    </w:p>
    <w:p w:rsidR="00575996" w:rsidRPr="006001F3" w:rsidRDefault="00575996" w:rsidP="00125A64">
      <w:pPr>
        <w:autoSpaceDE w:val="0"/>
        <w:autoSpaceDN w:val="0"/>
        <w:adjustRightInd w:val="0"/>
        <w:jc w:val="both"/>
        <w:rPr>
          <w:rFonts w:cs="Arial"/>
        </w:rPr>
      </w:pPr>
      <w:r w:rsidRPr="006001F3">
        <w:rPr>
          <w:rFonts w:cs="Arial"/>
        </w:rPr>
        <w:lastRenderedPageBreak/>
        <w:t xml:space="preserve">Siamo al quinto DEFR di Legislatura, che </w:t>
      </w:r>
      <w:r w:rsidR="000D4924" w:rsidRPr="006001F3">
        <w:rPr>
          <w:rFonts w:cs="Arial"/>
        </w:rPr>
        <w:t>è</w:t>
      </w:r>
      <w:r w:rsidRPr="006001F3">
        <w:rPr>
          <w:rFonts w:cs="Arial"/>
        </w:rPr>
        <w:t xml:space="preserve"> uno strumento di programmazione per obiettivi </w:t>
      </w:r>
      <w:r w:rsidR="004027A2" w:rsidRPr="006001F3">
        <w:rPr>
          <w:rFonts w:cs="Arial"/>
        </w:rPr>
        <w:t xml:space="preserve">che </w:t>
      </w:r>
      <w:r w:rsidRPr="006001F3">
        <w:rPr>
          <w:rFonts w:cs="Arial"/>
        </w:rPr>
        <w:t xml:space="preserve">fa leva su queste leggi: la </w:t>
      </w:r>
      <w:r w:rsidR="00125A64" w:rsidRPr="006001F3">
        <w:rPr>
          <w:rFonts w:cs="Arial"/>
        </w:rPr>
        <w:t>n.</w:t>
      </w:r>
      <w:r w:rsidRPr="006001F3">
        <w:rPr>
          <w:rFonts w:cs="Arial"/>
        </w:rPr>
        <w:t xml:space="preserve">42 del 2009, la </w:t>
      </w:r>
      <w:r w:rsidR="00125A64" w:rsidRPr="006001F3">
        <w:rPr>
          <w:rFonts w:cs="Arial"/>
        </w:rPr>
        <w:t xml:space="preserve">n. </w:t>
      </w:r>
      <w:r w:rsidRPr="006001F3">
        <w:rPr>
          <w:rFonts w:cs="Arial"/>
        </w:rPr>
        <w:t>68 del 2011 e</w:t>
      </w:r>
      <w:r w:rsidR="00125A64" w:rsidRPr="006001F3">
        <w:rPr>
          <w:rFonts w:cs="Arial"/>
        </w:rPr>
        <w:t>d</w:t>
      </w:r>
      <w:r w:rsidRPr="006001F3">
        <w:rPr>
          <w:rFonts w:cs="Arial"/>
        </w:rPr>
        <w:t xml:space="preserve"> il decreto legislativo </w:t>
      </w:r>
      <w:r w:rsidR="00125A64" w:rsidRPr="006001F3">
        <w:rPr>
          <w:rFonts w:cs="Arial"/>
        </w:rPr>
        <w:t xml:space="preserve">n. </w:t>
      </w:r>
      <w:r w:rsidRPr="006001F3">
        <w:rPr>
          <w:rFonts w:cs="Arial"/>
        </w:rPr>
        <w:t>118 del 2011.</w:t>
      </w:r>
    </w:p>
    <w:p w:rsidR="00575996" w:rsidRPr="006001F3" w:rsidRDefault="00575996" w:rsidP="0012057C">
      <w:pPr>
        <w:autoSpaceDE w:val="0"/>
        <w:autoSpaceDN w:val="0"/>
        <w:adjustRightInd w:val="0"/>
        <w:jc w:val="both"/>
        <w:rPr>
          <w:rFonts w:cs="Arial"/>
        </w:rPr>
      </w:pPr>
      <w:r w:rsidRPr="006001F3">
        <w:rPr>
          <w:rFonts w:cs="Arial"/>
        </w:rPr>
        <w:t>Il nuovo Governo declina diversamente il federalismo fiscale</w:t>
      </w:r>
      <w:r w:rsidR="004027A2" w:rsidRPr="006001F3">
        <w:rPr>
          <w:rFonts w:cs="Arial"/>
        </w:rPr>
        <w:t xml:space="preserve"> e</w:t>
      </w:r>
      <w:r w:rsidRPr="006001F3">
        <w:rPr>
          <w:rFonts w:cs="Arial"/>
        </w:rPr>
        <w:t xml:space="preserve"> quando è stato prodotto questo DEFR</w:t>
      </w:r>
      <w:r w:rsidR="004027A2" w:rsidRPr="006001F3">
        <w:rPr>
          <w:rFonts w:cs="Arial"/>
        </w:rPr>
        <w:t xml:space="preserve">, approvato il 31 luglio, </w:t>
      </w:r>
      <w:r w:rsidRPr="006001F3">
        <w:rPr>
          <w:rFonts w:cs="Arial"/>
        </w:rPr>
        <w:t>non si era ancora insediato il nuovo Governo, si era in fase di discussione politica. Il documento che approva la Giunta fa un punto sullo stato di avanzamento dei programmi attuati e su quelli in itinere.</w:t>
      </w:r>
    </w:p>
    <w:p w:rsidR="00575996" w:rsidRPr="006001F3" w:rsidRDefault="00575996" w:rsidP="0012057C">
      <w:pPr>
        <w:autoSpaceDE w:val="0"/>
        <w:autoSpaceDN w:val="0"/>
        <w:adjustRightInd w:val="0"/>
        <w:jc w:val="both"/>
        <w:rPr>
          <w:rFonts w:cs="Arial"/>
        </w:rPr>
      </w:pPr>
      <w:r w:rsidRPr="006001F3">
        <w:rPr>
          <w:rFonts w:cs="Arial"/>
        </w:rPr>
        <w:t>Molti gli obiettivi già colti, per quanto riguarda la Sanità, fondi europei, Trasporti, Scuola, per quanto riguarda attività produttive e altri settori della Regione Campania. Sicuramente è stato fatto un grande lavoro dall’Amministrazione, dagli Assessorati e dalle strutture direzionali per redigere questo documento e dare conto dell’attività fatta e anche della prosecuzione rispetto agli obiettivi ancora da cogliere, che riguarderanno la programmazione del prossimo triennio.</w:t>
      </w:r>
    </w:p>
    <w:p w:rsidR="0012057C" w:rsidRPr="006001F3" w:rsidRDefault="00575996" w:rsidP="0012057C">
      <w:pPr>
        <w:autoSpaceDE w:val="0"/>
        <w:autoSpaceDN w:val="0"/>
        <w:adjustRightInd w:val="0"/>
        <w:jc w:val="both"/>
        <w:rPr>
          <w:rFonts w:cs="Arial"/>
        </w:rPr>
      </w:pPr>
      <w:r w:rsidRPr="006001F3">
        <w:rPr>
          <w:rFonts w:cs="Arial"/>
        </w:rPr>
        <w:t>È stato anche attuato un model</w:t>
      </w:r>
      <w:r w:rsidR="0012057C" w:rsidRPr="006001F3">
        <w:rPr>
          <w:rFonts w:cs="Arial"/>
        </w:rPr>
        <w:t>lo più semplificato dell’ultima parte del DEFR, che nelle definizioni precedenti, nella terza parte, prevedeva le politiche strategiche degli Assessorati e</w:t>
      </w:r>
      <w:r w:rsidR="00125A64" w:rsidRPr="006001F3">
        <w:rPr>
          <w:rFonts w:cs="Arial"/>
        </w:rPr>
        <w:t xml:space="preserve">, </w:t>
      </w:r>
      <w:r w:rsidR="0012057C" w:rsidRPr="006001F3">
        <w:rPr>
          <w:rFonts w:cs="Arial"/>
        </w:rPr>
        <w:t>la quarta</w:t>
      </w:r>
      <w:r w:rsidR="00125A64" w:rsidRPr="006001F3">
        <w:rPr>
          <w:rFonts w:cs="Arial"/>
        </w:rPr>
        <w:t xml:space="preserve">, le </w:t>
      </w:r>
      <w:r w:rsidR="0012057C" w:rsidRPr="006001F3">
        <w:rPr>
          <w:rFonts w:cs="Arial"/>
        </w:rPr>
        <w:t>schede più operative per unità dirigenziali in colonne condivise e coerenti con programmi e missioni del bilancio preventivo.</w:t>
      </w:r>
    </w:p>
    <w:p w:rsidR="0012057C" w:rsidRPr="006001F3" w:rsidRDefault="0012057C" w:rsidP="0012057C">
      <w:pPr>
        <w:pStyle w:val="ALR85Rientrato1cm"/>
        <w:ind w:firstLine="0"/>
      </w:pPr>
      <w:r w:rsidRPr="006001F3">
        <w:t>Adesso la parte strategica è un cappello più generale sulle schede operative, quindi c’è una lettura più semplificata. Nella nota di aggiornamento al DEFR si inserisce uno scenario globale che conferma un rallentamento dell’economia. L’Italia è cresciuta soltanto dello 0,1</w:t>
      </w:r>
      <w:r w:rsidR="00125A64" w:rsidRPr="006001F3">
        <w:t>%</w:t>
      </w:r>
      <w:r w:rsidRPr="006001F3">
        <w:t xml:space="preserve"> sul 2018 per quanto riguarda il prodotto interno lordo, il 2019 conferma </w:t>
      </w:r>
      <w:r w:rsidR="00125A64" w:rsidRPr="006001F3">
        <w:t xml:space="preserve">quindi </w:t>
      </w:r>
      <w:r w:rsidRPr="006001F3">
        <w:t>un’Italia ferma</w:t>
      </w:r>
      <w:r w:rsidR="00125A64" w:rsidRPr="006001F3">
        <w:t>. C</w:t>
      </w:r>
      <w:r w:rsidRPr="006001F3">
        <w:t xml:space="preserve">hiaramente tutto questo quadro macroeconomico nazionale e internazionale, che è condizionato anche dalla guerra sui dazi commerciali, si riflette </w:t>
      </w:r>
      <w:r w:rsidR="00125A64" w:rsidRPr="006001F3">
        <w:t>sulla</w:t>
      </w:r>
      <w:r w:rsidRPr="006001F3">
        <w:t xml:space="preserve"> debolezza strutturale della Campania.</w:t>
      </w:r>
    </w:p>
    <w:p w:rsidR="0012057C" w:rsidRPr="006001F3" w:rsidRDefault="0012057C" w:rsidP="0012057C">
      <w:pPr>
        <w:pStyle w:val="ALR85Rientrato1cm"/>
        <w:ind w:firstLine="0"/>
      </w:pPr>
      <w:r w:rsidRPr="006001F3">
        <w:t xml:space="preserve">L’Amministrazione ha inserito all’interno del DEFR indicatori di benessere equo e sostenibile che non riguardano </w:t>
      </w:r>
      <w:r w:rsidR="00B93723" w:rsidRPr="006001F3">
        <w:t>esclusivamente</w:t>
      </w:r>
      <w:r w:rsidRPr="006001F3">
        <w:t xml:space="preserve"> il prodotto interno lordo</w:t>
      </w:r>
      <w:r w:rsidR="007F02EE" w:rsidRPr="006001F3">
        <w:t xml:space="preserve"> che in qualche modo rappresenta un quadro pieno di </w:t>
      </w:r>
      <w:r w:rsidRPr="006001F3">
        <w:t>luc</w:t>
      </w:r>
      <w:r w:rsidR="007F02EE" w:rsidRPr="006001F3">
        <w:t xml:space="preserve">i </w:t>
      </w:r>
      <w:r w:rsidRPr="006001F3">
        <w:t>e</w:t>
      </w:r>
      <w:r w:rsidR="007F02EE" w:rsidRPr="006001F3">
        <w:t>d</w:t>
      </w:r>
      <w:r w:rsidRPr="006001F3">
        <w:t xml:space="preserve"> ombre. Dicevamo del federalismo e dell’autonomia differenziata. Si attende una legge cornice da parte del Governo, che non tenga conto soltanto dei principi contenuti nel</w:t>
      </w:r>
      <w:r w:rsidR="007F02EE" w:rsidRPr="006001F3">
        <w:t xml:space="preserve">l’articolo </w:t>
      </w:r>
      <w:r w:rsidRPr="006001F3">
        <w:t>161, terzo comma, ma anche di quelli contenuti ne</w:t>
      </w:r>
      <w:r w:rsidR="007F02EE" w:rsidRPr="006001F3">
        <w:t xml:space="preserve">gli </w:t>
      </w:r>
      <w:r w:rsidRPr="006001F3">
        <w:t>articol</w:t>
      </w:r>
      <w:r w:rsidR="007F02EE" w:rsidRPr="006001F3">
        <w:t>i</w:t>
      </w:r>
      <w:r w:rsidRPr="006001F3">
        <w:t xml:space="preserve"> 119 e 118 della Costituzione, </w:t>
      </w:r>
      <w:r w:rsidR="007F02EE" w:rsidRPr="006001F3">
        <w:t>dove</w:t>
      </w:r>
      <w:r w:rsidRPr="006001F3">
        <w:t xml:space="preserve"> inserire quelle che sono le richieste di autonomia presentate dalle regioni all’interno di un quadro che tenga conto della necessità di mantenere i livelli essenziali di prestazion</w:t>
      </w:r>
      <w:r w:rsidR="007F02EE" w:rsidRPr="006001F3">
        <w:t>i</w:t>
      </w:r>
      <w:r w:rsidRPr="006001F3">
        <w:t xml:space="preserve"> e la perequazione </w:t>
      </w:r>
      <w:r w:rsidR="007F02EE" w:rsidRPr="006001F3">
        <w:t xml:space="preserve">delle stesse </w:t>
      </w:r>
      <w:r w:rsidRPr="006001F3">
        <w:t>su tutti i territori, garant</w:t>
      </w:r>
      <w:r w:rsidR="007F02EE" w:rsidRPr="006001F3">
        <w:t>endo</w:t>
      </w:r>
      <w:r w:rsidRPr="006001F3">
        <w:t xml:space="preserve"> diritti sociali e civili a tutti</w:t>
      </w:r>
      <w:r w:rsidR="007F02EE" w:rsidRPr="006001F3">
        <w:t>.</w:t>
      </w:r>
    </w:p>
    <w:p w:rsidR="0012057C" w:rsidRPr="006001F3" w:rsidRDefault="0012057C" w:rsidP="0012057C">
      <w:pPr>
        <w:pStyle w:val="ALR85Rientrato1cm"/>
        <w:ind w:firstLine="0"/>
      </w:pPr>
      <w:r w:rsidRPr="006001F3">
        <w:t xml:space="preserve">All’interno del documento c’è la definizione di una decrescita dell’indebitamento del 3,5 per cento, che avrebbe consentito un maggiore indebitamento da parte della Regione, che invece non è stato utilizzato. Viene anche in qualche maniera scontata la rata sui precedenti </w:t>
      </w:r>
      <w:r w:rsidRPr="006001F3">
        <w:rPr>
          <w:i/>
          <w:iCs/>
        </w:rPr>
        <w:t>deficit</w:t>
      </w:r>
      <w:r w:rsidRPr="006001F3">
        <w:t xml:space="preserve"> finanziari di 200 milioni all’anno, che, come sapete, è stata spalmata rispetto a quelli che erano i disavanzi registrati nel 2013, nel 2014 e nel 2015 sui venti e trent’anni. Permane quindi una situazione che va rimarcata di equilibrio finanziario per quello che riguarda gli esercizi 2016, 2017, che sono già stati valutati dalla Corte dei Conti, e </w:t>
      </w:r>
      <w:r w:rsidR="007F02EE" w:rsidRPr="006001F3">
        <w:t xml:space="preserve">del </w:t>
      </w:r>
      <w:r w:rsidRPr="006001F3">
        <w:t>2018, che si preannuncia allo stesso modo.</w:t>
      </w:r>
    </w:p>
    <w:p w:rsidR="0012057C" w:rsidRPr="006001F3" w:rsidRDefault="0012057C" w:rsidP="0012057C">
      <w:pPr>
        <w:pStyle w:val="ALR85Rientrato1cm"/>
        <w:ind w:firstLine="0"/>
      </w:pPr>
      <w:r w:rsidRPr="006001F3">
        <w:t>Sostanzialmente, si è riusciti a fronteggiare i disavanzi consistenti, mant</w:t>
      </w:r>
      <w:r w:rsidR="007F02EE" w:rsidRPr="006001F3">
        <w:t>enendo</w:t>
      </w:r>
      <w:r w:rsidRPr="006001F3">
        <w:t xml:space="preserve"> un quadro di equilibrio dei conti regionali non soltanto dal lato della sanità, ma anche dal lato più generale del bilancio regionale, e questa credo che sia una cosa importante. </w:t>
      </w:r>
    </w:p>
    <w:p w:rsidR="0012057C" w:rsidRPr="006001F3" w:rsidRDefault="0012057C" w:rsidP="0012057C">
      <w:pPr>
        <w:pStyle w:val="ALR85Rientrato1cm"/>
        <w:ind w:firstLine="0"/>
      </w:pPr>
      <w:r w:rsidRPr="006001F3">
        <w:t xml:space="preserve">Nella Commissione è stato quindi approvato il DEFR ed è stato anche approvato il Documento di Programmazione Economica e Finanziaria Regionale, che è stato firmato dai Capigruppo e che è stato depositato stamattina. </w:t>
      </w:r>
      <w:r w:rsidR="000303E2" w:rsidRPr="006001F3">
        <w:t>T</w:t>
      </w:r>
      <w:r w:rsidR="007F02EE" w:rsidRPr="006001F3">
        <w:t>enuto</w:t>
      </w:r>
      <w:r w:rsidRPr="006001F3">
        <w:t xml:space="preserve"> conto del quadro macroeconomico</w:t>
      </w:r>
      <w:r w:rsidR="007F02EE" w:rsidRPr="006001F3">
        <w:t xml:space="preserve"> </w:t>
      </w:r>
      <w:r w:rsidRPr="006001F3">
        <w:t>si registra un</w:t>
      </w:r>
      <w:r w:rsidR="001B644F" w:rsidRPr="006001F3">
        <w:t xml:space="preserve">a manovra di </w:t>
      </w:r>
      <w:r w:rsidRPr="006001F3">
        <w:t xml:space="preserve">cambiamento </w:t>
      </w:r>
      <w:r w:rsidR="007F02EE" w:rsidRPr="006001F3">
        <w:t xml:space="preserve">che, </w:t>
      </w:r>
      <w:r w:rsidRPr="006001F3">
        <w:t>per quanto riguarda la fase attuale, tesa a sterilizzare l’aumento dell’Iva e ad attuare politiche di bilancio di forte contrasto all’evasione fiscale per recuperare ulteriori risorse a sostegno della famiglia</w:t>
      </w:r>
      <w:r w:rsidR="007F02EE" w:rsidRPr="006001F3">
        <w:t xml:space="preserve">, </w:t>
      </w:r>
      <w:r w:rsidRPr="006001F3">
        <w:t xml:space="preserve">dello sviluppo demografico e della riduzione del cuneo fiscale. </w:t>
      </w:r>
    </w:p>
    <w:p w:rsidR="0012057C" w:rsidRPr="006001F3" w:rsidRDefault="001B644F" w:rsidP="0012057C">
      <w:pPr>
        <w:autoSpaceDE w:val="0"/>
        <w:autoSpaceDN w:val="0"/>
        <w:adjustRightInd w:val="0"/>
        <w:jc w:val="both"/>
        <w:rPr>
          <w:rFonts w:cs="Arial"/>
        </w:rPr>
      </w:pPr>
      <w:r w:rsidRPr="006001F3">
        <w:rPr>
          <w:rFonts w:cs="Arial"/>
        </w:rPr>
        <w:t>Ciò preso atto</w:t>
      </w:r>
      <w:r w:rsidR="0012057C" w:rsidRPr="006001F3">
        <w:rPr>
          <w:rFonts w:cs="Arial"/>
        </w:rPr>
        <w:t xml:space="preserve"> della guerra commerciale</w:t>
      </w:r>
      <w:r w:rsidRPr="006001F3">
        <w:rPr>
          <w:rFonts w:cs="Arial"/>
        </w:rPr>
        <w:t xml:space="preserve">, </w:t>
      </w:r>
      <w:r w:rsidR="0012057C" w:rsidRPr="006001F3">
        <w:rPr>
          <w:rFonts w:cs="Arial"/>
        </w:rPr>
        <w:t>d</w:t>
      </w:r>
      <w:r w:rsidRPr="006001F3">
        <w:rPr>
          <w:rFonts w:cs="Arial"/>
        </w:rPr>
        <w:t>el</w:t>
      </w:r>
      <w:r w:rsidR="0012057C" w:rsidRPr="006001F3">
        <w:rPr>
          <w:rFonts w:cs="Arial"/>
        </w:rPr>
        <w:t xml:space="preserve"> rallentamento dell’economia mondiale e d</w:t>
      </w:r>
      <w:r w:rsidRPr="006001F3">
        <w:rPr>
          <w:rFonts w:cs="Arial"/>
        </w:rPr>
        <w:t>e</w:t>
      </w:r>
      <w:r w:rsidR="0012057C" w:rsidRPr="006001F3">
        <w:rPr>
          <w:rFonts w:cs="Arial"/>
        </w:rPr>
        <w:t xml:space="preserve">l federalismo fiscale. </w:t>
      </w:r>
      <w:r w:rsidR="00677C67" w:rsidRPr="006001F3">
        <w:rPr>
          <w:rFonts w:cs="Arial"/>
        </w:rPr>
        <w:t>E</w:t>
      </w:r>
      <w:r w:rsidR="0012057C" w:rsidRPr="006001F3">
        <w:rPr>
          <w:rFonts w:cs="Arial"/>
        </w:rPr>
        <w:t>videnzi</w:t>
      </w:r>
      <w:r w:rsidR="00677C67" w:rsidRPr="006001F3">
        <w:rPr>
          <w:rFonts w:cs="Arial"/>
        </w:rPr>
        <w:t>o</w:t>
      </w:r>
      <w:r w:rsidR="0012057C" w:rsidRPr="006001F3">
        <w:rPr>
          <w:rFonts w:cs="Arial"/>
        </w:rPr>
        <w:t xml:space="preserve"> alcuni obiettivi che sono in buona parte prosecuzione de</w:t>
      </w:r>
      <w:r w:rsidR="00416276" w:rsidRPr="006001F3">
        <w:rPr>
          <w:rFonts w:cs="Arial"/>
        </w:rPr>
        <w:t xml:space="preserve">i </w:t>
      </w:r>
      <w:r w:rsidR="0012057C" w:rsidRPr="006001F3">
        <w:rPr>
          <w:rFonts w:cs="Arial"/>
        </w:rPr>
        <w:lastRenderedPageBreak/>
        <w:t>precedenti</w:t>
      </w:r>
      <w:r w:rsidR="0090542A" w:rsidRPr="006001F3">
        <w:rPr>
          <w:rFonts w:cs="Arial"/>
        </w:rPr>
        <w:t xml:space="preserve"> come ad</w:t>
      </w:r>
      <w:r w:rsidR="0012057C" w:rsidRPr="006001F3">
        <w:rPr>
          <w:rFonts w:cs="Arial"/>
        </w:rPr>
        <w:t xml:space="preserve"> esempio l’uscita dal piano di rientro</w:t>
      </w:r>
      <w:r w:rsidR="0090542A" w:rsidRPr="006001F3">
        <w:rPr>
          <w:rFonts w:cs="Arial"/>
        </w:rPr>
        <w:t xml:space="preserve"> con il conseguente</w:t>
      </w:r>
      <w:r w:rsidR="0012057C" w:rsidRPr="006001F3">
        <w:rPr>
          <w:rFonts w:cs="Arial"/>
        </w:rPr>
        <w:t xml:space="preserve"> sviluppo triennale </w:t>
      </w:r>
      <w:r w:rsidR="0090542A" w:rsidRPr="006001F3">
        <w:rPr>
          <w:rFonts w:cs="Arial"/>
        </w:rPr>
        <w:t>nella</w:t>
      </w:r>
      <w:r w:rsidR="0012057C" w:rsidRPr="006001F3">
        <w:rPr>
          <w:rFonts w:cs="Arial"/>
        </w:rPr>
        <w:t xml:space="preserve"> sanità, </w:t>
      </w:r>
      <w:r w:rsidR="00677C67" w:rsidRPr="006001F3">
        <w:rPr>
          <w:rFonts w:cs="Arial"/>
        </w:rPr>
        <w:t>il</w:t>
      </w:r>
      <w:r w:rsidR="0012057C" w:rsidRPr="006001F3">
        <w:rPr>
          <w:rFonts w:cs="Arial"/>
        </w:rPr>
        <w:t xml:space="preserve"> forte incremento delle politiche abitative</w:t>
      </w:r>
      <w:r w:rsidR="0090542A" w:rsidRPr="006001F3">
        <w:rPr>
          <w:rFonts w:cs="Arial"/>
        </w:rPr>
        <w:t xml:space="preserve"> con </w:t>
      </w:r>
      <w:r w:rsidR="0012057C" w:rsidRPr="006001F3">
        <w:rPr>
          <w:rFonts w:cs="Arial"/>
        </w:rPr>
        <w:t>riferimento all’attuazione del Piano industriale connesso alla nascita dell’Acer</w:t>
      </w:r>
      <w:r w:rsidR="0090542A" w:rsidRPr="006001F3">
        <w:rPr>
          <w:rFonts w:cs="Arial"/>
        </w:rPr>
        <w:t xml:space="preserve">. La concretizzazione di alcuni </w:t>
      </w:r>
      <w:r w:rsidR="00AB7961" w:rsidRPr="006001F3">
        <w:rPr>
          <w:rFonts w:cs="Arial"/>
        </w:rPr>
        <w:t xml:space="preserve">punti </w:t>
      </w:r>
      <w:r w:rsidR="0012057C" w:rsidRPr="006001F3">
        <w:rPr>
          <w:rFonts w:cs="Arial"/>
        </w:rPr>
        <w:t xml:space="preserve">delineati in precedenti DEFR, </w:t>
      </w:r>
      <w:r w:rsidR="005955B2" w:rsidRPr="006001F3">
        <w:rPr>
          <w:rFonts w:cs="Arial"/>
        </w:rPr>
        <w:t xml:space="preserve">come </w:t>
      </w:r>
      <w:r w:rsidR="0012057C" w:rsidRPr="006001F3">
        <w:rPr>
          <w:rFonts w:cs="Arial"/>
        </w:rPr>
        <w:t xml:space="preserve">la costituzione della rete aeroportuale regionale campana e la gestione unitaria degli aeroporti di Capodichino e Salerno Pontecagnano e ai connessi interventi per potenziare </w:t>
      </w:r>
      <w:r w:rsidR="005955B2" w:rsidRPr="006001F3">
        <w:rPr>
          <w:rFonts w:cs="Arial"/>
        </w:rPr>
        <w:t xml:space="preserve">la </w:t>
      </w:r>
      <w:r w:rsidR="0012057C" w:rsidRPr="006001F3">
        <w:rPr>
          <w:rFonts w:cs="Arial"/>
        </w:rPr>
        <w:t>rete viaria, ferroviaria, garantendo l’accessibilità della Regione e dell’intero sud al servizio dello sviluppo turistico ed economico.</w:t>
      </w:r>
    </w:p>
    <w:p w:rsidR="0012057C" w:rsidRPr="006001F3" w:rsidRDefault="0012057C" w:rsidP="0012057C">
      <w:pPr>
        <w:jc w:val="both"/>
        <w:rPr>
          <w:rFonts w:cs="Arial"/>
        </w:rPr>
      </w:pPr>
      <w:r w:rsidRPr="006001F3">
        <w:rPr>
          <w:rFonts w:cs="Arial"/>
        </w:rPr>
        <w:t xml:space="preserve">Quando abbiamo approvato il DEFR, il documento è a disposizione per quanto riguarda tutti gli altri punti, abbiamo anche aperto a contributi che potessero venire sia dalla Maggioranza </w:t>
      </w:r>
      <w:r w:rsidR="005955B2" w:rsidRPr="006001F3">
        <w:rPr>
          <w:rFonts w:cs="Arial"/>
        </w:rPr>
        <w:t xml:space="preserve">che </w:t>
      </w:r>
      <w:r w:rsidRPr="006001F3">
        <w:rPr>
          <w:rFonts w:cs="Arial"/>
        </w:rPr>
        <w:t>dalle Minoranze presenti e abbiamo avuto una discussione abbastanza approfondita su alcun</w:t>
      </w:r>
      <w:r w:rsidR="005955B2" w:rsidRPr="006001F3">
        <w:rPr>
          <w:rFonts w:cs="Arial"/>
        </w:rPr>
        <w:t>e tematiche</w:t>
      </w:r>
      <w:r w:rsidRPr="006001F3">
        <w:rPr>
          <w:rFonts w:cs="Arial"/>
        </w:rPr>
        <w:t xml:space="preserve">. </w:t>
      </w:r>
      <w:r w:rsidR="005955B2" w:rsidRPr="006001F3">
        <w:rPr>
          <w:rFonts w:cs="Arial"/>
        </w:rPr>
        <w:t xml:space="preserve">Per </w:t>
      </w:r>
      <w:r w:rsidRPr="006001F3">
        <w:rPr>
          <w:rFonts w:cs="Arial"/>
        </w:rPr>
        <w:t xml:space="preserve">la Maggioranza </w:t>
      </w:r>
      <w:r w:rsidR="005955B2" w:rsidRPr="006001F3">
        <w:rPr>
          <w:rFonts w:cs="Arial"/>
        </w:rPr>
        <w:t>c’</w:t>
      </w:r>
      <w:r w:rsidRPr="006001F3">
        <w:rPr>
          <w:rFonts w:cs="Arial"/>
        </w:rPr>
        <w:t xml:space="preserve">è </w:t>
      </w:r>
      <w:r w:rsidR="005955B2" w:rsidRPr="006001F3">
        <w:rPr>
          <w:rFonts w:cs="Arial"/>
        </w:rPr>
        <w:t xml:space="preserve">stata </w:t>
      </w:r>
      <w:r w:rsidRPr="006001F3">
        <w:rPr>
          <w:rFonts w:cs="Arial"/>
        </w:rPr>
        <w:t xml:space="preserve">la necessità di evidenziare e sottolineare meglio, al di là di quelle che sono le </w:t>
      </w:r>
      <w:r w:rsidR="00677C67" w:rsidRPr="006001F3">
        <w:rPr>
          <w:rFonts w:cs="Arial"/>
        </w:rPr>
        <w:t>considerazioni</w:t>
      </w:r>
      <w:r w:rsidRPr="006001F3">
        <w:rPr>
          <w:rFonts w:cs="Arial"/>
        </w:rPr>
        <w:t xml:space="preserve"> di carattere generale, le politiche di sostegno </w:t>
      </w:r>
      <w:r w:rsidR="00677C67" w:rsidRPr="006001F3">
        <w:rPr>
          <w:rFonts w:cs="Arial"/>
        </w:rPr>
        <w:t>per coloro che soffrono d</w:t>
      </w:r>
      <w:r w:rsidRPr="006001F3">
        <w:rPr>
          <w:rFonts w:cs="Arial"/>
        </w:rPr>
        <w:t>i disturbi dello spettro autistico e per il contrasto ai fenomeni di violenza sulle donne e agli episodi, sempre più frequenti, di femminicidio, anche potenzia</w:t>
      </w:r>
      <w:r w:rsidR="005955B2" w:rsidRPr="006001F3">
        <w:rPr>
          <w:rFonts w:cs="Arial"/>
        </w:rPr>
        <w:t>ndo</w:t>
      </w:r>
      <w:r w:rsidRPr="006001F3">
        <w:rPr>
          <w:rFonts w:cs="Arial"/>
        </w:rPr>
        <w:t xml:space="preserve"> i centri antiviolenza. Si è fatto riferimento alla necessità di rendere più coerente il quadro di programmazione unitario, in particolare è venuta dal collega Sommese </w:t>
      </w:r>
      <w:r w:rsidR="005955B2" w:rsidRPr="006001F3">
        <w:rPr>
          <w:rFonts w:cs="Arial"/>
        </w:rPr>
        <w:t>una</w:t>
      </w:r>
      <w:r w:rsidRPr="006001F3">
        <w:rPr>
          <w:rFonts w:cs="Arial"/>
        </w:rPr>
        <w:t xml:space="preserve"> forte sollecitazione </w:t>
      </w:r>
      <w:r w:rsidR="005955B2" w:rsidRPr="006001F3">
        <w:rPr>
          <w:rFonts w:cs="Arial"/>
        </w:rPr>
        <w:t>su</w:t>
      </w:r>
      <w:r w:rsidRPr="006001F3">
        <w:rPr>
          <w:rFonts w:cs="Arial"/>
        </w:rPr>
        <w:t>l Masterplan del Litorale Domizio e al Masterplan Salerno, dove si evidenzia la necessità d</w:t>
      </w:r>
      <w:r w:rsidR="00677C67" w:rsidRPr="006001F3">
        <w:rPr>
          <w:rFonts w:cs="Arial"/>
        </w:rPr>
        <w:t>i applicazione delle</w:t>
      </w:r>
      <w:r w:rsidRPr="006001F3">
        <w:rPr>
          <w:rFonts w:cs="Arial"/>
        </w:rPr>
        <w:t xml:space="preserve"> risoluzioni legislative approvate dal Parlamento europeo </w:t>
      </w:r>
      <w:r w:rsidR="00677C67" w:rsidRPr="006001F3">
        <w:rPr>
          <w:rFonts w:cs="Arial"/>
        </w:rPr>
        <w:t>il</w:t>
      </w:r>
      <w:r w:rsidRPr="006001F3">
        <w:rPr>
          <w:rFonts w:cs="Arial"/>
        </w:rPr>
        <w:t xml:space="preserve"> 27 marzo 2019 e la necessità di rendere coerenti gli interventi </w:t>
      </w:r>
      <w:r w:rsidR="005955B2" w:rsidRPr="006001F3">
        <w:rPr>
          <w:rFonts w:cs="Arial"/>
        </w:rPr>
        <w:t xml:space="preserve">del </w:t>
      </w:r>
      <w:r w:rsidRPr="006001F3">
        <w:rPr>
          <w:rFonts w:cs="Arial"/>
        </w:rPr>
        <w:t>PTR Regionale con i sistemi territoriali di sviluppo in una logica per cui i fondi nazionali, regionali e comunitari debba</w:t>
      </w:r>
      <w:r w:rsidR="005955B2" w:rsidRPr="006001F3">
        <w:rPr>
          <w:rFonts w:cs="Arial"/>
        </w:rPr>
        <w:t>no</w:t>
      </w:r>
      <w:r w:rsidRPr="006001F3">
        <w:rPr>
          <w:rFonts w:cs="Arial"/>
        </w:rPr>
        <w:t xml:space="preserve"> tenere conto di questo quadro di insieme anche con particolare riferimento alla programmazione dal basso </w:t>
      </w:r>
      <w:r w:rsidR="005955B2" w:rsidRPr="006001F3">
        <w:rPr>
          <w:rFonts w:cs="Arial"/>
        </w:rPr>
        <w:t>e</w:t>
      </w:r>
      <w:r w:rsidRPr="006001F3">
        <w:rPr>
          <w:rFonts w:cs="Arial"/>
        </w:rPr>
        <w:t xml:space="preserve"> dall’alto </w:t>
      </w:r>
      <w:r w:rsidR="005955B2" w:rsidRPr="006001F3">
        <w:rPr>
          <w:rFonts w:cs="Arial"/>
        </w:rPr>
        <w:t>attraverso</w:t>
      </w:r>
      <w:r w:rsidRPr="006001F3">
        <w:rPr>
          <w:rFonts w:cs="Arial"/>
        </w:rPr>
        <w:t xml:space="preserve"> strategie </w:t>
      </w:r>
      <w:r w:rsidR="005955B2" w:rsidRPr="006001F3">
        <w:rPr>
          <w:rFonts w:cs="Arial"/>
        </w:rPr>
        <w:t xml:space="preserve">comuni </w:t>
      </w:r>
      <w:r w:rsidRPr="006001F3">
        <w:rPr>
          <w:rFonts w:cs="Arial"/>
        </w:rPr>
        <w:t>per le aree interne</w:t>
      </w:r>
      <w:r w:rsidR="005955B2" w:rsidRPr="006001F3">
        <w:rPr>
          <w:rFonts w:cs="Arial"/>
        </w:rPr>
        <w:t xml:space="preserve">, </w:t>
      </w:r>
      <w:r w:rsidRPr="006001F3">
        <w:rPr>
          <w:rFonts w:cs="Arial"/>
        </w:rPr>
        <w:t>per le città e per i grandi progetti.</w:t>
      </w:r>
      <w:r w:rsidR="006001F3">
        <w:rPr>
          <w:rFonts w:cs="Arial"/>
        </w:rPr>
        <w:t xml:space="preserve"> </w:t>
      </w:r>
      <w:r w:rsidRPr="006001F3">
        <w:rPr>
          <w:rFonts w:cs="Arial"/>
        </w:rPr>
        <w:t xml:space="preserve">Lavorare </w:t>
      </w:r>
      <w:r w:rsidR="00677C67" w:rsidRPr="006001F3">
        <w:rPr>
          <w:rFonts w:cs="Arial"/>
        </w:rPr>
        <w:t>su molteplici</w:t>
      </w:r>
      <w:r w:rsidRPr="006001F3">
        <w:rPr>
          <w:rFonts w:cs="Arial"/>
        </w:rPr>
        <w:t xml:space="preserve"> materie: sociali, sanitarie, turistiche, idriche</w:t>
      </w:r>
      <w:r w:rsidR="00677C67" w:rsidRPr="006001F3">
        <w:rPr>
          <w:rFonts w:cs="Arial"/>
        </w:rPr>
        <w:t xml:space="preserve">, </w:t>
      </w:r>
      <w:r w:rsidRPr="006001F3">
        <w:rPr>
          <w:rFonts w:cs="Arial"/>
        </w:rPr>
        <w:t xml:space="preserve">dei rifiuti, tenendo conto della coerenza complessiva dettata dal quadro di insieme del PTR e dalla necessità di mantenere una logica coerente per </w:t>
      </w:r>
      <w:r w:rsidR="00677C67" w:rsidRPr="006001F3">
        <w:rPr>
          <w:rFonts w:cs="Arial"/>
        </w:rPr>
        <w:t>quanto</w:t>
      </w:r>
      <w:r w:rsidRPr="006001F3">
        <w:rPr>
          <w:rFonts w:cs="Arial"/>
        </w:rPr>
        <w:t xml:space="preserve"> riguarda la strategia di coesione.</w:t>
      </w:r>
      <w:r w:rsidR="006001F3">
        <w:rPr>
          <w:rFonts w:cs="Arial"/>
        </w:rPr>
        <w:t xml:space="preserve"> </w:t>
      </w:r>
      <w:r w:rsidRPr="006001F3">
        <w:rPr>
          <w:rFonts w:cs="Arial"/>
        </w:rPr>
        <w:t>Sostanzialmente pare che siano stati accolti integralmente i punti proposti con una nota dal collega Sommese, che credo possano essere molto utili nella declinazione della strategia futura. Al di là di ogni cosa, credo che vada considerato che questo è un documento di programmazione e la spesa complessiva che la Regione fa, rispetto a tutta la programmazione unitari</w:t>
      </w:r>
      <w:r w:rsidR="00EC092E" w:rsidRPr="006001F3">
        <w:rPr>
          <w:rFonts w:cs="Arial"/>
        </w:rPr>
        <w:t>a</w:t>
      </w:r>
      <w:r w:rsidRPr="006001F3">
        <w:rPr>
          <w:rFonts w:cs="Arial"/>
        </w:rPr>
        <w:t>,</w:t>
      </w:r>
      <w:r w:rsidR="00EC092E" w:rsidRPr="006001F3">
        <w:rPr>
          <w:rFonts w:cs="Arial"/>
        </w:rPr>
        <w:t xml:space="preserve"> è coerente con</w:t>
      </w:r>
      <w:r w:rsidRPr="006001F3">
        <w:rPr>
          <w:rFonts w:cs="Arial"/>
        </w:rPr>
        <w:t xml:space="preserve"> </w:t>
      </w:r>
      <w:r w:rsidR="00EC092E" w:rsidRPr="006001F3">
        <w:rPr>
          <w:rFonts w:cs="Arial"/>
        </w:rPr>
        <w:t xml:space="preserve">le regole </w:t>
      </w:r>
      <w:r w:rsidRPr="006001F3">
        <w:rPr>
          <w:rFonts w:cs="Arial"/>
        </w:rPr>
        <w:t>dettate dai Regolamenti europei. Con questa puntualizzazione raccogliamo anche precedenti punti che erano stati già sviluppati nelle risoluzioni del Consiglio regionale, puntualizzando</w:t>
      </w:r>
      <w:r w:rsidR="00EC092E" w:rsidRPr="006001F3">
        <w:rPr>
          <w:rFonts w:cs="Arial"/>
        </w:rPr>
        <w:t>le</w:t>
      </w:r>
      <w:r w:rsidRPr="006001F3">
        <w:rPr>
          <w:rFonts w:cs="Arial"/>
        </w:rPr>
        <w:t>, in questa circostanza, a</w:t>
      </w:r>
      <w:r w:rsidR="00EC092E" w:rsidRPr="006001F3">
        <w:rPr>
          <w:rFonts w:cs="Arial"/>
        </w:rPr>
        <w:t>ncora</w:t>
      </w:r>
      <w:r w:rsidRPr="006001F3">
        <w:rPr>
          <w:rFonts w:cs="Arial"/>
        </w:rPr>
        <w:t xml:space="preserve"> meglio.</w:t>
      </w:r>
    </w:p>
    <w:p w:rsidR="0012057C" w:rsidRPr="006001F3" w:rsidRDefault="00EC092E" w:rsidP="0012057C">
      <w:pPr>
        <w:jc w:val="both"/>
        <w:rPr>
          <w:rFonts w:cs="Arial"/>
        </w:rPr>
      </w:pPr>
      <w:r w:rsidRPr="006001F3">
        <w:rPr>
          <w:rFonts w:cs="Arial"/>
        </w:rPr>
        <w:t>T</w:t>
      </w:r>
      <w:r w:rsidR="0012057C" w:rsidRPr="006001F3">
        <w:rPr>
          <w:rFonts w:cs="Arial"/>
        </w:rPr>
        <w:t xml:space="preserve">utti i punti connessi al programma regionale che questo DEFR mette in evidenza </w:t>
      </w:r>
      <w:r w:rsidR="00672AE3" w:rsidRPr="006001F3">
        <w:rPr>
          <w:rFonts w:cs="Arial"/>
        </w:rPr>
        <w:t xml:space="preserve">evidenzia sia </w:t>
      </w:r>
      <w:r w:rsidR="0012057C" w:rsidRPr="006001F3">
        <w:rPr>
          <w:rFonts w:cs="Arial"/>
        </w:rPr>
        <w:t xml:space="preserve">i risultati raggiunti </w:t>
      </w:r>
      <w:r w:rsidR="00672AE3" w:rsidRPr="006001F3">
        <w:rPr>
          <w:rFonts w:cs="Arial"/>
        </w:rPr>
        <w:t>ch</w:t>
      </w:r>
      <w:r w:rsidR="0012057C" w:rsidRPr="006001F3">
        <w:rPr>
          <w:rFonts w:cs="Arial"/>
        </w:rPr>
        <w:t xml:space="preserve">e </w:t>
      </w:r>
      <w:r w:rsidR="00672AE3" w:rsidRPr="006001F3">
        <w:rPr>
          <w:rFonts w:cs="Arial"/>
        </w:rPr>
        <w:t xml:space="preserve">quelli </w:t>
      </w:r>
      <w:r w:rsidR="0012057C" w:rsidRPr="006001F3">
        <w:rPr>
          <w:rFonts w:cs="Arial"/>
        </w:rPr>
        <w:t>ancora da raggiungere, evidenziando le priorità più importanti. Grazie.</w:t>
      </w:r>
    </w:p>
    <w:bookmarkEnd w:id="2"/>
    <w:p w:rsidR="0012057C" w:rsidRPr="006001F3" w:rsidRDefault="0012057C" w:rsidP="0012057C">
      <w:pPr>
        <w:jc w:val="both"/>
        <w:rPr>
          <w:rFonts w:cs="Arial"/>
        </w:rPr>
      </w:pPr>
    </w:p>
    <w:p w:rsidR="0012057C" w:rsidRPr="006001F3" w:rsidRDefault="0012057C" w:rsidP="0012057C">
      <w:pPr>
        <w:jc w:val="both"/>
        <w:rPr>
          <w:rFonts w:cs="Arial"/>
        </w:rPr>
      </w:pPr>
      <w:r w:rsidRPr="006001F3">
        <w:rPr>
          <w:rFonts w:cs="Arial"/>
          <w:b/>
        </w:rPr>
        <w:t xml:space="preserve">PRESIDENTE (Casillo T.): </w:t>
      </w:r>
      <w:r w:rsidRPr="006001F3">
        <w:rPr>
          <w:rFonts w:cs="Arial"/>
        </w:rPr>
        <w:t>Grazie consigliere Picarone. Sono state presentate delle risoluzioni di Minoranza. La parola al consigliere Sommese, prego.</w:t>
      </w:r>
    </w:p>
    <w:p w:rsidR="0012057C" w:rsidRPr="006001F3" w:rsidRDefault="0012057C" w:rsidP="0012057C">
      <w:pPr>
        <w:jc w:val="both"/>
        <w:rPr>
          <w:rFonts w:cs="Arial"/>
        </w:rPr>
      </w:pPr>
    </w:p>
    <w:p w:rsidR="0012057C" w:rsidRPr="006001F3" w:rsidRDefault="0012057C" w:rsidP="0012057C">
      <w:pPr>
        <w:jc w:val="both"/>
        <w:rPr>
          <w:rFonts w:cs="Arial"/>
        </w:rPr>
      </w:pPr>
      <w:r w:rsidRPr="006001F3">
        <w:rPr>
          <w:rFonts w:cs="Arial"/>
          <w:b/>
        </w:rPr>
        <w:t xml:space="preserve">SOMMESE (Gruppo Misto): </w:t>
      </w:r>
      <w:r w:rsidRPr="006001F3">
        <w:rPr>
          <w:rFonts w:cs="Arial"/>
        </w:rPr>
        <w:t xml:space="preserve">Presidente Picarone, ho molto apprezzato che l’emendamento che avevo discusso e presentato in Commissione ha ritenuto di recepirlo nella risoluzione. </w:t>
      </w:r>
      <w:r w:rsidR="000D4924" w:rsidRPr="006001F3">
        <w:rPr>
          <w:rFonts w:cs="Arial"/>
        </w:rPr>
        <w:t>È un</w:t>
      </w:r>
      <w:r w:rsidRPr="006001F3">
        <w:rPr>
          <w:rFonts w:cs="Arial"/>
        </w:rPr>
        <w:t xml:space="preserve"> emendamento che fu già condiviso dall’Aula, ricordo </w:t>
      </w:r>
      <w:r w:rsidR="00672AE3" w:rsidRPr="006001F3">
        <w:rPr>
          <w:rFonts w:cs="Arial"/>
        </w:rPr>
        <w:t xml:space="preserve">che </w:t>
      </w:r>
      <w:r w:rsidRPr="006001F3">
        <w:rPr>
          <w:rFonts w:cs="Arial"/>
        </w:rPr>
        <w:t xml:space="preserve">il collega Marciano intervenne su questi temi, di come rendere la programmazione economica, del riparto dei fondi della Regione Campania, coerente con quel grande sconosciuto: il Piano Territoriale Regionale, approvato da quest’Aula e dai vostri predecessori nel 2008. </w:t>
      </w:r>
    </w:p>
    <w:p w:rsidR="0012057C" w:rsidRPr="006001F3" w:rsidRDefault="00B104CE" w:rsidP="0012057C">
      <w:pPr>
        <w:jc w:val="both"/>
        <w:rPr>
          <w:rFonts w:cs="Arial"/>
        </w:rPr>
      </w:pPr>
      <w:r w:rsidRPr="006001F3">
        <w:rPr>
          <w:rFonts w:cs="Arial"/>
        </w:rPr>
        <w:t>I dirigenti hanno dichiarato che tutti gli atti prodotti</w:t>
      </w:r>
      <w:r w:rsidR="0012057C" w:rsidRPr="006001F3">
        <w:rPr>
          <w:rFonts w:cs="Arial"/>
        </w:rPr>
        <w:t xml:space="preserve"> d</w:t>
      </w:r>
      <w:r w:rsidRPr="006001F3">
        <w:rPr>
          <w:rFonts w:cs="Arial"/>
        </w:rPr>
        <w:t>a</w:t>
      </w:r>
      <w:r w:rsidR="0012057C" w:rsidRPr="006001F3">
        <w:rPr>
          <w:rFonts w:cs="Arial"/>
        </w:rPr>
        <w:t>lla Regione Campania</w:t>
      </w:r>
      <w:r w:rsidRPr="006001F3">
        <w:rPr>
          <w:rFonts w:cs="Arial"/>
        </w:rPr>
        <w:t xml:space="preserve">, per sia le </w:t>
      </w:r>
      <w:r w:rsidR="0012057C" w:rsidRPr="006001F3">
        <w:rPr>
          <w:rFonts w:cs="Arial"/>
        </w:rPr>
        <w:t>azion</w:t>
      </w:r>
      <w:r w:rsidRPr="006001F3">
        <w:rPr>
          <w:rFonts w:cs="Arial"/>
        </w:rPr>
        <w:t xml:space="preserve">i </w:t>
      </w:r>
      <w:r w:rsidR="0012057C" w:rsidRPr="006001F3">
        <w:rPr>
          <w:rFonts w:cs="Arial"/>
        </w:rPr>
        <w:t xml:space="preserve">di programmazione </w:t>
      </w:r>
      <w:r w:rsidRPr="006001F3">
        <w:rPr>
          <w:rFonts w:cs="Arial"/>
        </w:rPr>
        <w:t>ch</w:t>
      </w:r>
      <w:r w:rsidR="0012057C" w:rsidRPr="006001F3">
        <w:rPr>
          <w:rFonts w:cs="Arial"/>
        </w:rPr>
        <w:t xml:space="preserve">e </w:t>
      </w:r>
      <w:r w:rsidRPr="006001F3">
        <w:rPr>
          <w:rFonts w:cs="Arial"/>
        </w:rPr>
        <w:t xml:space="preserve">quelle </w:t>
      </w:r>
      <w:r w:rsidR="0012057C" w:rsidRPr="006001F3">
        <w:rPr>
          <w:rFonts w:cs="Arial"/>
        </w:rPr>
        <w:t>legislativ</w:t>
      </w:r>
      <w:r w:rsidRPr="006001F3">
        <w:rPr>
          <w:rFonts w:cs="Arial"/>
        </w:rPr>
        <w:t xml:space="preserve">e, sono </w:t>
      </w:r>
      <w:r w:rsidR="0012057C" w:rsidRPr="006001F3">
        <w:rPr>
          <w:rFonts w:cs="Arial"/>
        </w:rPr>
        <w:t xml:space="preserve">coerenti con il PTR. </w:t>
      </w:r>
      <w:r w:rsidRPr="006001F3">
        <w:rPr>
          <w:rFonts w:cs="Arial"/>
        </w:rPr>
        <w:t>È</w:t>
      </w:r>
      <w:r w:rsidR="0012057C" w:rsidRPr="006001F3">
        <w:rPr>
          <w:rFonts w:cs="Arial"/>
        </w:rPr>
        <w:t xml:space="preserve"> scritto, ed è legge, ma molto spesso non ci rendiamo conto che tutto questo non è consequenziale</w:t>
      </w:r>
      <w:r w:rsidRPr="006001F3">
        <w:rPr>
          <w:rFonts w:cs="Arial"/>
        </w:rPr>
        <w:t xml:space="preserve">, </w:t>
      </w:r>
      <w:r w:rsidR="0012057C" w:rsidRPr="006001F3">
        <w:rPr>
          <w:rFonts w:cs="Arial"/>
        </w:rPr>
        <w:t xml:space="preserve">quando facciamo il riparto </w:t>
      </w:r>
      <w:r w:rsidR="0012057C" w:rsidRPr="006001F3">
        <w:rPr>
          <w:rFonts w:cs="Arial"/>
        </w:rPr>
        <w:lastRenderedPageBreak/>
        <w:t xml:space="preserve">dei fondi regionali, </w:t>
      </w:r>
      <w:r w:rsidRPr="006001F3">
        <w:rPr>
          <w:rFonts w:cs="Arial"/>
        </w:rPr>
        <w:t>e</w:t>
      </w:r>
      <w:r w:rsidR="0012057C" w:rsidRPr="006001F3">
        <w:rPr>
          <w:rFonts w:cs="Arial"/>
        </w:rPr>
        <w:t xml:space="preserve"> continua a valere la frammentazione degli interventi, non registriamo, ad oggi, che nella programmazione 2014-2020 si è preso atto, </w:t>
      </w:r>
      <w:r w:rsidRPr="006001F3">
        <w:rPr>
          <w:rFonts w:cs="Arial"/>
        </w:rPr>
        <w:t xml:space="preserve">come ricorda </w:t>
      </w:r>
      <w:r w:rsidR="0012057C" w:rsidRPr="006001F3">
        <w:rPr>
          <w:rFonts w:cs="Arial"/>
        </w:rPr>
        <w:t>anche l’Assessore alle Attività Produttive</w:t>
      </w:r>
      <w:r w:rsidRPr="006001F3">
        <w:rPr>
          <w:rFonts w:cs="Arial"/>
        </w:rPr>
        <w:t>,</w:t>
      </w:r>
      <w:r w:rsidR="0012057C" w:rsidRPr="006001F3">
        <w:rPr>
          <w:rFonts w:cs="Arial"/>
        </w:rPr>
        <w:t xml:space="preserve"> che</w:t>
      </w:r>
      <w:r w:rsidRPr="006001F3">
        <w:rPr>
          <w:rFonts w:cs="Arial"/>
        </w:rPr>
        <w:t xml:space="preserve"> </w:t>
      </w:r>
      <w:r w:rsidR="0012057C" w:rsidRPr="006001F3">
        <w:rPr>
          <w:rFonts w:cs="Arial"/>
        </w:rPr>
        <w:t>nella riforma della Regione dipartimentale</w:t>
      </w:r>
      <w:r w:rsidRPr="006001F3">
        <w:rPr>
          <w:rFonts w:cs="Arial"/>
        </w:rPr>
        <w:t xml:space="preserve"> </w:t>
      </w:r>
      <w:r w:rsidR="0012057C" w:rsidRPr="006001F3">
        <w:rPr>
          <w:rFonts w:cs="Arial"/>
        </w:rPr>
        <w:t xml:space="preserve">bisognava avere coerenza nella programmazione, coerenza rispetto ai sistemi territoriali di sviluppo che prevede il PTR, agli ambiti territoriali omogenei, ai partenariati locali e regionali </w:t>
      </w:r>
      <w:r w:rsidRPr="006001F3">
        <w:rPr>
          <w:rFonts w:cs="Arial"/>
        </w:rPr>
        <w:t>consapevoli</w:t>
      </w:r>
      <w:r w:rsidR="0012057C" w:rsidRPr="006001F3">
        <w:rPr>
          <w:rFonts w:cs="Arial"/>
        </w:rPr>
        <w:t xml:space="preserve"> che l’Europa, quando c’è coerenza di un progetto strategico territoriale, vede i partenariati locali, compresi tutti i Sindaci di quelle aree omogenee, </w:t>
      </w:r>
      <w:r w:rsidRPr="006001F3">
        <w:rPr>
          <w:rFonts w:cs="Arial"/>
        </w:rPr>
        <w:t>e</w:t>
      </w:r>
      <w:r w:rsidR="0012057C" w:rsidRPr="006001F3">
        <w:rPr>
          <w:rFonts w:cs="Arial"/>
        </w:rPr>
        <w:t xml:space="preserve"> li finanzia</w:t>
      </w:r>
      <w:r w:rsidRPr="006001F3">
        <w:rPr>
          <w:rFonts w:cs="Arial"/>
        </w:rPr>
        <w:t xml:space="preserve"> direttamente</w:t>
      </w:r>
      <w:r w:rsidR="0012057C" w:rsidRPr="006001F3">
        <w:rPr>
          <w:rFonts w:cs="Arial"/>
        </w:rPr>
        <w:t>. Sono quelle le risoluzioni che l’Europa chiede agli Stati membri e alle Regioni.</w:t>
      </w:r>
    </w:p>
    <w:p w:rsidR="0012057C" w:rsidRPr="006001F3" w:rsidRDefault="0012057C" w:rsidP="0012057C">
      <w:pPr>
        <w:jc w:val="both"/>
        <w:rPr>
          <w:rFonts w:cs="Arial"/>
        </w:rPr>
      </w:pPr>
      <w:r w:rsidRPr="006001F3">
        <w:rPr>
          <w:rFonts w:cs="Arial"/>
        </w:rPr>
        <w:t xml:space="preserve">Quando parliamo di politica nuova, lo voglio dire anche alla stampa e a tanti amici, dobbiamo parlare di questi elementi. Il DEFR è un momento essenziale per dimostrare che si è nuovi nella visione di Regione, si è nuovi quando si riescono a recepire e rispettare le vocazioni dei territori, </w:t>
      </w:r>
      <w:r w:rsidR="00B104CE" w:rsidRPr="006001F3">
        <w:rPr>
          <w:rFonts w:cs="Arial"/>
        </w:rPr>
        <w:t>de</w:t>
      </w:r>
      <w:r w:rsidRPr="006001F3">
        <w:rPr>
          <w:rFonts w:cs="Arial"/>
        </w:rPr>
        <w:t xml:space="preserve">i cittadini </w:t>
      </w:r>
      <w:r w:rsidR="00B104CE" w:rsidRPr="006001F3">
        <w:rPr>
          <w:rFonts w:cs="Arial"/>
        </w:rPr>
        <w:t>n</w:t>
      </w:r>
      <w:r w:rsidRPr="006001F3">
        <w:rPr>
          <w:rFonts w:cs="Arial"/>
        </w:rPr>
        <w:t xml:space="preserve">ei territori, </w:t>
      </w:r>
      <w:r w:rsidR="00B104CE" w:rsidRPr="006001F3">
        <w:rPr>
          <w:rFonts w:cs="Arial"/>
        </w:rPr>
        <w:t>de</w:t>
      </w:r>
      <w:r w:rsidRPr="006001F3">
        <w:rPr>
          <w:rFonts w:cs="Arial"/>
        </w:rPr>
        <w:t xml:space="preserve">i Sindaci </w:t>
      </w:r>
      <w:r w:rsidR="00B104CE" w:rsidRPr="006001F3">
        <w:rPr>
          <w:rFonts w:cs="Arial"/>
        </w:rPr>
        <w:t>n</w:t>
      </w:r>
      <w:r w:rsidRPr="006001F3">
        <w:rPr>
          <w:rFonts w:cs="Arial"/>
        </w:rPr>
        <w:t xml:space="preserve">ei territori, </w:t>
      </w:r>
      <w:r w:rsidR="00B104CE" w:rsidRPr="006001F3">
        <w:rPr>
          <w:rFonts w:cs="Arial"/>
        </w:rPr>
        <w:t>del</w:t>
      </w:r>
      <w:r w:rsidRPr="006001F3">
        <w:rPr>
          <w:rFonts w:cs="Arial"/>
        </w:rPr>
        <w:t xml:space="preserve">le Amministrazioni e </w:t>
      </w:r>
      <w:r w:rsidR="00B104CE" w:rsidRPr="006001F3">
        <w:rPr>
          <w:rFonts w:cs="Arial"/>
        </w:rPr>
        <w:t xml:space="preserve">di </w:t>
      </w:r>
      <w:r w:rsidRPr="006001F3">
        <w:rPr>
          <w:rFonts w:cs="Arial"/>
        </w:rPr>
        <w:t xml:space="preserve">tutto il partenariato. </w:t>
      </w:r>
    </w:p>
    <w:p w:rsidR="0012057C" w:rsidRPr="006001F3" w:rsidRDefault="0012057C" w:rsidP="0012057C">
      <w:pPr>
        <w:jc w:val="both"/>
        <w:rPr>
          <w:rFonts w:cs="Arial"/>
        </w:rPr>
      </w:pPr>
      <w:r w:rsidRPr="006001F3">
        <w:rPr>
          <w:rFonts w:cs="Arial"/>
        </w:rPr>
        <w:t xml:space="preserve">Con grande piacere registro che il Presidente Picarone, </w:t>
      </w:r>
      <w:r w:rsidR="00B104CE" w:rsidRPr="006001F3">
        <w:rPr>
          <w:rFonts w:cs="Arial"/>
        </w:rPr>
        <w:t xml:space="preserve">con il quale </w:t>
      </w:r>
      <w:r w:rsidRPr="006001F3">
        <w:rPr>
          <w:rFonts w:cs="Arial"/>
        </w:rPr>
        <w:t>ci siamo incrociati spesso nei convegni, nei dibattiti, che conosce cosa significa la pianificazione territoriale urbanistica e sa cosa significa renderla coerente con la programmazione delle risorse. Visto che la programmazione 2008-2013 è stata fatta con i vecchi criteri della parcellizzazione delle risorse</w:t>
      </w:r>
      <w:r w:rsidR="00B104CE" w:rsidRPr="006001F3">
        <w:rPr>
          <w:rFonts w:cs="Arial"/>
        </w:rPr>
        <w:t xml:space="preserve"> e </w:t>
      </w:r>
      <w:r w:rsidRPr="006001F3">
        <w:rPr>
          <w:rFonts w:cs="Arial"/>
        </w:rPr>
        <w:t xml:space="preserve">la polverizzazione delle </w:t>
      </w:r>
      <w:r w:rsidR="00B104CE" w:rsidRPr="006001F3">
        <w:rPr>
          <w:rFonts w:cs="Arial"/>
        </w:rPr>
        <w:t>stess</w:t>
      </w:r>
      <w:r w:rsidRPr="006001F3">
        <w:rPr>
          <w:rFonts w:cs="Arial"/>
        </w:rPr>
        <w:t xml:space="preserve">e, visto che </w:t>
      </w:r>
      <w:r w:rsidR="00B104CE" w:rsidRPr="006001F3">
        <w:rPr>
          <w:rFonts w:cs="Arial"/>
        </w:rPr>
        <w:t xml:space="preserve">per </w:t>
      </w:r>
      <w:r w:rsidRPr="006001F3">
        <w:rPr>
          <w:rFonts w:cs="Arial"/>
        </w:rPr>
        <w:t xml:space="preserve">il 2014-2020 siamo arrivati in ritardo nell’interpretare questa logica e nel sensibilizzare la macchina regionale ad agire, a partire da chi gestisce la programmazione unitaria, ieri il dirigente Gargiulo, oggi Negri. Devono entrare in questa logica, e oggi che noi approviamo il DEFR o comprendiamo questa grande rivoluzione, questa grande logica per il futuro, oppure anche in questa circostanza abbiamo votato nel DEFR e ringrazio Picarone per averlo fatto, e l’intera Maggioranza se riterrà di votarlo all’unanimità, almeno su questi temi. Credo che non parliamo di risorse da appostare per Tizio o per Caio o perché c’è un intrigo che si sta facendo in Aula, </w:t>
      </w:r>
      <w:r w:rsidR="00B104CE" w:rsidRPr="006001F3">
        <w:rPr>
          <w:rFonts w:cs="Arial"/>
        </w:rPr>
        <w:t>con un</w:t>
      </w:r>
      <w:r w:rsidRPr="006001F3">
        <w:rPr>
          <w:rFonts w:cs="Arial"/>
        </w:rPr>
        <w:t xml:space="preserve"> voto consequenziale a</w:t>
      </w:r>
      <w:r w:rsidR="004F103E" w:rsidRPr="006001F3">
        <w:rPr>
          <w:rFonts w:cs="Arial"/>
        </w:rPr>
        <w:t>d</w:t>
      </w:r>
      <w:r w:rsidRPr="006001F3">
        <w:rPr>
          <w:rFonts w:cs="Arial"/>
        </w:rPr>
        <w:t xml:space="preserve"> un intrigo politico, questo è un intrigo tecnico, è qualcosa che se la comprendiamo e la recepiamo, diventa la vera rivoluzione che dobbiamo rispettare.</w:t>
      </w:r>
    </w:p>
    <w:p w:rsidR="0012057C" w:rsidRPr="006001F3" w:rsidRDefault="0012057C" w:rsidP="0012057C">
      <w:pPr>
        <w:jc w:val="both"/>
        <w:rPr>
          <w:rFonts w:cs="Arial"/>
        </w:rPr>
      </w:pPr>
      <w:r w:rsidRPr="006001F3">
        <w:rPr>
          <w:rFonts w:cs="Arial"/>
        </w:rPr>
        <w:t xml:space="preserve">C’è un elemento, ho registrato che ci sono stati in quella circostanza i colleghi Oliviero e Topo che </w:t>
      </w:r>
      <w:r w:rsidR="000D4924" w:rsidRPr="006001F3">
        <w:rPr>
          <w:rFonts w:cs="Arial"/>
        </w:rPr>
        <w:t>introdussero</w:t>
      </w:r>
      <w:r w:rsidRPr="006001F3">
        <w:rPr>
          <w:rFonts w:cs="Arial"/>
        </w:rPr>
        <w:t xml:space="preserve"> una prima debole iniziativa, che era il Masterplan dell’area domi</w:t>
      </w:r>
      <w:r w:rsidR="000D4924" w:rsidRPr="006001F3">
        <w:rPr>
          <w:rFonts w:cs="Arial"/>
        </w:rPr>
        <w:t>t</w:t>
      </w:r>
      <w:r w:rsidRPr="006001F3">
        <w:rPr>
          <w:rFonts w:cs="Arial"/>
        </w:rPr>
        <w:t>iana giuglianese e Salerno che ha fatto un Masterplan che sono dei progetti strategici che iniziano ad entrare in questa visione. Perché non possiamo fare il riparto dei fondi, della finanziaria regionale con questi criteri? Abbiamo il PTR, abbiamo i sistemi territoriali, abbiamo i partenariati locali, iniziamo a lavorare su questa linea. Ti ringrazio di averlo recepito e ringrazio tutti.</w:t>
      </w:r>
    </w:p>
    <w:p w:rsidR="0012057C" w:rsidRPr="006001F3" w:rsidRDefault="0012057C" w:rsidP="0012057C">
      <w:pPr>
        <w:jc w:val="both"/>
        <w:rPr>
          <w:rFonts w:cs="Arial"/>
        </w:rPr>
      </w:pPr>
      <w:r w:rsidRPr="006001F3">
        <w:rPr>
          <w:rFonts w:cs="Arial"/>
        </w:rPr>
        <w:t xml:space="preserve">In base a questo, in base alla votazione, deciderò il mio voto da esprimere. </w:t>
      </w:r>
    </w:p>
    <w:p w:rsidR="0012057C" w:rsidRPr="006001F3" w:rsidRDefault="0012057C" w:rsidP="0012057C">
      <w:pPr>
        <w:jc w:val="both"/>
        <w:rPr>
          <w:rFonts w:cs="Arial"/>
        </w:rPr>
      </w:pPr>
    </w:p>
    <w:p w:rsidR="0012057C" w:rsidRPr="006001F3" w:rsidRDefault="0012057C" w:rsidP="0012057C">
      <w:pPr>
        <w:jc w:val="both"/>
        <w:rPr>
          <w:rFonts w:cs="Arial"/>
        </w:rPr>
      </w:pPr>
      <w:r w:rsidRPr="006001F3">
        <w:rPr>
          <w:rFonts w:cs="Arial"/>
          <w:b/>
        </w:rPr>
        <w:t xml:space="preserve">PRESIDENTE (Casillo T.): </w:t>
      </w:r>
      <w:r w:rsidRPr="006001F3">
        <w:rPr>
          <w:rFonts w:cs="Arial"/>
        </w:rPr>
        <w:t>Grazie consigliere Sommese. La parola al consigliere Grimaldi.</w:t>
      </w:r>
    </w:p>
    <w:p w:rsidR="0012057C" w:rsidRPr="006001F3" w:rsidRDefault="0012057C" w:rsidP="0012057C">
      <w:pPr>
        <w:jc w:val="both"/>
        <w:rPr>
          <w:rFonts w:cs="Arial"/>
        </w:rPr>
      </w:pPr>
    </w:p>
    <w:p w:rsidR="0012057C" w:rsidRPr="006001F3" w:rsidRDefault="0012057C" w:rsidP="0012057C">
      <w:pPr>
        <w:jc w:val="both"/>
        <w:rPr>
          <w:rFonts w:cs="Arial"/>
        </w:rPr>
      </w:pPr>
      <w:r w:rsidRPr="006001F3">
        <w:rPr>
          <w:rFonts w:cs="Arial"/>
          <w:b/>
        </w:rPr>
        <w:t xml:space="preserve">GRIMALDI (Caldoro Presidente): </w:t>
      </w:r>
      <w:r w:rsidRPr="006001F3">
        <w:rPr>
          <w:rFonts w:cs="Arial"/>
        </w:rPr>
        <w:t xml:space="preserve">Grazie Presidente. Il nostro pensiero è un po’ diverso rispetto a Picarone e agli intrighi cui faceva riferimento Pasquale Sommese. </w:t>
      </w:r>
    </w:p>
    <w:p w:rsidR="0012057C" w:rsidRPr="006001F3" w:rsidRDefault="0012057C" w:rsidP="0012057C">
      <w:pPr>
        <w:jc w:val="both"/>
        <w:rPr>
          <w:rFonts w:cs="Arial"/>
        </w:rPr>
      </w:pPr>
      <w:r w:rsidRPr="006001F3">
        <w:rPr>
          <w:rFonts w:cs="Arial"/>
        </w:rPr>
        <w:t>Prendo la parola per dichiarare il voto contrario del nostro Gruppo al DEFR, un voto contrario espresso anche questa volta con assoluta convinzione, perché dopo tutti questi anni siamo stufi di ascoltare sempre le solite chiacchiere ed assistere ad una costante e continua produzione di aria, chiacchiere, proclami e annunci privi di sostanza. Questo DEFR avrebbe dovuto essere il consuntivo di quanto fatto in questi quattro anni e al tempo il programma con il quale il vostro Governo uscente si sarebbe presentato alle prossime elezioni.</w:t>
      </w:r>
    </w:p>
    <w:p w:rsidR="0012057C" w:rsidRPr="006001F3" w:rsidRDefault="0012057C" w:rsidP="0012057C">
      <w:pPr>
        <w:jc w:val="both"/>
        <w:rPr>
          <w:rFonts w:cs="Arial"/>
        </w:rPr>
      </w:pPr>
      <w:r w:rsidRPr="006001F3">
        <w:rPr>
          <w:rFonts w:cs="Arial"/>
        </w:rPr>
        <w:t xml:space="preserve">Il DEFR, strumento operativo, partendo da ciò che si è realizzato, si mette nero su bianco un progetto a medio termine per la Campania. Naturalmente non c’è nulla e nulla poteva esserci, visto che i risultati concreti, tangibili, non ce ne sono stati, anzi, la Campania del mai più ultimi è </w:t>
      </w:r>
      <w:r w:rsidRPr="006001F3">
        <w:rPr>
          <w:rFonts w:cs="Arial"/>
        </w:rPr>
        <w:lastRenderedPageBreak/>
        <w:t xml:space="preserve">indietreggiata, è retrocessa inesorabilmente, abbiamo avuto il coraggio di farla diventare non più ultima in Italia, ma ultimi in Europa. I dati Eurostat che abbiamo letto da poco, registrano una soglia di povertà della nostra Regione superiore al 40 per cento. </w:t>
      </w:r>
    </w:p>
    <w:p w:rsidR="0012057C" w:rsidRPr="006001F3" w:rsidRDefault="0012057C" w:rsidP="0012057C">
      <w:pPr>
        <w:jc w:val="both"/>
        <w:rPr>
          <w:rFonts w:cs="Arial"/>
        </w:rPr>
      </w:pPr>
      <w:r w:rsidRPr="006001F3">
        <w:rPr>
          <w:rFonts w:cs="Arial"/>
        </w:rPr>
        <w:t>Vogliamo dare la colpa al Reddito di Cittadinanza e alla politica della decrescita infelice dei 5 Stelle? Possibile, ma intanto in Campania ha governato lei e la sua Maggioranza di centrosinistra.</w:t>
      </w:r>
    </w:p>
    <w:p w:rsidR="0012057C" w:rsidRPr="006001F3" w:rsidRDefault="0012057C" w:rsidP="0012057C">
      <w:pPr>
        <w:jc w:val="both"/>
        <w:rPr>
          <w:rFonts w:cs="Arial"/>
        </w:rPr>
      </w:pPr>
      <w:r w:rsidRPr="006001F3">
        <w:rPr>
          <w:rFonts w:cs="Arial"/>
        </w:rPr>
        <w:t>Quello rilevato da Eurostat non è l’unico indicatore del vostro fallimento. Il parametro principale, il PIL, sta calando dopo una prima crescita dovuta agli effetti delle politiche di sviluppo del Governo precedente, del Governo Caldoro, comincia a decrescere nonostante gli sforzi inauditi dei nostri imprenditori. Abbiamo imprenditori straordinari, imprese che ogni giorno combattono con armi spuntate perché non trovano in Campania quelle condizioni strutturali, infrastrutturali e di access</w:t>
      </w:r>
      <w:r w:rsidR="00D12104" w:rsidRPr="006001F3">
        <w:rPr>
          <w:rFonts w:cs="Arial"/>
        </w:rPr>
        <w:t>o</w:t>
      </w:r>
      <w:r w:rsidRPr="006001F3">
        <w:rPr>
          <w:rFonts w:cs="Arial"/>
        </w:rPr>
        <w:t xml:space="preserve"> al credito che chiedono da anni. Poco fa il collega Sommese parlava della strategia del Masterplan del Litorale </w:t>
      </w:r>
      <w:proofErr w:type="spellStart"/>
      <w:r w:rsidRPr="006001F3">
        <w:rPr>
          <w:rFonts w:cs="Arial"/>
        </w:rPr>
        <w:t>Domi</w:t>
      </w:r>
      <w:r w:rsidR="008C67B6" w:rsidRPr="006001F3">
        <w:rPr>
          <w:rFonts w:cs="Arial"/>
        </w:rPr>
        <w:t>t</w:t>
      </w:r>
      <w:r w:rsidRPr="006001F3">
        <w:rPr>
          <w:rFonts w:cs="Arial"/>
        </w:rPr>
        <w:t>io</w:t>
      </w:r>
      <w:proofErr w:type="spellEnd"/>
      <w:r w:rsidRPr="006001F3">
        <w:rPr>
          <w:rFonts w:cs="Arial"/>
        </w:rPr>
        <w:t xml:space="preserve">, un annuncio, anche questo, iniziato cinque anni fa, quando ci fu l’insediamento di questa Giunta, dopo cinque anni siamo a dire che probabilmente nel 2020, l’anno prossimo, neanche a farlo a posta tutto viene rimandato all’anno prossimo, come se fosse una coincidenza quella delle elezioni, del rinnovo di questo Consiglio regionale, come se l’anno prossimo ci </w:t>
      </w:r>
      <w:r w:rsidR="008C67B6" w:rsidRPr="006001F3">
        <w:rPr>
          <w:rFonts w:cs="Arial"/>
        </w:rPr>
        <w:t>fossero</w:t>
      </w:r>
      <w:r w:rsidRPr="006001F3">
        <w:rPr>
          <w:rFonts w:cs="Arial"/>
        </w:rPr>
        <w:t xml:space="preserve"> finalmente i bandi per realizzare il progetto strategico tanto decantato e tanto annunciato.</w:t>
      </w:r>
    </w:p>
    <w:p w:rsidR="0012057C" w:rsidRPr="006001F3" w:rsidRDefault="0012057C" w:rsidP="0012057C">
      <w:pPr>
        <w:jc w:val="both"/>
        <w:rPr>
          <w:rFonts w:cs="Arial"/>
        </w:rPr>
      </w:pPr>
      <w:r w:rsidRPr="006001F3">
        <w:rPr>
          <w:rFonts w:cs="Arial"/>
        </w:rPr>
        <w:t>Neppure sul fronte della semplificazione e della sburocratizzazione, né gli imprenditori, né le famiglie o i cittadini hanno trovato una risposta. Nessuno, dopo oltre 4 anni, ha percepito nulla nonostante i proclami sulla cosiddetta burocrazia zero.</w:t>
      </w:r>
    </w:p>
    <w:p w:rsidR="0012057C" w:rsidRPr="006001F3" w:rsidRDefault="0012057C" w:rsidP="0012057C">
      <w:pPr>
        <w:jc w:val="both"/>
        <w:rPr>
          <w:rFonts w:cs="Arial"/>
        </w:rPr>
      </w:pPr>
      <w:r w:rsidRPr="006001F3">
        <w:rPr>
          <w:rFonts w:cs="Arial"/>
        </w:rPr>
        <w:t>Vogliamo parlare dei 40 milioni di euro dei progetti finanziari dal fondo di rotazione? Abbiamo circa 180 progettazioni finanziate con questo fondo di dotazione, ma c’è un bando che individu</w:t>
      </w:r>
      <w:r w:rsidR="008C67B6" w:rsidRPr="006001F3">
        <w:rPr>
          <w:rFonts w:cs="Arial"/>
        </w:rPr>
        <w:t xml:space="preserve">a </w:t>
      </w:r>
      <w:r w:rsidRPr="006001F3">
        <w:rPr>
          <w:rFonts w:cs="Arial"/>
        </w:rPr>
        <w:t>le risorse per finanziare le relative opere. L’immobilismo è assoluto, ci sono 180 progetti per 40 milioni di euro fermi. Il PIL cala e 40 cittadini su 100, nella nostra Regione, diventano più poveri.</w:t>
      </w:r>
    </w:p>
    <w:p w:rsidR="0012057C" w:rsidRPr="006001F3" w:rsidRDefault="0012057C" w:rsidP="0012057C">
      <w:pPr>
        <w:jc w:val="both"/>
        <w:rPr>
          <w:rFonts w:cs="Arial"/>
        </w:rPr>
      </w:pPr>
      <w:r w:rsidRPr="006001F3">
        <w:rPr>
          <w:rFonts w:cs="Arial"/>
        </w:rPr>
        <w:t>Peraltro, l’assurdo è che laddove qualcosa si è mosso o poteva muoversi, perché c’era la possibilità con il cosiddetto utilizzo dei fondi strutturali, e mi riferisco al PSR, il Piano di Sviluppo Rurale, ancora oggi non se ne vede la fine, mentre emergono dubbi seri sulla formazione delle graduatorie, naturalmente</w:t>
      </w:r>
      <w:r w:rsidR="008C67B6" w:rsidRPr="006001F3">
        <w:rPr>
          <w:rFonts w:cs="Arial"/>
        </w:rPr>
        <w:t xml:space="preserve"> </w:t>
      </w:r>
      <w:r w:rsidRPr="006001F3">
        <w:rPr>
          <w:rFonts w:cs="Arial"/>
        </w:rPr>
        <w:t xml:space="preserve">riferiti alla scelleratezza con la quale l’individuazione dei criteri di premialità rischiano, anzi, non rischiano, ma hanno seriamente danneggiato Province e avvantaggiato altre. Si sospetta infatti una grossa attenzione per il salernitano, perché </w:t>
      </w:r>
      <w:r w:rsidR="00360ED3" w:rsidRPr="006001F3">
        <w:rPr>
          <w:rFonts w:cs="Arial"/>
        </w:rPr>
        <w:t>privilegiato</w:t>
      </w:r>
      <w:r w:rsidRPr="006001F3">
        <w:rPr>
          <w:rFonts w:cs="Arial"/>
        </w:rPr>
        <w:t xml:space="preserve"> nel criterio di premialità sull’utilizzo dei fondi strutturali e rurali, rispetto a Caserta, cioè, lo stesso imprenditore agricolo casertano, rispetto all’imprenditore agricolo salernitano, </w:t>
      </w:r>
      <w:r w:rsidR="004523E5" w:rsidRPr="006001F3">
        <w:rPr>
          <w:rFonts w:cs="Arial"/>
        </w:rPr>
        <w:t>con un’</w:t>
      </w:r>
      <w:r w:rsidRPr="006001F3">
        <w:rPr>
          <w:rFonts w:cs="Arial"/>
        </w:rPr>
        <w:t>azienda che ha la stessa storia, la stessa anzianità, che produce lo stesso prodotto, non può accedere perché in graduatoria arriva nettamente dietro ad un’azienda del salernitano. Anche sui poveri, si cerca di avvantaggiare un povero a discapito di un altro</w:t>
      </w:r>
      <w:r w:rsidR="004D7C60" w:rsidRPr="006001F3">
        <w:rPr>
          <w:rFonts w:cs="Arial"/>
        </w:rPr>
        <w:t xml:space="preserve"> </w:t>
      </w:r>
      <w:r w:rsidRPr="006001F3">
        <w:rPr>
          <w:rFonts w:cs="Arial"/>
        </w:rPr>
        <w:t xml:space="preserve">rispetto a come oggi l’agricoltura in Campania viene considerata e viene aiutata o accompagnata </w:t>
      </w:r>
      <w:r w:rsidR="004D7C60" w:rsidRPr="006001F3">
        <w:rPr>
          <w:rFonts w:cs="Arial"/>
        </w:rPr>
        <w:t>attraverso</w:t>
      </w:r>
      <w:r w:rsidRPr="006001F3">
        <w:rPr>
          <w:rFonts w:cs="Arial"/>
        </w:rPr>
        <w:t xml:space="preserve"> un processo di crescita produttiva.</w:t>
      </w:r>
    </w:p>
    <w:p w:rsidR="0012057C" w:rsidRPr="006001F3" w:rsidRDefault="0012057C" w:rsidP="0012057C">
      <w:pPr>
        <w:jc w:val="both"/>
        <w:rPr>
          <w:rFonts w:cs="Arial"/>
        </w:rPr>
      </w:pPr>
      <w:r w:rsidRPr="006001F3">
        <w:rPr>
          <w:rFonts w:cs="Arial"/>
        </w:rPr>
        <w:t>Questo DEFR, devo aggiungere, non solo non ha u</w:t>
      </w:r>
      <w:r w:rsidR="004D7C60" w:rsidRPr="006001F3">
        <w:rPr>
          <w:rFonts w:cs="Arial"/>
        </w:rPr>
        <w:t>n</w:t>
      </w:r>
      <w:r w:rsidRPr="006001F3">
        <w:rPr>
          <w:rFonts w:cs="Arial"/>
        </w:rPr>
        <w:t>a visione della Campania</w:t>
      </w:r>
      <w:r w:rsidR="004D7C60" w:rsidRPr="006001F3">
        <w:rPr>
          <w:rFonts w:cs="Arial"/>
        </w:rPr>
        <w:t>, di com’è</w:t>
      </w:r>
      <w:r w:rsidRPr="006001F3">
        <w:rPr>
          <w:rFonts w:cs="Arial"/>
        </w:rPr>
        <w:t xml:space="preserve"> e </w:t>
      </w:r>
      <w:r w:rsidR="004D7C60" w:rsidRPr="006001F3">
        <w:rPr>
          <w:rFonts w:cs="Arial"/>
        </w:rPr>
        <w:t xml:space="preserve">di come </w:t>
      </w:r>
      <w:r w:rsidRPr="006001F3">
        <w:rPr>
          <w:rFonts w:cs="Arial"/>
        </w:rPr>
        <w:t>dovrà essere, ma non si preoccupa neppure di affrontare quei temi caldi che campeggiano tutti i giorni sui quotidiani e sulla rete, un esempio sono le graduatorie uniche regionali in sanità. Ne abbiamo parlato in quest’Aula proprio qualche giorno fa, perché dopo anni e anni di nostre denunce sul fenomeno degli avvisi pubblici per il reclutamento del personale, si è arrivati veramente all’assurdo. Ci siamo detti finalmente che eravamo tutti d’accordo su questo principio, che sarebbe stata l’ora di chiudere con l’eterna stagione degli avvisi pubblici, ripetuti per anni e anni e che fosse arrivato il momento di indire concorsi per arrivare alla formazione delle graduatorie</w:t>
      </w:r>
      <w:r w:rsidR="004D7C60" w:rsidRPr="006001F3">
        <w:rPr>
          <w:rFonts w:cs="Arial"/>
        </w:rPr>
        <w:t xml:space="preserve"> uniche</w:t>
      </w:r>
      <w:r w:rsidRPr="006001F3">
        <w:rPr>
          <w:rFonts w:cs="Arial"/>
        </w:rPr>
        <w:t xml:space="preserve"> regionali dalle quali attingere. Tutti d’accordo a parole, ma intanto di tutto questo non c’è traccia nel DEFR, neppure un principio di massima viene </w:t>
      </w:r>
      <w:r w:rsidR="004D7C60" w:rsidRPr="006001F3">
        <w:rPr>
          <w:rFonts w:cs="Arial"/>
        </w:rPr>
        <w:t>in</w:t>
      </w:r>
      <w:r w:rsidRPr="006001F3">
        <w:rPr>
          <w:rFonts w:cs="Arial"/>
        </w:rPr>
        <w:t>vocato in tal senso.</w:t>
      </w:r>
    </w:p>
    <w:p w:rsidR="0012057C" w:rsidRPr="006001F3" w:rsidRDefault="0012057C" w:rsidP="0012057C">
      <w:pPr>
        <w:jc w:val="both"/>
        <w:rPr>
          <w:rFonts w:cs="Arial"/>
        </w:rPr>
      </w:pPr>
      <w:r w:rsidRPr="006001F3">
        <w:rPr>
          <w:rFonts w:cs="Arial"/>
        </w:rPr>
        <w:lastRenderedPageBreak/>
        <w:t>Tutto questo rende giustizia alle nostre denunce politiche e conferma i sospetti che abbiamo sollevato nelle ultime settimane allorché, anche laddove i concorsi sono stati fatti, le relative graduatorie o non sono state pubblicate oppure vengono disertate da altre A.S.L. che preferiscono fare i concorsi in casa propria, parlo per esempio del Ruggi d’Aragona.</w:t>
      </w:r>
    </w:p>
    <w:p w:rsidR="0012057C" w:rsidRPr="006001F3" w:rsidRDefault="0012057C" w:rsidP="0012057C">
      <w:pPr>
        <w:jc w:val="both"/>
        <w:rPr>
          <w:rFonts w:cs="Arial"/>
        </w:rPr>
      </w:pPr>
      <w:r w:rsidRPr="006001F3">
        <w:rPr>
          <w:rFonts w:cs="Arial"/>
        </w:rPr>
        <w:t xml:space="preserve">La crepa forse più macroscopica, più profonda e grave di questo documento è un'altra, è il silenzio assoluto sullo scippo dei due miliardi di euro tagliati da Di Maio al Patto per la Campania. Due miliardi di euro tolti ai principali assi di sviluppo della nostra Regione, alle ZES, al futuro dei nostri giovani. L’abbiamo denunciato con forza, siamo stati gli unici noi a farlo, ma né il Governatore, che pure ha dovuto ammetterlo in Aula, né Di Maio hanno mosso un dito, </w:t>
      </w:r>
      <w:proofErr w:type="gramStart"/>
      <w:r w:rsidRPr="006001F3">
        <w:rPr>
          <w:rFonts w:cs="Arial"/>
        </w:rPr>
        <w:t>né</w:t>
      </w:r>
      <w:proofErr w:type="gramEnd"/>
      <w:r w:rsidRPr="006001F3">
        <w:rPr>
          <w:rFonts w:cs="Arial"/>
        </w:rPr>
        <w:t xml:space="preserve"> ho sentito l’indignazione d</w:t>
      </w:r>
      <w:r w:rsidR="004D7C60" w:rsidRPr="006001F3">
        <w:rPr>
          <w:rFonts w:cs="Arial"/>
        </w:rPr>
        <w:t>ei</w:t>
      </w:r>
      <w:r w:rsidRPr="006001F3">
        <w:rPr>
          <w:rFonts w:cs="Arial"/>
        </w:rPr>
        <w:t xml:space="preserve"> colleghi d</w:t>
      </w:r>
      <w:r w:rsidR="004D7C60" w:rsidRPr="006001F3">
        <w:rPr>
          <w:rFonts w:cs="Arial"/>
        </w:rPr>
        <w:t>ella</w:t>
      </w:r>
      <w:r w:rsidRPr="006001F3">
        <w:rPr>
          <w:rFonts w:cs="Arial"/>
        </w:rPr>
        <w:t xml:space="preserve"> </w:t>
      </w:r>
      <w:r w:rsidR="004D7C60" w:rsidRPr="006001F3">
        <w:rPr>
          <w:rFonts w:cs="Arial"/>
        </w:rPr>
        <w:t>m</w:t>
      </w:r>
      <w:r w:rsidRPr="006001F3">
        <w:rPr>
          <w:rFonts w:cs="Arial"/>
        </w:rPr>
        <w:t xml:space="preserve">aggioranza. </w:t>
      </w:r>
      <w:r w:rsidR="004D7C60" w:rsidRPr="006001F3">
        <w:rPr>
          <w:rFonts w:cs="Arial"/>
        </w:rPr>
        <w:t xml:space="preserve">Anche </w:t>
      </w:r>
      <w:r w:rsidRPr="006001F3">
        <w:rPr>
          <w:rFonts w:cs="Arial"/>
        </w:rPr>
        <w:t>i colleghi 5 Stelle</w:t>
      </w:r>
      <w:r w:rsidR="004D7C60" w:rsidRPr="006001F3">
        <w:rPr>
          <w:rFonts w:cs="Arial"/>
        </w:rPr>
        <w:t xml:space="preserve">, </w:t>
      </w:r>
      <w:r w:rsidRPr="006001F3">
        <w:rPr>
          <w:rFonts w:cs="Arial"/>
        </w:rPr>
        <w:t xml:space="preserve">non serve neanche parlarne, </w:t>
      </w:r>
      <w:r w:rsidR="004D7C60" w:rsidRPr="006001F3">
        <w:rPr>
          <w:rFonts w:cs="Arial"/>
        </w:rPr>
        <w:t>ma</w:t>
      </w:r>
      <w:r w:rsidRPr="006001F3">
        <w:rPr>
          <w:rFonts w:cs="Arial"/>
        </w:rPr>
        <w:t xml:space="preserve"> è un fatto gravissimo</w:t>
      </w:r>
      <w:r w:rsidR="004D7C60" w:rsidRPr="006001F3">
        <w:rPr>
          <w:rFonts w:cs="Arial"/>
        </w:rPr>
        <w:t xml:space="preserve"> il silenzio del Governo regionale che non ha battuto ciglio</w:t>
      </w:r>
      <w:r w:rsidRPr="006001F3">
        <w:rPr>
          <w:rFonts w:cs="Arial"/>
        </w:rPr>
        <w:t xml:space="preserve"> e in qualche modo dobbiamo spiegar</w:t>
      </w:r>
      <w:r w:rsidR="004D7C60" w:rsidRPr="006001F3">
        <w:rPr>
          <w:rFonts w:cs="Arial"/>
        </w:rPr>
        <w:t>lo</w:t>
      </w:r>
      <w:r w:rsidRPr="006001F3">
        <w:rPr>
          <w:rFonts w:cs="Arial"/>
        </w:rPr>
        <w:t xml:space="preserve"> ai</w:t>
      </w:r>
      <w:r w:rsidR="004D7C60" w:rsidRPr="006001F3">
        <w:rPr>
          <w:rFonts w:cs="Arial"/>
        </w:rPr>
        <w:t xml:space="preserve"> nostri concittadini</w:t>
      </w:r>
      <w:r w:rsidRPr="006001F3">
        <w:rPr>
          <w:rFonts w:cs="Arial"/>
        </w:rPr>
        <w:t>. C’è una delibera che abbiamo anche diffuso alla stampa qualche mese fa, nella quale non c’è un’ombra di critica e si prende semplicemente atto di questo taglio, si prende atto che ci tolgono due miliardi, e noi ne prendiamo atto, non reagiamo. Mi meraviglio che la stampa non abbia approfondito, anzi,</w:t>
      </w:r>
      <w:r w:rsidR="004D7C60" w:rsidRPr="006001F3">
        <w:rPr>
          <w:rFonts w:cs="Arial"/>
        </w:rPr>
        <w:t xml:space="preserve"> li</w:t>
      </w:r>
      <w:r w:rsidRPr="006001F3">
        <w:rPr>
          <w:rFonts w:cs="Arial"/>
        </w:rPr>
        <w:t xml:space="preserve"> invitiamo ad approfondir</w:t>
      </w:r>
      <w:r w:rsidR="004D7C60" w:rsidRPr="006001F3">
        <w:rPr>
          <w:rFonts w:cs="Arial"/>
        </w:rPr>
        <w:t>e</w:t>
      </w:r>
      <w:r w:rsidRPr="006001F3">
        <w:rPr>
          <w:rFonts w:cs="Arial"/>
        </w:rPr>
        <w:t xml:space="preserve">. </w:t>
      </w:r>
      <w:r w:rsidR="004D7C60" w:rsidRPr="006001F3">
        <w:rPr>
          <w:rFonts w:cs="Arial"/>
        </w:rPr>
        <w:t>C’è</w:t>
      </w:r>
      <w:r w:rsidRPr="006001F3">
        <w:rPr>
          <w:rFonts w:cs="Arial"/>
        </w:rPr>
        <w:t xml:space="preserve"> sempre tempo, Presidente, invitiamo a farlo perché ne scoprirebbe delle belle.</w:t>
      </w:r>
    </w:p>
    <w:p w:rsidR="0012057C" w:rsidRPr="006001F3" w:rsidRDefault="0012057C" w:rsidP="0012057C">
      <w:pPr>
        <w:jc w:val="both"/>
        <w:rPr>
          <w:rFonts w:cs="Arial"/>
        </w:rPr>
      </w:pPr>
      <w:r w:rsidRPr="006001F3">
        <w:rPr>
          <w:rFonts w:cs="Arial"/>
        </w:rPr>
        <w:t xml:space="preserve">Come ce lo spieghiamo questo silenzio o, peggio, questo tacito assenso? Di Maio, attore protagonista di questa rapina ai suoi concittadini, interrogato dai nostri Parlamentari, non ha neanche risposto, ed ora che non </w:t>
      </w:r>
      <w:r w:rsidR="00B029F8" w:rsidRPr="006001F3">
        <w:rPr>
          <w:rFonts w:cs="Arial"/>
        </w:rPr>
        <w:t xml:space="preserve">è </w:t>
      </w:r>
      <w:r w:rsidRPr="006001F3">
        <w:rPr>
          <w:rFonts w:cs="Arial"/>
        </w:rPr>
        <w:t xml:space="preserve">più </w:t>
      </w:r>
      <w:r w:rsidR="00B029F8" w:rsidRPr="006001F3">
        <w:rPr>
          <w:rFonts w:cs="Arial"/>
        </w:rPr>
        <w:t>il</w:t>
      </w:r>
      <w:r w:rsidRPr="006001F3">
        <w:rPr>
          <w:rFonts w:cs="Arial"/>
        </w:rPr>
        <w:t xml:space="preserve"> Ministro allo Sviluppo Economico, perché è agli Esteri</w:t>
      </w:r>
      <w:r w:rsidR="00B029F8" w:rsidRPr="006001F3">
        <w:rPr>
          <w:rFonts w:cs="Arial"/>
        </w:rPr>
        <w:t xml:space="preserve">, </w:t>
      </w:r>
      <w:r w:rsidRPr="006001F3">
        <w:rPr>
          <w:rFonts w:cs="Arial"/>
        </w:rPr>
        <w:t xml:space="preserve">se ne lava le mani. </w:t>
      </w:r>
    </w:p>
    <w:p w:rsidR="0012057C" w:rsidRPr="006001F3" w:rsidRDefault="0012057C" w:rsidP="0012057C">
      <w:pPr>
        <w:jc w:val="both"/>
        <w:rPr>
          <w:rFonts w:cs="Arial"/>
        </w:rPr>
      </w:pPr>
      <w:r w:rsidRPr="006001F3">
        <w:rPr>
          <w:rFonts w:cs="Arial"/>
        </w:rPr>
        <w:t>Lei, signor Presidente, perché non ha insistito, non ha inveito contro Di Maio, che</w:t>
      </w:r>
      <w:r w:rsidR="00B029F8" w:rsidRPr="006001F3">
        <w:rPr>
          <w:rFonts w:cs="Arial"/>
        </w:rPr>
        <w:t xml:space="preserve">, </w:t>
      </w:r>
      <w:r w:rsidRPr="006001F3">
        <w:rPr>
          <w:rFonts w:cs="Arial"/>
        </w:rPr>
        <w:t>a quanto pare</w:t>
      </w:r>
      <w:r w:rsidR="00B029F8" w:rsidRPr="006001F3">
        <w:rPr>
          <w:rFonts w:cs="Arial"/>
        </w:rPr>
        <w:t>,</w:t>
      </w:r>
      <w:r w:rsidRPr="006001F3">
        <w:rPr>
          <w:rFonts w:cs="Arial"/>
        </w:rPr>
        <w:t xml:space="preserve"> non le è neanche molto simpatico? </w:t>
      </w:r>
    </w:p>
    <w:p w:rsidR="0012057C" w:rsidRPr="006001F3" w:rsidRDefault="0012057C" w:rsidP="0012057C">
      <w:pPr>
        <w:jc w:val="both"/>
        <w:rPr>
          <w:rFonts w:cs="Arial"/>
        </w:rPr>
      </w:pPr>
      <w:r w:rsidRPr="006001F3">
        <w:rPr>
          <w:rFonts w:cs="Arial"/>
        </w:rPr>
        <w:t>Signor Presidente, signori Assessori, insieme con i colleghi di centrodestra abbiamo presentato una risoluzione nella quale evidenziamo, anche tecnicamente, le ragioni del nostro fermo dissenso. Lì c’è tutto e ci auguriamo che venga letta con attenzione, almeno si potrà comprendere, una volta per tutte, perché a noi non potrà mai capitare di astenerci per sbaglio ai suoi DEFR, com’è accaduto in Commissione a qualche altra forza di opposizione o a qualche altra forza che si professa di opposizione, mi riferisco ai colleghi dei 5 Stelle</w:t>
      </w:r>
      <w:r w:rsidR="0081450C" w:rsidRPr="006001F3">
        <w:rPr>
          <w:rFonts w:cs="Arial"/>
        </w:rPr>
        <w:t xml:space="preserve">; </w:t>
      </w:r>
      <w:r w:rsidRPr="006001F3">
        <w:rPr>
          <w:rFonts w:cs="Arial"/>
        </w:rPr>
        <w:t xml:space="preserve">non se ne capisce </w:t>
      </w:r>
      <w:r w:rsidR="0081450C" w:rsidRPr="006001F3">
        <w:rPr>
          <w:rFonts w:cs="Arial"/>
        </w:rPr>
        <w:t xml:space="preserve">assolutamente </w:t>
      </w:r>
      <w:r w:rsidRPr="006001F3">
        <w:rPr>
          <w:rFonts w:cs="Arial"/>
        </w:rPr>
        <w:t>il motivo, ci spiegheranno magari dopo il perché nonostante si professino di opposizione si s</w:t>
      </w:r>
      <w:r w:rsidR="0081450C" w:rsidRPr="006001F3">
        <w:rPr>
          <w:rFonts w:cs="Arial"/>
        </w:rPr>
        <w:t>ia</w:t>
      </w:r>
      <w:r w:rsidRPr="006001F3">
        <w:rPr>
          <w:rFonts w:cs="Arial"/>
        </w:rPr>
        <w:t xml:space="preserve">no astenuti sul DEFR. Grazie. </w:t>
      </w:r>
    </w:p>
    <w:p w:rsidR="0012057C" w:rsidRPr="006001F3" w:rsidRDefault="0012057C" w:rsidP="0012057C">
      <w:pPr>
        <w:jc w:val="both"/>
        <w:rPr>
          <w:rFonts w:cs="Arial"/>
        </w:rPr>
      </w:pPr>
    </w:p>
    <w:p w:rsidR="0012057C" w:rsidRPr="006001F3" w:rsidRDefault="0012057C" w:rsidP="0012057C">
      <w:pPr>
        <w:jc w:val="both"/>
        <w:rPr>
          <w:rFonts w:cs="Arial"/>
        </w:rPr>
      </w:pPr>
      <w:r w:rsidRPr="006001F3">
        <w:rPr>
          <w:rFonts w:cs="Arial"/>
          <w:b/>
        </w:rPr>
        <w:t xml:space="preserve">PRESIDENTE (Casillo T.): </w:t>
      </w:r>
      <w:r w:rsidRPr="006001F3">
        <w:rPr>
          <w:rFonts w:cs="Arial"/>
        </w:rPr>
        <w:t>Grazie consigliere Grimaldi. La parola al consigliere De Pascale.</w:t>
      </w:r>
    </w:p>
    <w:p w:rsidR="0012057C" w:rsidRPr="006001F3" w:rsidRDefault="0012057C" w:rsidP="0012057C">
      <w:pPr>
        <w:jc w:val="both"/>
        <w:rPr>
          <w:rFonts w:cs="Arial"/>
        </w:rPr>
      </w:pPr>
    </w:p>
    <w:p w:rsidR="0012057C" w:rsidRPr="006001F3" w:rsidRDefault="0012057C" w:rsidP="0012057C">
      <w:pPr>
        <w:jc w:val="both"/>
        <w:rPr>
          <w:rFonts w:cs="Arial"/>
        </w:rPr>
      </w:pPr>
      <w:r w:rsidRPr="006001F3">
        <w:rPr>
          <w:rFonts w:cs="Arial"/>
          <w:b/>
        </w:rPr>
        <w:t xml:space="preserve">DE PASCALE (De Luca Presidente): </w:t>
      </w:r>
      <w:r w:rsidRPr="006001F3">
        <w:rPr>
          <w:rFonts w:cs="Arial"/>
        </w:rPr>
        <w:t>Grazie Presidente. Preliminarmente vorrei fare il mio apprezzamento alla Giunta e al Presidente Picarone per il lavoro svolto</w:t>
      </w:r>
      <w:r w:rsidR="009359E3" w:rsidRPr="006001F3">
        <w:rPr>
          <w:rFonts w:cs="Arial"/>
        </w:rPr>
        <w:t>.</w:t>
      </w:r>
      <w:r w:rsidRPr="006001F3">
        <w:rPr>
          <w:rFonts w:cs="Arial"/>
        </w:rPr>
        <w:t xml:space="preserve"> </w:t>
      </w:r>
      <w:r w:rsidR="009359E3" w:rsidRPr="006001F3">
        <w:rPr>
          <w:rFonts w:cs="Arial"/>
        </w:rPr>
        <w:t>Q</w:t>
      </w:r>
      <w:r w:rsidRPr="006001F3">
        <w:rPr>
          <w:rFonts w:cs="Arial"/>
        </w:rPr>
        <w:t>uesto documento</w:t>
      </w:r>
      <w:r w:rsidR="009359E3" w:rsidRPr="006001F3">
        <w:rPr>
          <w:rFonts w:cs="Arial"/>
        </w:rPr>
        <w:t xml:space="preserve">, </w:t>
      </w:r>
      <w:r w:rsidRPr="006001F3">
        <w:rPr>
          <w:rFonts w:cs="Arial"/>
        </w:rPr>
        <w:t xml:space="preserve">che annualmente viene elaborato, è a mio parere di grande importanza perché traccia le linee strategiche della politica economica regionale, incentrando l’attenzione su quelle politiche di una certa importanza, che riguardano il Bilancio, le Attività Produttive, l’Ambiente, i Trasporti, le Politiche Giovanili, la Sanità. Chiaramente, il documento è anche l’opportunità per le forze di </w:t>
      </w:r>
      <w:r w:rsidR="009359E3" w:rsidRPr="006001F3">
        <w:rPr>
          <w:rFonts w:cs="Arial"/>
        </w:rPr>
        <w:t>m</w:t>
      </w:r>
      <w:r w:rsidRPr="006001F3">
        <w:rPr>
          <w:rFonts w:cs="Arial"/>
        </w:rPr>
        <w:t>inoranza di rappresentare cosa non c’è nel documento e cosa, secondo loro, ci doveva essere. Sembra che questo sia piuttosto normale, fa parte anche del gioco politico, però è chiaro che la visione di un Governo si manifest</w:t>
      </w:r>
      <w:r w:rsidR="009359E3" w:rsidRPr="006001F3">
        <w:rPr>
          <w:rFonts w:cs="Arial"/>
        </w:rPr>
        <w:t>i</w:t>
      </w:r>
      <w:r w:rsidRPr="006001F3">
        <w:rPr>
          <w:rFonts w:cs="Arial"/>
        </w:rPr>
        <w:t xml:space="preserve"> attraverso delle linee strategiche che vengono espresse in documenti di pianificazione come quest</w:t>
      </w:r>
      <w:r w:rsidR="009359E3" w:rsidRPr="006001F3">
        <w:rPr>
          <w:rFonts w:cs="Arial"/>
        </w:rPr>
        <w:t>i</w:t>
      </w:r>
      <w:r w:rsidRPr="006001F3">
        <w:rPr>
          <w:rFonts w:cs="Arial"/>
        </w:rPr>
        <w:t>. Si sta continuando su questa linea di razionalità, di ottimizzazione delle risorse, delle strutture e dell’organizzazione.</w:t>
      </w:r>
    </w:p>
    <w:p w:rsidR="0012057C" w:rsidRPr="006001F3" w:rsidRDefault="0012057C" w:rsidP="0012057C">
      <w:pPr>
        <w:autoSpaceDE w:val="0"/>
        <w:autoSpaceDN w:val="0"/>
        <w:adjustRightInd w:val="0"/>
        <w:jc w:val="both"/>
        <w:rPr>
          <w:rFonts w:cs="Arial"/>
        </w:rPr>
      </w:pPr>
      <w:r w:rsidRPr="006001F3">
        <w:rPr>
          <w:rFonts w:cs="Arial"/>
        </w:rPr>
        <w:t>Consentitemi di esprimere il plauso anche per quelle attività che nel documento sono delle attività di nicchia, come quelle che hanno al centro della politica regionale i bisogni del cittadino, la salvaguardia della vita de</w:t>
      </w:r>
      <w:r w:rsidR="00DB263C" w:rsidRPr="006001F3">
        <w:rPr>
          <w:rFonts w:cs="Arial"/>
        </w:rPr>
        <w:t>llo stesso</w:t>
      </w:r>
      <w:r w:rsidRPr="006001F3">
        <w:rPr>
          <w:rFonts w:cs="Arial"/>
        </w:rPr>
        <w:t xml:space="preserve">, come nel caso di questa previsione di finanziamento delle </w:t>
      </w:r>
      <w:r w:rsidRPr="006001F3">
        <w:rPr>
          <w:rFonts w:cs="Arial"/>
        </w:rPr>
        <w:lastRenderedPageBreak/>
        <w:t>attività che riguardano il soccorso civile. La salvaguardia della vita attraverso un unico grande obiettiv</w:t>
      </w:r>
      <w:r w:rsidR="00DB263C" w:rsidRPr="006001F3">
        <w:rPr>
          <w:rFonts w:cs="Arial"/>
        </w:rPr>
        <w:t>o</w:t>
      </w:r>
      <w:r w:rsidRPr="006001F3">
        <w:rPr>
          <w:rFonts w:cs="Arial"/>
        </w:rPr>
        <w:t xml:space="preserve"> strategico che è l’efficientamento della Protezione Civile e la pianificazione d’emergenza, puntando ad una Protezione Civile che sia una Protezione Civile 4.0, quasi totalmente informatizzata e la pianificazione di emergenza rispondente all’esigenza del nostro territorio. Ciò che viene previsto, il potenziamento e </w:t>
      </w:r>
      <w:r w:rsidR="00DB263C" w:rsidRPr="006001F3">
        <w:rPr>
          <w:rFonts w:cs="Arial"/>
        </w:rPr>
        <w:t>l’</w:t>
      </w:r>
      <w:r w:rsidRPr="006001F3">
        <w:rPr>
          <w:rFonts w:cs="Arial"/>
        </w:rPr>
        <w:t>adeguamento tecnologico, delle reti di monitoraggio terrestre, da satellite e radar meteo, la prevenzione e la previsione dovuta a</w:t>
      </w:r>
      <w:r w:rsidR="00DB263C" w:rsidRPr="006001F3">
        <w:rPr>
          <w:rFonts w:cs="Arial"/>
        </w:rPr>
        <w:t>lla</w:t>
      </w:r>
      <w:r w:rsidRPr="006001F3">
        <w:rPr>
          <w:rFonts w:cs="Arial"/>
        </w:rPr>
        <w:t xml:space="preserve"> sorveglianza e</w:t>
      </w:r>
      <w:r w:rsidR="00DB263C" w:rsidRPr="006001F3">
        <w:rPr>
          <w:rFonts w:cs="Arial"/>
        </w:rPr>
        <w:t>d al</w:t>
      </w:r>
      <w:r w:rsidRPr="006001F3">
        <w:rPr>
          <w:rFonts w:cs="Arial"/>
        </w:rPr>
        <w:t xml:space="preserve"> monitoraggio in tempo reale. Tutto questo, che è stato messo in pianificazione, ci fa fare veramente un salto di qualità nel campo della previsione e prevenzione dei rischi su un territorio, quello campano, che noi sappiamo benissimo presentare </w:t>
      </w:r>
      <w:r w:rsidR="00DB263C" w:rsidRPr="006001F3">
        <w:rPr>
          <w:rFonts w:cs="Arial"/>
        </w:rPr>
        <w:t>innumerevoli criticità</w:t>
      </w:r>
      <w:r w:rsidRPr="006001F3">
        <w:rPr>
          <w:rFonts w:cs="Arial"/>
        </w:rPr>
        <w:t xml:space="preserve">. </w:t>
      </w:r>
    </w:p>
    <w:p w:rsidR="0012057C" w:rsidRPr="006001F3" w:rsidRDefault="0012057C" w:rsidP="0012057C">
      <w:pPr>
        <w:pStyle w:val="ALR85Rientrato1cm"/>
        <w:ind w:firstLine="0"/>
      </w:pPr>
      <w:r w:rsidRPr="006001F3">
        <w:t xml:space="preserve">Il potenziamento e </w:t>
      </w:r>
      <w:r w:rsidR="00DB263C" w:rsidRPr="006001F3">
        <w:t>l’</w:t>
      </w:r>
      <w:r w:rsidRPr="006001F3">
        <w:t>ampliamento della rete radio regionale per comunicazioni multimediali di emergenza a supporto del sistema di protezione civile. Questo è quello che si dovrà vedere nel prossimo biennio, ma anche la protezione civile</w:t>
      </w:r>
      <w:r w:rsidR="00DB263C" w:rsidRPr="006001F3">
        <w:t xml:space="preserve">, </w:t>
      </w:r>
      <w:r w:rsidRPr="006001F3">
        <w:t>tendere a</w:t>
      </w:r>
      <w:r w:rsidR="00DB263C" w:rsidRPr="006001F3">
        <w:t>d</w:t>
      </w:r>
      <w:r w:rsidRPr="006001F3">
        <w:t xml:space="preserve"> un’informatizzazione completa </w:t>
      </w:r>
      <w:r w:rsidR="00DB263C" w:rsidRPr="006001F3">
        <w:t>con</w:t>
      </w:r>
      <w:r w:rsidRPr="006001F3">
        <w:t xml:space="preserve"> strutture informative di avanguardia, modelli operativi di intervento condivisi attraverso un unico portale web, portale della Protezione civile, con finestra sui </w:t>
      </w:r>
      <w:r w:rsidRPr="006001F3">
        <w:rPr>
          <w:i/>
          <w:iCs/>
        </w:rPr>
        <w:t>social media</w:t>
      </w:r>
      <w:r w:rsidRPr="006001F3">
        <w:t xml:space="preserve">, in modo da tenere costantemente informato il cittadino, la popolazione, così come già si sta facendo con </w:t>
      </w:r>
      <w:r w:rsidR="00DB263C" w:rsidRPr="006001F3">
        <w:t xml:space="preserve">le </w:t>
      </w:r>
      <w:r w:rsidRPr="006001F3">
        <w:t>esercitazioni, attivando la cittadinanza e</w:t>
      </w:r>
      <w:r w:rsidR="00DB263C" w:rsidRPr="006001F3">
        <w:t>d</w:t>
      </w:r>
      <w:r w:rsidRPr="006001F3">
        <w:t xml:space="preserve"> i comuni, aggiornando i piani comunali di protezione civile. Questi sono aspetti molto delicati e sensibili che coinvolgono i cittadini e che sono previsti finalmente in questo Documento di Economia e Finanza. Per questo motivo io esprimo il mio voto favorevole al documento e rinnovo il plauso a tutti coloro </w:t>
      </w:r>
      <w:r w:rsidR="00DB263C" w:rsidRPr="006001F3">
        <w:t>che</w:t>
      </w:r>
      <w:r w:rsidRPr="006001F3">
        <w:t xml:space="preserve"> ci hanno lavorato. </w:t>
      </w:r>
    </w:p>
    <w:p w:rsidR="0012057C" w:rsidRPr="006001F3" w:rsidRDefault="0012057C" w:rsidP="0012057C">
      <w:pPr>
        <w:pStyle w:val="ALR85Rientrato1cm"/>
        <w:ind w:firstLine="0"/>
      </w:pPr>
    </w:p>
    <w:p w:rsidR="0012057C" w:rsidRPr="006001F3" w:rsidRDefault="0012057C" w:rsidP="0012057C">
      <w:pPr>
        <w:pStyle w:val="ALR85Rientrato1cm"/>
        <w:ind w:firstLine="0"/>
      </w:pPr>
      <w:bookmarkStart w:id="3" w:name="OLE_LINK5"/>
      <w:r w:rsidRPr="006001F3">
        <w:rPr>
          <w:b/>
        </w:rPr>
        <w:t>PRESIDENTE (</w:t>
      </w:r>
      <w:r w:rsidRPr="006001F3">
        <w:rPr>
          <w:rStyle w:val="ALA10GrassettoCarattere"/>
        </w:rPr>
        <w:t>Casillo T.</w:t>
      </w:r>
      <w:r w:rsidRPr="006001F3">
        <w:rPr>
          <w:b/>
        </w:rPr>
        <w:t>):</w:t>
      </w:r>
      <w:r w:rsidRPr="006001F3">
        <w:t xml:space="preserve"> </w:t>
      </w:r>
      <w:bookmarkEnd w:id="3"/>
      <w:r w:rsidRPr="006001F3">
        <w:t>Grazie consigliere De Pascale. La parola alla consigliera Ciarambino.</w:t>
      </w:r>
    </w:p>
    <w:p w:rsidR="0012057C" w:rsidRPr="006001F3" w:rsidRDefault="0012057C" w:rsidP="0012057C">
      <w:pPr>
        <w:pStyle w:val="ALR85Rientrato1cm"/>
        <w:ind w:firstLine="0"/>
      </w:pPr>
    </w:p>
    <w:p w:rsidR="0012057C" w:rsidRPr="006001F3" w:rsidRDefault="0012057C" w:rsidP="0012057C">
      <w:pPr>
        <w:pStyle w:val="ALR85Rientrato1cm"/>
        <w:ind w:firstLine="0"/>
      </w:pPr>
      <w:r w:rsidRPr="006001F3">
        <w:rPr>
          <w:b/>
        </w:rPr>
        <w:t>CIARAMBINO (Movimento 5 Stelle):</w:t>
      </w:r>
      <w:r w:rsidRPr="006001F3">
        <w:t xml:space="preserve"> Grazie Presidente. Cari colleghi, diciamocelo con franchezza: oggi siamo in Aula per celebrare una sceneggiata, ossia discutere un documento che dovrebbe essere il pilastro fondante di ogni programmazione regionale e che invece è un testo inutile e già scaduto nella sostanza, approvato del tutto intempestivamente dalla Giunta il 30 luglio scorso, portato in Aula con un ritardo di quasi tre mesi sulla prevista data del 31 luglio e che appare anacronistico rispetto alle mutate variabili politiche ed economiche odierne.</w:t>
      </w:r>
    </w:p>
    <w:p w:rsidR="0012057C" w:rsidRPr="006001F3" w:rsidRDefault="000D4924" w:rsidP="0012057C">
      <w:pPr>
        <w:pStyle w:val="ALR85Rientrato1cm"/>
        <w:ind w:firstLine="0"/>
      </w:pPr>
      <w:r w:rsidRPr="006001F3">
        <w:t>Nel frattempo,</w:t>
      </w:r>
      <w:r w:rsidR="0012057C" w:rsidRPr="006001F3">
        <w:t xml:space="preserve"> è cambiato il Governo, è stata elaborata una nota di aggiornamento al Documento di Economia e Finanza nazionale, quindi paradossalmente il vero DEF che ci troveremo a discutere sarà la nota di aggiornamento a questo DEF, che da qui a un mese dovrete sottoporci. Questo in premessa. </w:t>
      </w:r>
    </w:p>
    <w:p w:rsidR="0012057C" w:rsidRPr="006001F3" w:rsidRDefault="000D4924" w:rsidP="0012057C">
      <w:pPr>
        <w:pStyle w:val="ALR85Rientrato1cm"/>
        <w:ind w:firstLine="0"/>
      </w:pPr>
      <w:r w:rsidRPr="006001F3">
        <w:t>Tuttavia,</w:t>
      </w:r>
      <w:r w:rsidR="0012057C" w:rsidRPr="006001F3">
        <w:t xml:space="preserve"> il documento odierno ha un suo valore e un merito innegabile, che non risiede nelle ennesime e irrealistiche promesse che contiene, ma nella sua sana dose di realismo che ci consente di fotografare con nitidezza assoluta quanto deleteri siano stati per la Campania questi anni di governo De Luca. </w:t>
      </w:r>
    </w:p>
    <w:p w:rsidR="0012057C" w:rsidRPr="006001F3" w:rsidRDefault="0012057C" w:rsidP="0012057C">
      <w:pPr>
        <w:pStyle w:val="ALR85Rientrato1cm"/>
        <w:ind w:firstLine="0"/>
      </w:pPr>
      <w:r w:rsidRPr="006001F3">
        <w:t xml:space="preserve">È in assoluto il primo e unico autoscatto che il governo regionale fa del suo stesso fallimento. Io la chiamerei schizofrenia politica autoassolutoria. Si fotografa il disastro odierno in ogni settore e si racconta come vi si vorrà porre rimedio, come se quel disastro non fosse il frutto di quattro anni in cui al governo della regione ci eravate voi. Vi dissociate da voi stessi e dalle vostre responsabilità, come se non vi appartenessero, e continuate a promettere come se non ci fosse un domani. </w:t>
      </w:r>
    </w:p>
    <w:p w:rsidR="0012057C" w:rsidRPr="006001F3" w:rsidRDefault="0012057C" w:rsidP="0012057C">
      <w:pPr>
        <w:pStyle w:val="ALR85Rientrato1cm"/>
        <w:ind w:firstLine="0"/>
      </w:pPr>
      <w:r w:rsidRPr="006001F3">
        <w:t xml:space="preserve">Dal vostro documento si legge: “Le più recenti analisi dimostrano che nel 2018 in Campania la ripresa si è indebolita, le attese formulate dagli operatori non segnalano un rafforzamento della ripresa nei prossimi mesi dell’anno in corso. I redditi delle famiglie del Mezzogiorno risultano più bassi rispetto a quelli del Centronord. La Campania presenta una diffusione della povertà superiore alla media italiana. Il benessere delle famiglie campane risente – questo lo scrivete voi </w:t>
      </w:r>
      <w:r w:rsidRPr="006001F3">
        <w:lastRenderedPageBreak/>
        <w:t>– anche di una più bassa qualità dei servizi pubblici - mi risulta che li eroghi la Regione Campania – e di peggiori condizioni di salute rispetto alle aree del Paese”. Mi risulta che la sanità sia competenza prevalente della Regione.</w:t>
      </w:r>
    </w:p>
    <w:p w:rsidR="0012057C" w:rsidRPr="006001F3" w:rsidRDefault="0012057C" w:rsidP="0012057C">
      <w:pPr>
        <w:pStyle w:val="ALR85Rientrato1cm"/>
        <w:ind w:firstLine="0"/>
      </w:pPr>
      <w:r w:rsidRPr="006001F3">
        <w:t xml:space="preserve">Anche in tema di occupazione affermate testualmente: “Nel 2018 l’occupazione è calata, il tasso di disoccupazione permane elevato, quasi doppio rispetto al dato nazionale (20,4 per cento contro il 10,6 per cento)”. Nel </w:t>
      </w:r>
      <w:r w:rsidRPr="006001F3">
        <w:rPr>
          <w:i/>
          <w:iCs/>
        </w:rPr>
        <w:t>welfare</w:t>
      </w:r>
      <w:r w:rsidRPr="006001F3">
        <w:t xml:space="preserve"> indicate come in Campania la spesa per abitante è stata pari a 1716,2 euro, la più bassa d’Italia. Mi risulta che pure le politiche sociali siano in capo alla Regione.</w:t>
      </w:r>
    </w:p>
    <w:p w:rsidR="0012057C" w:rsidRPr="006001F3" w:rsidRDefault="0012057C" w:rsidP="0012057C">
      <w:pPr>
        <w:pStyle w:val="ALR85Rientrato1cm"/>
        <w:ind w:firstLine="0"/>
      </w:pPr>
      <w:r w:rsidRPr="006001F3">
        <w:t>Anche in settori come la sanità nella nota si legge come continua a ridursi il numero di posti letto disponibili. Non si sottrae a questo indecoroso scenario nemmeno il comparto produttivo. Nel corso del 2018 - si legge - il valore aggiunto realizzato dalle imprese campane ha decelerato marcatamente in tutti i comparti di attività.</w:t>
      </w:r>
    </w:p>
    <w:p w:rsidR="0012057C" w:rsidRPr="006001F3" w:rsidRDefault="0012057C" w:rsidP="0012057C">
      <w:pPr>
        <w:pStyle w:val="ALR85Rientrato1cm"/>
        <w:ind w:firstLine="0"/>
      </w:pPr>
      <w:r w:rsidRPr="006001F3">
        <w:t xml:space="preserve">I risultati fatti registrare in Campania negli ultimi cinque anni, in cui ahimè c’eravate voi, sono dunque sconfortanti. Le politiche regionali adottate in questa legislatura finora sono state fallimentari. Dopo “mai più ultimi e a testa alta”, di fronte a questi numeri impietosi, dopo cinque anni in cui non si è prodotto alcun risultato e alcuna inversione di tendenza, lo slogan della prossima campagna elettorale di De Luca, con cui presentarsi ai cittadini della Campania, chiedendo di governare altri cinque anni dopo cinque anni in cui non si è fatto ciò che si era detto, quale sarà? “Scusate il ritardo”? </w:t>
      </w:r>
      <w:r w:rsidR="000D4924" w:rsidRPr="006001F3">
        <w:t>Dunque,</w:t>
      </w:r>
      <w:r w:rsidRPr="006001F3">
        <w:t xml:space="preserve"> questo DEF, l’ultimo dell’attuale sciagurata legislatura, scolpisce in maniera impietosa e innegabile il fallimento di ogni enunciazione trionfale, di ogni promessa irrealizzata che ha caratterizzato questi anni di governo regionale. Il re è finalmente nudo; nei precedenti DEF De Luca poteva anche promettere, poteva ancora tentare l’azzardo di illudere i cittadini di questa terra con i suoi “faremo”, “realizzeremo”, “cambieremo”. Per ogni anno di nulla le promesse si spostavano all’anno successivo, ma ora, signori, siamo al time-out. Non ci sono tempi supplementari. Quello che andava fatto, realizzato o cambiato è ancora al palo; la Campania è ancora al palo grazie a voi. </w:t>
      </w:r>
    </w:p>
    <w:p w:rsidR="0012057C" w:rsidRPr="006001F3" w:rsidRDefault="0012057C" w:rsidP="0012057C">
      <w:pPr>
        <w:pStyle w:val="ALR85Rientrato1cm"/>
        <w:ind w:firstLine="0"/>
      </w:pPr>
      <w:r w:rsidRPr="006001F3">
        <w:t>Questo è bene evidente dal raffronto tra l’attuale DEF e quelli precedenti. Nessun passo avanti, stesse criticità e stesse promesse.</w:t>
      </w:r>
    </w:p>
    <w:p w:rsidR="0012057C" w:rsidRPr="006001F3" w:rsidRDefault="0012057C" w:rsidP="0012057C">
      <w:pPr>
        <w:pStyle w:val="ALR85Rientrato1cm"/>
        <w:ind w:firstLine="0"/>
      </w:pPr>
      <w:r w:rsidRPr="006001F3">
        <w:t>Prima di entrare nel merito rispondo al collega del Centrodestra, che ci ha chiesto il perché dell’astensione in Commissione Bilancio. Sappiamo bene, ma ormai non vale neanche più la pena sottolinearlo, quanto compressi siano i tempi che ci vengono dati per poter analizzare i provvedimenti che vengono depositati pochi giorni prima, portati in Commissione e licenziati in brevissimo tempo. Siccome siamo delle persone serie e siccome il DEF è il più importante strumento di programmazione politica della regione, noi settecento pagine in pochi giorni non siamo riusciti a leggerle, quindi ci siamo riservati di poterlo analizzare. Abbiamo effettuato anche un raffronto con i DEF degli anni passati per capire se qualcosa si era mosso ed era stato fatto.</w:t>
      </w:r>
    </w:p>
    <w:p w:rsidR="0012057C" w:rsidRPr="006001F3" w:rsidRDefault="0012057C" w:rsidP="0012057C">
      <w:pPr>
        <w:pStyle w:val="ALR85Rientrato1cm"/>
        <w:ind w:firstLine="0"/>
      </w:pPr>
      <w:r w:rsidRPr="006001F3">
        <w:t xml:space="preserve">Quella che enunciamo oggi, la nostra relazione di minoranza, è il frutto di questo lavoro di approfondimento e non un no preconfezionato come mai sono stati i nostri no. Sono stati sempre no di merito. </w:t>
      </w:r>
    </w:p>
    <w:p w:rsidR="0012057C" w:rsidRPr="006001F3" w:rsidRDefault="0012057C" w:rsidP="0012057C">
      <w:pPr>
        <w:pStyle w:val="ALR85Rientrato1cm"/>
        <w:ind w:firstLine="0"/>
      </w:pPr>
      <w:r w:rsidRPr="006001F3">
        <w:t>Andiamo nel dettaglio. Politiche regionali in materia di coesione. Quasi a voler mettere le mani avanti, nel DEF 2020-2022 si legge che la numerosità dei programmi che interessano il territorio della regione Campania, dei soggetti preposti alla loro attuazione</w:t>
      </w:r>
      <w:r w:rsidR="00B35392" w:rsidRPr="006001F3">
        <w:t xml:space="preserve">, </w:t>
      </w:r>
      <w:r w:rsidRPr="006001F3">
        <w:t xml:space="preserve">degli attori e degli </w:t>
      </w:r>
      <w:r w:rsidRPr="006001F3">
        <w:rPr>
          <w:i/>
          <w:iCs/>
        </w:rPr>
        <w:t>stakeholders</w:t>
      </w:r>
      <w:r w:rsidRPr="006001F3">
        <w:t xml:space="preserve"> è tale da renderne molto complesso il processo di gestione, e quindi per affrontare questa complessità, di cui mi sembra vi accorgiate un po’ tardi, la Giunta affida il compito di assicurare l’integrazione delle politiche delle risorse alla programmazione unitaria, che dovrebbe quindi agire strutturalmente evitando la frammentazione, la dispersione delle risorse e integrando i fondi. </w:t>
      </w:r>
    </w:p>
    <w:p w:rsidR="0012057C" w:rsidRPr="006001F3" w:rsidRDefault="0012057C" w:rsidP="0012057C">
      <w:pPr>
        <w:pStyle w:val="ALR85Rientrato1cm"/>
        <w:ind w:firstLine="0"/>
      </w:pPr>
      <w:r w:rsidRPr="006001F3">
        <w:t xml:space="preserve">Peccato che gli uffici della programmazione unitaria siano stati istituiti nel 2015, cari signori, quattro anni fa. Peccato che nel DEF 2017-2019 avevate già posto l’accento sul piano di </w:t>
      </w:r>
      <w:r w:rsidRPr="006001F3">
        <w:lastRenderedPageBreak/>
        <w:t>rafforzamento amministrativo e oggi, dopo quattro anni e mezzo, ci saremmo aspettati di poter rilevare qualche risultato concreto in termini di miglioramento della performance sulla gestione amministrativa dei fondi europei.</w:t>
      </w:r>
    </w:p>
    <w:p w:rsidR="0012057C" w:rsidRPr="006001F3" w:rsidRDefault="0012057C" w:rsidP="0012057C">
      <w:pPr>
        <w:autoSpaceDE w:val="0"/>
        <w:autoSpaceDN w:val="0"/>
        <w:adjustRightInd w:val="0"/>
        <w:jc w:val="both"/>
        <w:rPr>
          <w:rFonts w:cs="Arial"/>
        </w:rPr>
      </w:pPr>
      <w:r w:rsidRPr="006001F3">
        <w:rPr>
          <w:rFonts w:cs="Arial"/>
        </w:rPr>
        <w:t xml:space="preserve">Invece nulla di fatto. Non sono arrivati e li rimettete tra i risultati attesi per il prossimo triennio. La lezione del passato ce la ritroviamo come lezione del presente. Non ne parliamo del governo del territorio. Nel DEF 2017-2019 dicevate: "È trascorso più di un decennio dall'entrata in vigore della legge 16/2004 e si rende necessario procedere a una revisione normativa di adeguamento della norma alle leggi statali e regionali". Ebbene, sono passati quattro anni e mezzo di governo e, tranne un paio di enunciazioni dell'Assessore sulla presunta presentazione di un testo unico sul governo del territorio, nulla è stato predisposto in materia, se non una serie di tentativi continui di allargare le maglie della cementificazione, che si sono succeduti anche nelle ultime leggi di semplificazione.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Non ne parliamo dell'Agenda digitale, che era enfatizzata al massimo nel DEFR 2017-2019 (open data, trasparenza). Ebbene, il sito istituzionale della Regione Campania ha 144 dataset. Per farvi rendere conto dell'esiguità, pensate che l'analogo toscano ne contiene 4.536. La casa di vetro ha una porta di accesso così piccola che non ci passa nessuno. Per ricercare un atto bisogna sapere già qual è il numero di registro di quell'atto, l'anno di produzione e la direzione generale competente. Ci fate veramente sorridere per non dire ridere.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Passiamo alla sanità, tema che ci sta particolarmente a cuore. Il DEFR descrive un percorso virtuoso di riqualificazione del nostro sistema sanitario regionale che avrebbe elevato la qualità dell'offerta assistenziale in maniera strutturale e consolidata. Non ci sfuggono i continui richiami al modello svedese a cui quello della Campania non avrebbe nulla da invidiare. La verità è che l'equilibrio economico-finanziario già raggiunto dal 2013 è stato raggiunto con tagli e sanzioni, blocco del </w:t>
      </w:r>
      <w:r w:rsidRPr="006001F3">
        <w:rPr>
          <w:rFonts w:ascii="Arial" w:hAnsi="Arial" w:cs="Arial"/>
          <w:i/>
          <w:color w:val="auto"/>
        </w:rPr>
        <w:t>turnover</w:t>
      </w:r>
      <w:r w:rsidRPr="006001F3">
        <w:rPr>
          <w:rFonts w:ascii="Arial" w:hAnsi="Arial" w:cs="Arial"/>
          <w:color w:val="auto"/>
        </w:rPr>
        <w:t xml:space="preserve">, non manovrabilità delle aliquote (che sono le più alte d'Italia, le facciamo pagare ai cittadini), divieto di spese non obbligatorie, chiusura di ospedali, centri nascita e pronto soccorso. Semplici rudimenti di economia domestica bastano a comprendere che non spendere significa risparmiare, ma anche fornire meno servizi.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Vorrei enunciarvi la complessità dei disastri che riguardano l'ambito sanitario. Basti citare una serie di dati. In Campania c'è una dotazione di posti letto di 2,7 per ogni 1.000 abitanti a fronte di una media nazionale di 3,2. Nonostante questa situazione, invece di spendere le risorse, quelle che avanzano noi le accantoniamo per i contenziosi e le partite pregresse, per contenziosi con le strutture private.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Il raggiungimento della soglia minima dei LEA (neanche, comunque, ancora certificato) è un risultato risibile se consideriamo che parliamo della sufficienza minima a fronte di dati delle altre regioni molto più alti e che comunque sono indicatori che non fotografano il disastro.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Mentre parlavo mi è arrivato un messaggio da un opera</w:t>
      </w:r>
      <w:r w:rsidR="0048308E" w:rsidRPr="006001F3">
        <w:rPr>
          <w:rFonts w:ascii="Arial" w:hAnsi="Arial" w:cs="Arial"/>
          <w:color w:val="auto"/>
        </w:rPr>
        <w:t>to</w:t>
      </w:r>
      <w:r w:rsidRPr="006001F3">
        <w:rPr>
          <w:rFonts w:ascii="Arial" w:hAnsi="Arial" w:cs="Arial"/>
          <w:color w:val="auto"/>
        </w:rPr>
        <w:t xml:space="preserve">re della Centrale operativa del 118 dell'ASL Napoli 1, che dice: "Non sappiamo più dove portare i pazienti. Tutti gli ospedali ci dicono attraverso fax che sono completamente saturi. Non ci sono neanche le barelle dove mettere i pazienti". Ho qui davanti a me i fax. Cardarelli, CTO, Pellegrini, Fatebenefratelli, Ospedale del Mare sono saturi all'inverosimile e l'unico elicottero col verricello per sollevare i pazienti è in avaria. La realtà supera le balle che si possono raccontare ai cittadini.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Sulla rete dell'emergenza-urgenza, che pure era contenuta ed enunciata nel DEFR del 2016, non si è fatto nulla, se non sulla rete cardiologica, di cui un terzo è affidato ai privati. La rete stroke è solo sulla carta, tant'è che in Campania si muore di ictus più che nel resto d'Italia. La rete trauma non esiste come non esiste la rete dell'emergenza pediatrica, neonatologica, gastroenterica, della terapia del dolore e nefrologica.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lastRenderedPageBreak/>
        <w:t xml:space="preserve">Sulla riorganizzazione della rete ospedaliera già nel 2016 si affermava l'adozione di un nuovo piano ospedaliero. Dopo una serie di piani licenziati e contraddittori, dichiarati irricevibili dal Ministero, l'ultimo piano, redatto in quindici giorni, è stato presentato tre giorni prima della scadenza del programma operativo triennale. La verità è che avevamo 1,7 miliardi di soldi da spendere per l'adeguamento strutturale e tecnologico degli ospedali, ne abbiamo spesi solo 535 milioni e oltre il 50 per cento delle strutture ospedaliere campane non ha neanche l'autorizzazione sindacale all'esercizio (sono, cioè, abusive) e abbiamo risparmiato 1,2 miliardi.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Ancora, screening oncologici (ce lo dice il Tavolo di verifica ministeriale): risultato raggiunto pari a zero. Riorganizzazione della rete territoriale (non abbiamo neanche un piano della rete territoriale): risultato raggiunto pari a zero. Liste di attesa: il piano regionale di governo delle liste di attesa non ha sortito nessun </w:t>
      </w:r>
      <w:r w:rsidR="000D4924" w:rsidRPr="006001F3">
        <w:rPr>
          <w:rFonts w:ascii="Arial" w:hAnsi="Arial" w:cs="Arial"/>
          <w:i/>
          <w:color w:val="auto"/>
        </w:rPr>
        <w:t>out come</w:t>
      </w:r>
      <w:r w:rsidRPr="006001F3">
        <w:rPr>
          <w:rFonts w:ascii="Arial" w:hAnsi="Arial" w:cs="Arial"/>
          <w:color w:val="auto"/>
        </w:rPr>
        <w:t xml:space="preserve"> positivo. Mi fa molta rabbia vedere un Presidente di Regione, commissario alla sanità e Assessore alla sanità, che si permette di denunciare che ci sono oltre 350 giorni di attesa per una mammografia come se non fosse colpa sua. Tenta di buttare altrove la responsabilità.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Tema ambiente e ciclo integrato dei rifiuti. Fin dall'inizio della Legislatura abbiamo assistito a toni evocativi e trionfalistici. Nulla è stato fatto. La Commissione europea nella sua relazione del 4 aprile 2019 sullo stato di attuazione delle politiche ambientali in Italia ci dice che la Campania al 2018 è al secondo posto tra le regioni per finanziamenti ricevuti nell'ambito della politica di coesione. Nonostante ciò, i progressi sono stati limitati in tutti i settori. Abbiamo quattro procedure di infrazione in materia ambientale per gestione rifiuti, depurazione delle acque, discariche ed emissioni in atmosfera. E anche questo lo facciamo domani...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 </w:t>
      </w:r>
    </w:p>
    <w:p w:rsidR="0012057C" w:rsidRPr="006001F3" w:rsidRDefault="0012057C" w:rsidP="0012057C">
      <w:pPr>
        <w:pStyle w:val="Default"/>
        <w:jc w:val="both"/>
        <w:rPr>
          <w:rFonts w:ascii="Arial" w:hAnsi="Arial" w:cs="Arial"/>
          <w:color w:val="auto"/>
        </w:rPr>
      </w:pPr>
      <w:r w:rsidRPr="006001F3">
        <w:rPr>
          <w:rFonts w:ascii="Arial" w:hAnsi="Arial" w:cs="Arial"/>
          <w:b/>
          <w:color w:val="auto"/>
        </w:rPr>
        <w:t>PRESIDENTE (Casillo T.):</w:t>
      </w:r>
      <w:r w:rsidRPr="006001F3">
        <w:rPr>
          <w:rFonts w:ascii="Arial" w:hAnsi="Arial" w:cs="Arial"/>
          <w:color w:val="auto"/>
        </w:rPr>
        <w:t xml:space="preserve"> Consigliera Ciarambino, mi scusi un attimo, poi magari questi pochi secondi di interruzione glieli farò recuperare. Lei ha quindici minuti per il suo intervento, siamo a quattordici minuti. Lei lo sa che le altre volte non sono stato così rigoroso, però, poiché alle 13.00 si conclude la seduta e ci sono altri interventi, la inviterei a stare dentro questi numeri. Prego.</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 </w:t>
      </w:r>
    </w:p>
    <w:p w:rsidR="0012057C" w:rsidRPr="006001F3" w:rsidRDefault="0012057C" w:rsidP="0012057C">
      <w:pPr>
        <w:pStyle w:val="Default"/>
        <w:jc w:val="both"/>
        <w:rPr>
          <w:rFonts w:ascii="Arial" w:hAnsi="Arial" w:cs="Arial"/>
          <w:color w:val="auto"/>
        </w:rPr>
      </w:pPr>
      <w:r w:rsidRPr="006001F3">
        <w:rPr>
          <w:rFonts w:ascii="Arial" w:eastAsia="Arial" w:hAnsi="Arial" w:cs="Arial"/>
          <w:b/>
          <w:color w:val="auto"/>
        </w:rPr>
        <w:t>CIARAMBINO (Movimento 5 Stelle):</w:t>
      </w:r>
      <w:r w:rsidRPr="006001F3">
        <w:rPr>
          <w:rFonts w:ascii="Arial" w:eastAsia="Arial" w:hAnsi="Arial" w:cs="Arial"/>
          <w:color w:val="auto"/>
        </w:rPr>
        <w:t xml:space="preserve"> </w:t>
      </w:r>
      <w:r w:rsidRPr="006001F3">
        <w:rPr>
          <w:rFonts w:ascii="Arial" w:hAnsi="Arial" w:cs="Arial"/>
          <w:color w:val="auto"/>
        </w:rPr>
        <w:t xml:space="preserve">Ha ragione, mi scuso, ma questo sa bene che è un momento di sintesi importante...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 </w:t>
      </w:r>
    </w:p>
    <w:p w:rsidR="0012057C" w:rsidRPr="006001F3" w:rsidRDefault="0012057C" w:rsidP="0012057C">
      <w:pPr>
        <w:pStyle w:val="Default"/>
        <w:jc w:val="both"/>
        <w:rPr>
          <w:rFonts w:ascii="Arial" w:hAnsi="Arial" w:cs="Arial"/>
          <w:color w:val="auto"/>
        </w:rPr>
      </w:pPr>
      <w:r w:rsidRPr="006001F3">
        <w:rPr>
          <w:rFonts w:ascii="Arial" w:hAnsi="Arial" w:cs="Arial"/>
          <w:b/>
          <w:color w:val="auto"/>
        </w:rPr>
        <w:t>PRESIDENTE (Casillo T.):</w:t>
      </w:r>
      <w:r w:rsidRPr="006001F3">
        <w:rPr>
          <w:rFonts w:ascii="Arial" w:hAnsi="Arial" w:cs="Arial"/>
          <w:color w:val="auto"/>
        </w:rPr>
        <w:t xml:space="preserve"> Ho capito, però i tempi sono quelli, abbia pazienza. Prego.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 </w:t>
      </w:r>
    </w:p>
    <w:p w:rsidR="0012057C" w:rsidRPr="006001F3" w:rsidRDefault="0012057C" w:rsidP="0012057C">
      <w:pPr>
        <w:pStyle w:val="Default"/>
        <w:jc w:val="both"/>
        <w:rPr>
          <w:rFonts w:ascii="Arial" w:eastAsia="Arial" w:hAnsi="Arial" w:cs="Arial"/>
          <w:color w:val="auto"/>
        </w:rPr>
      </w:pPr>
      <w:r w:rsidRPr="006001F3">
        <w:rPr>
          <w:rFonts w:ascii="Arial" w:eastAsia="Arial" w:hAnsi="Arial" w:cs="Arial"/>
          <w:b/>
          <w:color w:val="auto"/>
        </w:rPr>
        <w:t>CIARAMBINO (Movimento 5 Stelle):</w:t>
      </w:r>
      <w:r w:rsidRPr="006001F3">
        <w:rPr>
          <w:rFonts w:ascii="Arial" w:eastAsia="Arial" w:hAnsi="Arial" w:cs="Arial"/>
          <w:color w:val="auto"/>
        </w:rPr>
        <w:t xml:space="preserve"> Il vostro quinto e ultimo DEFR </w:t>
      </w:r>
      <w:r w:rsidR="000D4924" w:rsidRPr="006001F3">
        <w:rPr>
          <w:rFonts w:ascii="Arial" w:eastAsia="Arial" w:hAnsi="Arial" w:cs="Arial"/>
          <w:color w:val="auto"/>
        </w:rPr>
        <w:t>avrebbe</w:t>
      </w:r>
      <w:r w:rsidRPr="006001F3">
        <w:rPr>
          <w:rFonts w:ascii="Arial" w:eastAsia="Arial" w:hAnsi="Arial" w:cs="Arial"/>
          <w:color w:val="auto"/>
        </w:rPr>
        <w:t xml:space="preserve"> dovuto essere il vostro fiore all'occhiello, la cartina di tornasole per i vostri successi. Invece notiamo la sofferenza e l'imbarazzo di dover descrivere uno scenario tetro e deludente. Capiamo e comprendiamo l'imbarazzo anche dei Consiglieri della maggioranza che riponevano aspettative alte in questa legislatura e la cui delusione è tangibile e verificabile soprattutto in relazione alla pochezza contenutistica della risoluzione di maggioranza e in ordine alla tenue, debolissima enfasi con cui è stata presentata. Il DEFR, quindi, è un documento in cui neppure voi credete. </w:t>
      </w:r>
    </w:p>
    <w:p w:rsidR="0012057C" w:rsidRPr="006001F3" w:rsidRDefault="000D4924" w:rsidP="0012057C">
      <w:pPr>
        <w:pStyle w:val="Default"/>
        <w:jc w:val="both"/>
        <w:rPr>
          <w:rFonts w:ascii="Arial" w:eastAsia="Arial" w:hAnsi="Arial" w:cs="Arial"/>
          <w:color w:val="auto"/>
        </w:rPr>
      </w:pPr>
      <w:r w:rsidRPr="006001F3">
        <w:rPr>
          <w:rFonts w:ascii="Arial" w:eastAsia="Arial" w:hAnsi="Arial" w:cs="Arial"/>
          <w:color w:val="auto"/>
        </w:rPr>
        <w:t>Eppure,</w:t>
      </w:r>
      <w:r w:rsidR="0012057C" w:rsidRPr="006001F3">
        <w:rPr>
          <w:rFonts w:ascii="Arial" w:eastAsia="Arial" w:hAnsi="Arial" w:cs="Arial"/>
          <w:color w:val="auto"/>
        </w:rPr>
        <w:t xml:space="preserve"> questo DEFR imprime nella memoria di questo Consiglio un monito ben preciso: ecco cosa succede dopo cinque anni di nulla, ecco cosa succede dopo una legislatura di promesse non mantenute. Siamo al paradosso di dovervi ringraziare per averci fatto vedere cosa si prova a non fare nulla di quanto promesso. Un insegnamento, il vostro fallimento, certificato dal documento di oggi all'esame, di cui faremo tesoro quando saremo al vostro posto. </w:t>
      </w:r>
    </w:p>
    <w:p w:rsidR="0012057C" w:rsidRPr="006001F3" w:rsidRDefault="0012057C" w:rsidP="0012057C">
      <w:pPr>
        <w:pStyle w:val="Default"/>
        <w:jc w:val="both"/>
        <w:rPr>
          <w:rFonts w:ascii="Arial" w:eastAsia="Arial" w:hAnsi="Arial" w:cs="Arial"/>
          <w:color w:val="auto"/>
        </w:rPr>
      </w:pPr>
      <w:r w:rsidRPr="006001F3">
        <w:rPr>
          <w:rFonts w:ascii="Arial" w:eastAsia="Arial" w:hAnsi="Arial" w:cs="Arial"/>
          <w:color w:val="auto"/>
        </w:rPr>
        <w:t xml:space="preserve">Concludo con una riflessione di carattere politico. In questi giorni in cui si discute delle prossime elezioni regionali e dunque del futuro della Campania, come Movimento 5 Stelle abbiamo messo un punto fermo e irremovibile: vogliamo includere nel nostro progetto tutti coloro che hanno </w:t>
      </w:r>
      <w:r w:rsidRPr="006001F3">
        <w:rPr>
          <w:rFonts w:ascii="Arial" w:eastAsia="Arial" w:hAnsi="Arial" w:cs="Arial"/>
          <w:color w:val="auto"/>
        </w:rPr>
        <w:lastRenderedPageBreak/>
        <w:t xml:space="preserve">capacità e responsabilità per ribaltare questo disastro, ma mai con De Luca. Leggo sui giornali le dichiarazioni di quello e di quell'altro esponente del PD che ci taccia di pregiudizi e veti inaccettabili. In quelle stesse dichiarazioni si dice che bisogna partire non dai nomi, ma dai risultati amministrativi. Ancora oggi c'è un'intervista sul giornale del collega Marciano. Ai colleghi che fanno quelle dichiarazioni consiglio di leggere con attenzione il DEFR odierno e di prendere finalmente atto che "mai con De Luca" da parte nostra non è un pregiudizio, è la constatazione della realtà, una realtà che noi vogliamo cambiare insieme a chi ci sta e senza colui che l'ha determinata. </w:t>
      </w:r>
    </w:p>
    <w:p w:rsidR="0012057C" w:rsidRPr="006001F3" w:rsidRDefault="0012057C" w:rsidP="0012057C">
      <w:pPr>
        <w:pStyle w:val="Default"/>
        <w:jc w:val="both"/>
        <w:rPr>
          <w:rFonts w:ascii="Arial" w:eastAsia="Arial" w:hAnsi="Arial" w:cs="Arial"/>
          <w:color w:val="auto"/>
        </w:rPr>
      </w:pPr>
      <w:r w:rsidRPr="006001F3">
        <w:rPr>
          <w:rFonts w:ascii="Arial" w:eastAsia="Arial" w:hAnsi="Arial" w:cs="Arial"/>
          <w:color w:val="auto"/>
        </w:rPr>
        <w:t xml:space="preserve"> </w:t>
      </w:r>
    </w:p>
    <w:p w:rsidR="0012057C" w:rsidRPr="006001F3" w:rsidRDefault="0012057C" w:rsidP="0012057C">
      <w:pPr>
        <w:pStyle w:val="Default"/>
        <w:jc w:val="both"/>
        <w:rPr>
          <w:rFonts w:ascii="Arial" w:eastAsia="Arial" w:hAnsi="Arial" w:cs="Arial"/>
          <w:color w:val="auto"/>
        </w:rPr>
      </w:pPr>
      <w:r w:rsidRPr="006001F3">
        <w:rPr>
          <w:rFonts w:ascii="Arial" w:eastAsia="Arial" w:hAnsi="Arial" w:cs="Arial"/>
          <w:b/>
          <w:color w:val="auto"/>
        </w:rPr>
        <w:t>PRESIDENTE (Casillo T.):</w:t>
      </w:r>
      <w:r w:rsidRPr="006001F3">
        <w:rPr>
          <w:rFonts w:ascii="Arial" w:eastAsia="Arial" w:hAnsi="Arial" w:cs="Arial"/>
          <w:color w:val="auto"/>
        </w:rPr>
        <w:t xml:space="preserve"> Grazie. La parola alla consigliera Di Scala. </w:t>
      </w:r>
    </w:p>
    <w:p w:rsidR="0012057C" w:rsidRPr="006001F3" w:rsidRDefault="0012057C" w:rsidP="0012057C">
      <w:pPr>
        <w:pStyle w:val="Default"/>
        <w:jc w:val="both"/>
        <w:rPr>
          <w:rFonts w:ascii="Arial" w:eastAsia="Arial" w:hAnsi="Arial" w:cs="Arial"/>
          <w:color w:val="auto"/>
        </w:rPr>
      </w:pPr>
      <w:r w:rsidRPr="006001F3">
        <w:rPr>
          <w:rFonts w:ascii="Arial" w:eastAsia="Arial" w:hAnsi="Arial" w:cs="Arial"/>
          <w:color w:val="auto"/>
        </w:rPr>
        <w:t xml:space="preserve"> </w:t>
      </w:r>
    </w:p>
    <w:p w:rsidR="0012057C" w:rsidRPr="006001F3" w:rsidRDefault="0012057C" w:rsidP="0012057C">
      <w:pPr>
        <w:pStyle w:val="Default"/>
        <w:jc w:val="both"/>
        <w:rPr>
          <w:rFonts w:ascii="Arial" w:hAnsi="Arial" w:cs="Arial"/>
          <w:color w:val="auto"/>
        </w:rPr>
      </w:pPr>
      <w:r w:rsidRPr="006001F3">
        <w:rPr>
          <w:rFonts w:ascii="Arial" w:eastAsia="Arial" w:hAnsi="Arial" w:cs="Arial"/>
          <w:b/>
          <w:color w:val="auto"/>
        </w:rPr>
        <w:t>DI SCALA (Forza Italia):</w:t>
      </w:r>
      <w:r w:rsidRPr="006001F3">
        <w:rPr>
          <w:rFonts w:ascii="Arial" w:eastAsia="Arial" w:hAnsi="Arial" w:cs="Arial"/>
          <w:color w:val="auto"/>
        </w:rPr>
        <w:t xml:space="preserve"> </w:t>
      </w:r>
      <w:r w:rsidRPr="006001F3">
        <w:rPr>
          <w:rFonts w:ascii="Arial" w:hAnsi="Arial" w:cs="Arial"/>
          <w:color w:val="auto"/>
        </w:rPr>
        <w:t>Grazie, Presidente. Io per il Gruppo di Forza Italia voglio svolgere alcune osservazioni a un documento economico-finanziario che continua a raccontare una Campania che non esiste, svolgendo azioni di soli annunci e propaganda. È un po' come quando veniamo in Consiglio regi</w:t>
      </w:r>
      <w:r w:rsidR="00154F01" w:rsidRPr="006001F3">
        <w:rPr>
          <w:rFonts w:ascii="Arial" w:hAnsi="Arial" w:cs="Arial"/>
          <w:color w:val="auto"/>
        </w:rPr>
        <w:t>o</w:t>
      </w:r>
      <w:r w:rsidRPr="006001F3">
        <w:rPr>
          <w:rFonts w:ascii="Arial" w:hAnsi="Arial" w:cs="Arial"/>
          <w:color w:val="auto"/>
        </w:rPr>
        <w:t xml:space="preserve">nale, presentiamo mozioni e ordini del giorno che vengono approvati all'unanimità, vengono utilizzati da tutti noi Consiglieri per fare degli annunci trionfalistici, dei bei comunicati stampa e poi restano senza riscontro concreto. Anche qui solo chiacchiere. 669 pagine di questo documento che dovrebbero essere osservate una per una.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A partire dalla sanità, si discute tanto della solita questione</w:t>
      </w:r>
      <w:r w:rsidR="00154F01" w:rsidRPr="006001F3">
        <w:rPr>
          <w:rFonts w:ascii="Arial" w:hAnsi="Arial" w:cs="Arial"/>
          <w:color w:val="auto"/>
        </w:rPr>
        <w:t xml:space="preserve">, </w:t>
      </w:r>
      <w:r w:rsidRPr="006001F3">
        <w:rPr>
          <w:rFonts w:ascii="Arial" w:hAnsi="Arial" w:cs="Arial"/>
          <w:color w:val="auto"/>
        </w:rPr>
        <w:t xml:space="preserve">di raggiungere l'uscita dal commissariamento per la sanità. Se in Campania ci fossimo preoccupati veramente della salute dei cittadini campani, è molto probabile che effettivamente ci sarebbe stata questa uscita dal commissariamento. Se ci si fosse preoccupati di ottenere un innalzamento reale dei LEA, i cittadini non avrebbero perso la fiducia nelle istituzioni sanitarie.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In materia di sanità soltanto quattro pagine su 669 sono dedicate a questo argomento in questo importante documento. Ci si basa esclusivamente su dati di calcolo, su numeri che dovrebbero raccontare un innalzamento dei LEA che non c'è, che resta soltanto sulla carta. È un po' come quando i ministri della giustizia annunciano, anch'essi con tono trionfalistico, che sono calati i contenziosi. Questo non perché nei tribunali sia stata soddisfatta la sete di giustizia dei cittadini, ma semplicemente perché è stato reso inaccessibile il </w:t>
      </w:r>
      <w:r w:rsidR="00154F01" w:rsidRPr="006001F3">
        <w:rPr>
          <w:rFonts w:ascii="Arial" w:hAnsi="Arial" w:cs="Arial"/>
          <w:color w:val="auto"/>
        </w:rPr>
        <w:t>prezzo</w:t>
      </w:r>
      <w:r w:rsidRPr="006001F3">
        <w:rPr>
          <w:rFonts w:ascii="Arial" w:hAnsi="Arial" w:cs="Arial"/>
          <w:color w:val="auto"/>
        </w:rPr>
        <w:t xml:space="preserve"> </w:t>
      </w:r>
      <w:r w:rsidR="00154F01" w:rsidRPr="006001F3">
        <w:rPr>
          <w:rFonts w:ascii="Arial" w:hAnsi="Arial" w:cs="Arial"/>
          <w:color w:val="auto"/>
        </w:rPr>
        <w:t>de</w:t>
      </w:r>
      <w:r w:rsidRPr="006001F3">
        <w:rPr>
          <w:rFonts w:ascii="Arial" w:hAnsi="Arial" w:cs="Arial"/>
          <w:color w:val="auto"/>
        </w:rPr>
        <w:t xml:space="preserve">lla giustizia con costi e mancanza di servizi. È esattamente quello che sta accadendo negli ultimi anni alla sanità campana.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Nella mia Commissione abbiamo affrontato innumerevoli temi in materia di sanità, partendo dallo screening neonatale. Non vi è alcun cenno in questo documento circa il grave stato confusionale in cui versano le ASL e i centri nascita, con dispersione informativa dei dati del paziente nato. Non vi è alcun richiamo o chiarimento circa le promesse fatte ai campani nel 2015 e programmate nei vari documenti sino ad oggi proposti ed approvati in Consiglio riguardo alla riduzione dell'emigrazione sanitaria, alla riduzione delle passività della spesa sanitaria e alla riduzione dei tempi delle liste di attesa. Non è chiaro, non è richiamato in alcuna maniera il fabbisogno del personale medico e infermieristico, il numero di quello assunto e le procedure concorsuali allo stato aperte (anche di questo ci siamo occupati in Commissione). Nessun chiarimento in ordine alle risorse milionarie investite in un'informatizzazione della rete ospedaliera che è risultata, dalle audizioni, inesistente. Nessun chiarimento sulla digitalizzazione integrata degli accessi e della gestione dei pazienti, anch'essa, nelle numerose audizion</w:t>
      </w:r>
      <w:r w:rsidR="00154F01" w:rsidRPr="006001F3">
        <w:rPr>
          <w:rFonts w:ascii="Arial" w:hAnsi="Arial" w:cs="Arial"/>
          <w:color w:val="auto"/>
        </w:rPr>
        <w:t>i</w:t>
      </w:r>
      <w:r w:rsidRPr="006001F3">
        <w:rPr>
          <w:rFonts w:ascii="Arial" w:hAnsi="Arial" w:cs="Arial"/>
          <w:color w:val="auto"/>
        </w:rPr>
        <w:t xml:space="preserve"> tenute, è risultata inesistente. Nessuna previsione dei tempi di attuazione e realizzazione del fascicolo sanitario elettronico, per il quale pure sono state impegnate consistenti risorse finanziarie. Non si comprende se vi siano e quali siano i sistemi di controllo, monitoraggio e valutazione delle </w:t>
      </w:r>
      <w:r w:rsidRPr="006001F3">
        <w:rPr>
          <w:rFonts w:ascii="Arial" w:hAnsi="Arial" w:cs="Arial"/>
          <w:i/>
          <w:color w:val="auto"/>
        </w:rPr>
        <w:t>performance</w:t>
      </w:r>
      <w:r w:rsidRPr="006001F3">
        <w:rPr>
          <w:rFonts w:ascii="Arial" w:hAnsi="Arial" w:cs="Arial"/>
          <w:color w:val="auto"/>
        </w:rPr>
        <w:t xml:space="preserve"> dei direttori generali sanitari e amministrativi e della qualità dei servizi erogati dalle strutture accreditate. Negli ultimi giorni è stato adottato un decreto commissariale sul controllo dei ricoveri e, guarda un po', </w:t>
      </w:r>
      <w:r w:rsidRPr="006001F3">
        <w:rPr>
          <w:rFonts w:ascii="Arial" w:hAnsi="Arial" w:cs="Arial"/>
          <w:color w:val="auto"/>
        </w:rPr>
        <w:lastRenderedPageBreak/>
        <w:t xml:space="preserve">anch'esso è stato affidato a So.Re.Sa.. Infine, il fallimento pratico della ROC nella percezione di malati e famiglie di pazienti oncologici. In Campania non si muore dignitosamente, è vietato farlo nelle strutture dedicate. Il paziente in fin di vita viene spedito a casa, gli viene fatta mettere la firma per tornarsene a casa.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In materia di ambiente la programmazione non risulta orientata a una gestione dei rifiuti complessiva e con una visione strategica orientata alla risoluzione delle emergenze. Rispetto allo smaltimento dei rifiuti stoccati in balle risulta certificato il fallimento totale di programmi e obiettivi con dispendio di risorse pubbliche senza alcun beneficio per i cittadini della Campania, idem per gli impianti di compostaggio. Da anni vengono emanati atti deliberativi che non trovano alcun riscontro attuativo. </w:t>
      </w:r>
    </w:p>
    <w:p w:rsidR="0012057C" w:rsidRPr="006001F3" w:rsidRDefault="0012057C" w:rsidP="0012057C">
      <w:pPr>
        <w:pStyle w:val="Default"/>
        <w:jc w:val="both"/>
        <w:rPr>
          <w:rFonts w:ascii="Arial" w:hAnsi="Arial" w:cs="Arial"/>
          <w:color w:val="auto"/>
        </w:rPr>
      </w:pPr>
      <w:r w:rsidRPr="006001F3">
        <w:rPr>
          <w:rFonts w:ascii="Arial" w:hAnsi="Arial" w:cs="Arial"/>
          <w:color w:val="auto"/>
        </w:rPr>
        <w:t xml:space="preserve">Sulle attività produttive ci sono numerose pagine del corposo documento, che non riporta però il totale fallimento del SURAP, per il quale invece si fanno annunci e risulta addirittura istituita un'apposita unità operativa dirigenziale, mentre comuni, imprese e tecnici della Campania lamentano che sono ancora bloccati da problemi legati alla burocrazia di cui sono prigionieri. </w:t>
      </w:r>
    </w:p>
    <w:p w:rsidR="0012057C" w:rsidRPr="006001F3" w:rsidRDefault="0012057C" w:rsidP="0012057C">
      <w:pPr>
        <w:autoSpaceDE w:val="0"/>
        <w:autoSpaceDN w:val="0"/>
        <w:adjustRightInd w:val="0"/>
        <w:jc w:val="both"/>
        <w:rPr>
          <w:rFonts w:cs="Arial"/>
        </w:rPr>
      </w:pPr>
      <w:r w:rsidRPr="006001F3">
        <w:rPr>
          <w:rFonts w:cs="Arial"/>
        </w:rPr>
        <w:t>In materia di formazione questo documento non contiene e non menziona tutti gli inadempimenti che ha compiuto la Regione Campania, che si è vista congela</w:t>
      </w:r>
      <w:r w:rsidR="00154F01" w:rsidRPr="006001F3">
        <w:rPr>
          <w:rFonts w:cs="Arial"/>
        </w:rPr>
        <w:t>r</w:t>
      </w:r>
      <w:r w:rsidRPr="006001F3">
        <w:rPr>
          <w:rFonts w:cs="Arial"/>
        </w:rPr>
        <w:t xml:space="preserve">e le risorse finanziarie di cui era destinataria dall'ultima nota del Ministro del lavoro che risale al giugno 2019. Non è riportato alcun chiarimento, in questo documento, circa le modalità con cui possano essere sanati i titoli e i corsi di formazione professionale conseguiti da giovani campani secondo la delibera di Giunta n. 449/2017. Avevamo ragione nel corso di tutte le audizioni tenute. Il Consiglio di Stato alla fine ha accolto questi ricorsi e non si capisce ancora come la Regione Campania potrà porvi rimedio. </w:t>
      </w:r>
    </w:p>
    <w:p w:rsidR="0012057C" w:rsidRPr="006001F3" w:rsidRDefault="0012057C" w:rsidP="0012057C">
      <w:pPr>
        <w:pStyle w:val="ALR85Rientrato1cm"/>
        <w:ind w:firstLine="0"/>
      </w:pPr>
      <w:r w:rsidRPr="006001F3">
        <w:t>L’informatizzazione dei processi amministrativi della Regione Campania: nonostante siano acquistati sistemi informativi di prestigio ad oggi non risultano informatizzati nemmeno i documenti contabili di gestione delle risorse pubbliche e ci è impedito consultare il bilancio gestionale aggiornato alle reali disponibilità sui singoli capitoli di spesa.</w:t>
      </w:r>
    </w:p>
    <w:p w:rsidR="0012057C" w:rsidRPr="006001F3" w:rsidRDefault="0012057C" w:rsidP="0012057C">
      <w:pPr>
        <w:pStyle w:val="ALR85Rientrato1cm"/>
        <w:ind w:firstLine="0"/>
      </w:pPr>
      <w:r w:rsidRPr="006001F3">
        <w:t xml:space="preserve">Mi voglio soffermare un attimo sui trasporti e sul Presidente De Gregorio, il Ferragni dei </w:t>
      </w:r>
      <w:r w:rsidRPr="006001F3">
        <w:rPr>
          <w:i/>
          <w:iCs/>
        </w:rPr>
        <w:t>social</w:t>
      </w:r>
      <w:r w:rsidRPr="006001F3">
        <w:t xml:space="preserve"> campani. È andato anche a Italia 5 Stelle e</w:t>
      </w:r>
      <w:r w:rsidR="0029462D" w:rsidRPr="006001F3">
        <w:t>d</w:t>
      </w:r>
      <w:r w:rsidRPr="006001F3">
        <w:t xml:space="preserve"> ha rilasciato anche un comunicato sul punto. Dovrebbe occuparsi invece di come va la situazione dei trasporti in Campania. Non esiste una programmazione integrata della mobilità regionale. In questo documento non è prevista alcuna forma di controllo e vigilanza del servizio pubblico </w:t>
      </w:r>
      <w:r w:rsidR="0029462D" w:rsidRPr="006001F3">
        <w:t>su</w:t>
      </w:r>
      <w:r w:rsidRPr="006001F3">
        <w:t xml:space="preserve">l trasporto regionale. </w:t>
      </w:r>
    </w:p>
    <w:p w:rsidR="0012057C" w:rsidRPr="006001F3" w:rsidRDefault="0012057C" w:rsidP="0012057C">
      <w:pPr>
        <w:pStyle w:val="ALR85Rientrato1cm"/>
        <w:ind w:firstLine="0"/>
      </w:pPr>
      <w:r w:rsidRPr="006001F3">
        <w:t xml:space="preserve">Nelle pagine dedicate ai trasporti e al demanio marittimo leggo che la Regione attiva una costante verifica del mercato dei collegamenti marittimi nel Golfo di Napoli, contemperando il soddisfacimento delle esigenze primarie di mobilità delle comunità isolane col principio di libera prestazione dei servizi e che la Regione si fa garante del principio di libera concorrenza. Andatelo a spiegare ai cittadini campani che si avvalgono di quel trasporto marittimo com’è difficile </w:t>
      </w:r>
      <w:r w:rsidR="0029462D" w:rsidRPr="006001F3">
        <w:t>o addirittura</w:t>
      </w:r>
      <w:r w:rsidRPr="006001F3">
        <w:t xml:space="preserve"> impossibile, anche a causa dei mancati controlli e monitoraggi che la Regione Campania </w:t>
      </w:r>
      <w:r w:rsidR="0029462D" w:rsidRPr="006001F3">
        <w:t>sarebbe</w:t>
      </w:r>
      <w:r w:rsidRPr="006001F3">
        <w:t xml:space="preserve"> obbligata a</w:t>
      </w:r>
      <w:r w:rsidR="0029462D" w:rsidRPr="006001F3">
        <w:t>d</w:t>
      </w:r>
      <w:r w:rsidRPr="006001F3">
        <w:t xml:space="preserve"> effettuare, entrare in quel mercato a condizioni dignitose. </w:t>
      </w:r>
    </w:p>
    <w:p w:rsidR="0012057C" w:rsidRPr="006001F3" w:rsidRDefault="0012057C" w:rsidP="0012057C">
      <w:pPr>
        <w:pStyle w:val="ALR85Rientrato1cm"/>
        <w:ind w:firstLine="0"/>
      </w:pPr>
      <w:r w:rsidRPr="006001F3">
        <w:t>Nel documento non c’è alcuna programmazione né menzione delle misure volte a facilitare chi vive nelle aree disagiate e nelle isole della Campania. Anche da qui, da questi territori che soffrono, dovrebbero partire le relative richieste.</w:t>
      </w:r>
    </w:p>
    <w:p w:rsidR="0012057C" w:rsidRPr="006001F3" w:rsidRDefault="0012057C" w:rsidP="0012057C">
      <w:pPr>
        <w:pStyle w:val="ALR85Rientrato1cm"/>
        <w:ind w:firstLine="0"/>
      </w:pPr>
      <w:r w:rsidRPr="006001F3">
        <w:t>In materia di università non è riconosciuta tra gli obiettivi della programmazione regionale la necessità di erogare le borse di studio agli studenti entro gli anni di riferimento. In materia di agricoltura – mi sono occupata di questo argomento nella mia Commissione – non si legge alcun chiarimento sulla situazione dei ritardi del PSR e delle ragioni della marcatissima differenziazione distributiva delle risorse finanziarie nelle varie province delle regioni. Queste sono le ragioni del nostro voto contrario, e non sono poche. Grazie.</w:t>
      </w:r>
    </w:p>
    <w:p w:rsidR="0012057C" w:rsidRPr="006001F3" w:rsidRDefault="0012057C" w:rsidP="0012057C">
      <w:pPr>
        <w:pStyle w:val="ALR85Rientrato1cm"/>
        <w:ind w:firstLine="0"/>
      </w:pPr>
    </w:p>
    <w:p w:rsidR="0012057C" w:rsidRPr="006001F3" w:rsidRDefault="0012057C" w:rsidP="0012057C">
      <w:pPr>
        <w:pStyle w:val="ALR85Rientrato1cm"/>
        <w:ind w:firstLine="0"/>
      </w:pPr>
      <w:r w:rsidRPr="006001F3">
        <w:rPr>
          <w:b/>
        </w:rPr>
        <w:lastRenderedPageBreak/>
        <w:t>PRESIDENTE (</w:t>
      </w:r>
      <w:r w:rsidRPr="006001F3">
        <w:rPr>
          <w:rStyle w:val="ALA10GrassettoCarattere"/>
        </w:rPr>
        <w:t>Casillo T.</w:t>
      </w:r>
      <w:r w:rsidRPr="006001F3">
        <w:rPr>
          <w:b/>
        </w:rPr>
        <w:t>):</w:t>
      </w:r>
      <w:r w:rsidRPr="006001F3">
        <w:t xml:space="preserve"> Grazie consigliera Di Scala. La parola al consigliere Picarone, che non vedo in Aula. La parola quindi al consigliere Marciano.</w:t>
      </w:r>
    </w:p>
    <w:p w:rsidR="0012057C" w:rsidRPr="006001F3" w:rsidRDefault="0012057C" w:rsidP="0012057C">
      <w:pPr>
        <w:pStyle w:val="ALR85Rientrato1cm"/>
        <w:ind w:firstLine="0"/>
      </w:pPr>
    </w:p>
    <w:p w:rsidR="0012057C" w:rsidRPr="006001F3" w:rsidRDefault="0012057C" w:rsidP="0012057C">
      <w:pPr>
        <w:pStyle w:val="ALR85Rientrato1cm"/>
        <w:ind w:firstLine="0"/>
      </w:pPr>
      <w:r w:rsidRPr="006001F3">
        <w:rPr>
          <w:b/>
        </w:rPr>
        <w:t>MARCIANO (PD):</w:t>
      </w:r>
      <w:r w:rsidRPr="006001F3">
        <w:t xml:space="preserve"> Grazie Presidente. Credo che neanche oggi siamo riusciti nell’intento di provare a qualificare questa discussione e questo confronto evitando di indossare ciascuno di noi improduttive magliette di parte, che ci salvano rispetto alle rispettive tifoserie, ma </w:t>
      </w:r>
      <w:r w:rsidR="000249E6" w:rsidRPr="006001F3">
        <w:t xml:space="preserve">che </w:t>
      </w:r>
      <w:r w:rsidRPr="006001F3">
        <w:t>ci portano lontan</w:t>
      </w:r>
      <w:r w:rsidR="000249E6" w:rsidRPr="006001F3">
        <w:t>o</w:t>
      </w:r>
      <w:r w:rsidRPr="006001F3">
        <w:t xml:space="preserve"> dalla capacità di analisi di quello che sta accadendo in Italia, in Europa e nel mondo. </w:t>
      </w:r>
    </w:p>
    <w:p w:rsidR="0012057C" w:rsidRPr="006001F3" w:rsidRDefault="0012057C" w:rsidP="0012057C">
      <w:pPr>
        <w:pStyle w:val="ALR85Rientrato1cm"/>
        <w:ind w:firstLine="0"/>
      </w:pPr>
      <w:r w:rsidRPr="006001F3">
        <w:t>Vedo anche una particolare verve della collega Ciarambino, dopo la due giorni alla Mostra d’Oltremare, dove probabilmente, oltre alla birra, girava altro nei viali della mostra. Una tensione davvero improduttiva rispetto ai bisogni, alle attese, alle speranze e alle paure, ma anche alle tante potenzialità che sono oltre quest’Aula e al di fuori di noi.</w:t>
      </w:r>
    </w:p>
    <w:p w:rsidR="0012057C" w:rsidRPr="006001F3" w:rsidRDefault="0012057C" w:rsidP="0012057C">
      <w:pPr>
        <w:pStyle w:val="ALR85Rientrato1cm"/>
        <w:ind w:firstLine="0"/>
      </w:pPr>
      <w:r w:rsidRPr="006001F3">
        <w:t xml:space="preserve">Sembra un errore rappresentare la propria regione come la catastrofe. Lo ha fatto la collega Ciarambino anche durante il convegno che abbiamo tenuto a San Giovanni a Teduccio, il Campania Digital Summit, e anche lì ha preso uno scivolone. Provi a sentire l’umore delle imprese che erano in quell’aula e che hanno ricordato, nella replica conclusiva di quella bellissima giornata di lavori, che </w:t>
      </w:r>
      <w:r w:rsidR="000249E6" w:rsidRPr="006001F3">
        <w:t>era stata</w:t>
      </w:r>
      <w:r w:rsidRPr="006001F3">
        <w:t xml:space="preserve"> scelt</w:t>
      </w:r>
      <w:r w:rsidR="000249E6" w:rsidRPr="006001F3">
        <w:t>a</w:t>
      </w:r>
      <w:r w:rsidRPr="006001F3">
        <w:t xml:space="preserve"> la Campania perché tra le regioni d’Italia e del Mezzogiorno era</w:t>
      </w:r>
      <w:r w:rsidR="000249E6" w:rsidRPr="006001F3">
        <w:t xml:space="preserve">, </w:t>
      </w:r>
      <w:r w:rsidRPr="006001F3">
        <w:t>secondo i loro studi di settore</w:t>
      </w:r>
      <w:r w:rsidR="000249E6" w:rsidRPr="006001F3">
        <w:t xml:space="preserve">, </w:t>
      </w:r>
      <w:r w:rsidRPr="006001F3">
        <w:t xml:space="preserve">la più performante. Può essere una cosa brutta, difficile da digerire nella Campania della catastrofe che </w:t>
      </w:r>
      <w:r w:rsidR="000249E6" w:rsidRPr="006001F3">
        <w:t>s</w:t>
      </w:r>
      <w:r w:rsidRPr="006001F3">
        <w:t xml:space="preserve">i rappresenta – mette quasi inquietudine uscire fuori dal Palazzo – ma è così. Ci hanno scelto per alcuni passi in avanti. </w:t>
      </w:r>
      <w:r w:rsidR="000249E6" w:rsidRPr="006001F3">
        <w:t>L</w:t>
      </w:r>
      <w:r w:rsidRPr="006001F3">
        <w:t xml:space="preserve">o hanno ricordato loro. Sono di gran lunga più avanti del nostro dibattito politico. Ce l’ha ricordato Oracle, che è pronta a investire in Campania per la realizzazione di una nuova </w:t>
      </w:r>
      <w:r w:rsidR="000D4924" w:rsidRPr="006001F3">
        <w:rPr>
          <w:i/>
          <w:iCs/>
        </w:rPr>
        <w:t>Academy</w:t>
      </w:r>
      <w:r w:rsidRPr="006001F3">
        <w:t>. Sceglie la Campania</w:t>
      </w:r>
      <w:r w:rsidR="000249E6" w:rsidRPr="006001F3">
        <w:t>!</w:t>
      </w:r>
      <w:r w:rsidRPr="006001F3">
        <w:t xml:space="preserve"> non sceglie la Lombardia, il Veneto o altre regioni, ma investe qui perché trova condizioni performanti, infrastrutturali e di contesto sociale ed economico molto funzionali a quel tipo di intervento.</w:t>
      </w:r>
    </w:p>
    <w:p w:rsidR="0012057C" w:rsidRPr="006001F3" w:rsidRDefault="0012057C" w:rsidP="0012057C">
      <w:pPr>
        <w:pStyle w:val="ALR85Rientrato1cm"/>
        <w:ind w:firstLine="0"/>
      </w:pPr>
      <w:r w:rsidRPr="006001F3">
        <w:t xml:space="preserve">Perché non raccontarlo quando tra qualche settimana vedremo annunciare questo sulle pagine dei nostri giornali? È anche frutto e conseguenza di quel dibattito. Se ci fossimo ascoltati e se avessimo ascoltato con attenzione le imprese a San Giovanni a Teduccio avremmo capito e sentito parlare di queste cose. Credo che nel nostro documento – piaccia o non piaccia – e non ho letto con attenzione quello del Movimento 5 Stelle, ma lo farò, Forza Italia e l’altra opposizione ci avevano elencato gli elementi di critica, legittima, ma non colgo ancora le risposte per risalire una china, abbiamo rappresentato, tant’è che la collega Ciarambino ha fatto riferimento a questo, alcuni dati oggettivi, finanche di ombre di questi anni di governo. Ombre rispetto ai risultati che immaginavamo di conseguire. Una cosa più onesta di quella rappresentazione io non l’ho mai vista dentro una politica che dovrebbe diventare un po’ più matura, soprattutto dopo quello che è accaduto a Roma qualche settimana fa, con meno pregiudizi e </w:t>
      </w:r>
      <w:r w:rsidR="006033C7" w:rsidRPr="006001F3">
        <w:t>tenendo presente i</w:t>
      </w:r>
      <w:r w:rsidRPr="006001F3">
        <w:t>l merito delle cose.</w:t>
      </w:r>
    </w:p>
    <w:p w:rsidR="0012057C" w:rsidRPr="006001F3" w:rsidRDefault="0012057C" w:rsidP="0012057C">
      <w:pPr>
        <w:pStyle w:val="ALR85Rientrato1cm"/>
        <w:ind w:firstLine="0"/>
      </w:pPr>
      <w:r w:rsidRPr="006001F3">
        <w:t xml:space="preserve">Io sto al merito di quello che ha raccontato il professore Adriano Giannola, presentando il rapporto SVIMEZ 2018 il primo agosto a Roma, con il suo ex Ministro Lezzi. Hanno discusso del fatto che la Campania continua ad avere un </w:t>
      </w:r>
      <w:r w:rsidRPr="006001F3">
        <w:rPr>
          <w:i/>
          <w:iCs/>
        </w:rPr>
        <w:t>trend</w:t>
      </w:r>
      <w:r w:rsidRPr="006001F3">
        <w:t xml:space="preserve"> positivo, ma rallenta rispetto all’anno passato, che è stato un anno performante. Ovviamente non lo avete visto, ma quel 2,6 per cento di aumento del PIL è stata la migliore performance tra le regioni del Mezzogiorno in Italia. Non è sufficiente? Assolutamente no, perché abbiamo un </w:t>
      </w:r>
      <w:r w:rsidRPr="006001F3">
        <w:rPr>
          <w:i/>
          <w:iCs/>
        </w:rPr>
        <w:t>gap</w:t>
      </w:r>
      <w:r w:rsidRPr="006001F3">
        <w:t xml:space="preserve"> enorme da recuperare, e noi dovremmo provare a diventare un po’ più difensori della nostra comunità regionale, indipendentemente dal tratto politico. Collega Ciarambino, la velocità dei colori è così enorme nel terzo millennio (il gialloverde diventa giallorosso) che noi dobbiamo stare al passo con questa velocità, e anche aggiornare le nostre analisi. Non bisogna rimanere ancorati a questo pregiudizio e alla ricerca del nemico a prescindere, che almeno a voi ha fatto perdere 5 milioni di voti in dodici mesi. Noi la batosta </w:t>
      </w:r>
      <w:r w:rsidRPr="006001F3">
        <w:lastRenderedPageBreak/>
        <w:t xml:space="preserve">l’abbiamo presa un po’ prima; abbiamo provato a trarne lezione, ma anche voi fareste cosa utile rispetto al vostro elettorato a rileggere anche la storia di questi anni. </w:t>
      </w:r>
    </w:p>
    <w:p w:rsidR="0012057C" w:rsidRPr="006001F3" w:rsidRDefault="0012057C" w:rsidP="0012057C">
      <w:pPr>
        <w:pStyle w:val="ALR85Rientrato1cm"/>
        <w:ind w:firstLine="0"/>
      </w:pPr>
      <w:r w:rsidRPr="006001F3">
        <w:t xml:space="preserve">Difendere la Campania, perché è bastato un articolo di una penna intelligente, come Marco Esposito, sul </w:t>
      </w:r>
      <w:r w:rsidRPr="006001F3">
        <w:rPr>
          <w:i/>
          <w:iCs/>
        </w:rPr>
        <w:t>Mattino</w:t>
      </w:r>
      <w:r w:rsidRPr="006001F3">
        <w:t xml:space="preserve"> qualche giorno fa, per dirci perché non avanziamo né come Campania né come Mezzogiorno. La ringrazio per aver letto la mia intervista, ma nelle pagine di economia trova un interessante Marco Esposito, che ci ha detto una cosa molto semplice: l’Europa ci ha richiamato come Stato membro al fatto che stiamo ridando meno di quanto dovremmo dare dello 0,45 per cento di PIL prodotto in quest’area geografica al Mezzogiorno. Accusa l’Italia e dice che se non si corregge questo tiro - si stanno togliendo al Mezzogiorno 2 miliardi 100 milioni sull’ultima programmazione - non verranno date risorse importanti perché si stanno sostituendo le risorse aggiuntive, che dovrebbero essere i fondi strutturali, con le risorse ordinarie, che non si danno al Mezzogiorno, ma in quota parte significativa al Centronord. Siete disponibili a fare questa battaglia insieme? Siamo disponibili a fare una battaglia insieme per rivendicare quella clausola del 34 per cento di investimenti in conto capitale che sono proprietà dei 23 milioni di abitanti del Mezzogiorno, anziché continuare a strombazzare cose che non ci consentiranno di recuperare quel </w:t>
      </w:r>
      <w:r w:rsidRPr="006001F3">
        <w:rPr>
          <w:i/>
          <w:iCs/>
        </w:rPr>
        <w:t>gap</w:t>
      </w:r>
      <w:r w:rsidRPr="006001F3">
        <w:t xml:space="preserve">? </w:t>
      </w:r>
    </w:p>
    <w:p w:rsidR="0012057C" w:rsidRPr="006001F3" w:rsidRDefault="0012057C" w:rsidP="0012057C">
      <w:pPr>
        <w:pStyle w:val="ALR85Rientrato1cm"/>
        <w:ind w:firstLine="0"/>
      </w:pPr>
      <w:r w:rsidRPr="006001F3">
        <w:t xml:space="preserve">Ha ragione il Presidente De Luca quando dice di metterci nelle condizioni di gareggiare con gli stessi strumenti e poi chi ha più filo tesse e chi ha più fiato va più lontano, ma metteteci nelle condizioni di partenza che siano uguali per il cittadino della Valle d’Aosta, del Lazio, della Campania e della Sicilia. Ce la giochiamo noi, ma questa partita possiamo decidere di farla insieme? Tanto più, cara collega Ciarambino, se al prossimo giro ci sarà lei, questi temi toccheranno a lei eventualmente, e dovrà chiedere la solidarietà delle altre forze politiche, perché non ce l’abbiamo fatta in questi anni. </w:t>
      </w:r>
    </w:p>
    <w:p w:rsidR="0012057C" w:rsidRPr="006001F3" w:rsidRDefault="0012057C" w:rsidP="0012057C">
      <w:pPr>
        <w:autoSpaceDE w:val="0"/>
        <w:autoSpaceDN w:val="0"/>
        <w:adjustRightInd w:val="0"/>
        <w:jc w:val="both"/>
        <w:rPr>
          <w:rFonts w:cs="Arial"/>
        </w:rPr>
      </w:pPr>
      <w:r w:rsidRPr="006001F3">
        <w:rPr>
          <w:rFonts w:cs="Arial"/>
        </w:rPr>
        <w:t>Negli ultimi diciotto anni 177 miliardi che l’Europa ci ha dato, della nostra programmazione europea, 80 miliardi sono finiti per coprire spese del Bilancio ordinario. C’eravamo tutti in questi 18 anni, c’era Berlusconi, c’era Renzi, c’era Conte. Dunque, questo è un tema sul quale dovremmo provare a fare battaglia politica insieme, se vogliamo provare a difendere davvero gli interessi della nostra Regione e non immaginare che un bel post o un po’ di like ci fanno crescere nel consenso.</w:t>
      </w:r>
    </w:p>
    <w:p w:rsidR="0012057C" w:rsidRPr="006001F3" w:rsidRDefault="0012057C" w:rsidP="0012057C">
      <w:pPr>
        <w:jc w:val="both"/>
        <w:rPr>
          <w:rFonts w:cs="Arial"/>
        </w:rPr>
      </w:pPr>
      <w:r w:rsidRPr="006001F3">
        <w:rPr>
          <w:rFonts w:cs="Arial"/>
        </w:rPr>
        <w:t>Spero che anche voi a</w:t>
      </w:r>
      <w:r w:rsidR="00347955" w:rsidRPr="006001F3">
        <w:rPr>
          <w:rFonts w:cs="Arial"/>
        </w:rPr>
        <w:t>bbiate</w:t>
      </w:r>
      <w:r w:rsidRPr="006001F3">
        <w:rPr>
          <w:rFonts w:cs="Arial"/>
        </w:rPr>
        <w:t xml:space="preserve"> imparato la lezione</w:t>
      </w:r>
      <w:r w:rsidR="00347955" w:rsidRPr="006001F3">
        <w:rPr>
          <w:rFonts w:cs="Arial"/>
        </w:rPr>
        <w:t xml:space="preserve">: </w:t>
      </w:r>
      <w:r w:rsidRPr="006001F3">
        <w:rPr>
          <w:rFonts w:cs="Arial"/>
        </w:rPr>
        <w:t xml:space="preserve">la </w:t>
      </w:r>
      <w:r w:rsidR="00347955" w:rsidRPr="006001F3">
        <w:rPr>
          <w:rFonts w:cs="Arial"/>
        </w:rPr>
        <w:t>dis</w:t>
      </w:r>
      <w:r w:rsidRPr="006001F3">
        <w:rPr>
          <w:rFonts w:cs="Arial"/>
        </w:rPr>
        <w:t>truzione del nemico a prescindere, non vi porta lontani. Insieme dovremmo fare la battaglia per dire a Ferrovie dello Stato: non puoi investire il 20 per cento in conto capitale, ma devi arrivare al 34 per cento, e lo dovrem</w:t>
      </w:r>
      <w:r w:rsidR="00347955" w:rsidRPr="006001F3">
        <w:rPr>
          <w:rFonts w:cs="Arial"/>
        </w:rPr>
        <w:t>m</w:t>
      </w:r>
      <w:r w:rsidRPr="006001F3">
        <w:rPr>
          <w:rFonts w:cs="Arial"/>
        </w:rPr>
        <w:t xml:space="preserve">o fare insieme. </w:t>
      </w:r>
    </w:p>
    <w:p w:rsidR="0012057C" w:rsidRPr="006001F3" w:rsidRDefault="0012057C" w:rsidP="0012057C">
      <w:pPr>
        <w:jc w:val="both"/>
        <w:rPr>
          <w:rFonts w:cs="Arial"/>
        </w:rPr>
      </w:pPr>
      <w:r w:rsidRPr="006001F3">
        <w:rPr>
          <w:rFonts w:cs="Arial"/>
        </w:rPr>
        <w:t xml:space="preserve">Non si comportano così </w:t>
      </w:r>
      <w:r w:rsidR="00347955" w:rsidRPr="006001F3">
        <w:rPr>
          <w:rFonts w:cs="Arial"/>
        </w:rPr>
        <w:t>nei riguardi del</w:t>
      </w:r>
      <w:r w:rsidRPr="006001F3">
        <w:rPr>
          <w:rFonts w:cs="Arial"/>
        </w:rPr>
        <w:t xml:space="preserve">le Regioni del centro e del nord, apriamo gli occhi e ci diciamo fino in fondo queste cose o è colpa di De Luca, poi di Bassolino, non so dove arriviamo, di De Magistris, è sempre colpa di qualcun altro, anche di chi ha fatto il Sindaco 20 anni fa. </w:t>
      </w:r>
    </w:p>
    <w:p w:rsidR="0012057C" w:rsidRPr="006001F3" w:rsidRDefault="0012057C" w:rsidP="0012057C">
      <w:pPr>
        <w:jc w:val="both"/>
        <w:rPr>
          <w:rFonts w:cs="Arial"/>
        </w:rPr>
      </w:pPr>
      <w:r w:rsidRPr="006001F3">
        <w:rPr>
          <w:rFonts w:cs="Arial"/>
        </w:rPr>
        <w:t xml:space="preserve">Carichiamoci sulla nostra pelle e sulle nostre spalle questa responsabilità per spingere in avanti la Campania, anzi – dico – utilizziamo anche bene un rapporto nuovo che si apre con l’Europa, dove ci guardano con meno spocchia rispetto a quest’ultimo anno e mezzo </w:t>
      </w:r>
      <w:r w:rsidR="00347955" w:rsidRPr="006001F3">
        <w:rPr>
          <w:rFonts w:cs="Arial"/>
        </w:rPr>
        <w:t>lì</w:t>
      </w:r>
      <w:r w:rsidRPr="006001F3">
        <w:rPr>
          <w:rFonts w:cs="Arial"/>
        </w:rPr>
        <w:t>, dove non ci facevano entrare</w:t>
      </w:r>
      <w:r w:rsidR="00347955" w:rsidRPr="006001F3">
        <w:rPr>
          <w:rFonts w:cs="Arial"/>
        </w:rPr>
        <w:t xml:space="preserve">, </w:t>
      </w:r>
      <w:r w:rsidRPr="006001F3">
        <w:rPr>
          <w:rFonts w:cs="Arial"/>
        </w:rPr>
        <w:t>nelle sale, nei luoghi della decisione, ci guardano con meno arroganza perché ci ritengono, dentro questa nuova compagine di Governo, un elemento di stabilità e di credibilità. Facciamo insieme la battaglia perché tutte le spese relative alla sostenibilità ambientale, agli interventi in questo settore, piuttosto che quelli sul welfare, siano fuori dai patti di stabilità. Facciamo insieme alcune cose, poi voi direte la vostra.</w:t>
      </w:r>
      <w:r w:rsidR="00347955" w:rsidRPr="006001F3">
        <w:rPr>
          <w:rFonts w:cs="Arial"/>
        </w:rPr>
        <w:t xml:space="preserve"> </w:t>
      </w:r>
      <w:r w:rsidRPr="006001F3">
        <w:rPr>
          <w:rFonts w:cs="Arial"/>
        </w:rPr>
        <w:t xml:space="preserve">Invito il Presidente De Luca, la Giunta, questa Maggioranza, nell’ultimo scorcio di Legislatura ad essere concentrati sempre sui 6 milioni di abitanti, altri decidono di impegnare questo tempo nella ricerca del Conte napoletano, ben venga, qualcuno vuole il Maradona, noi ci teniamo quello che i cittadini hanno legittimamente messo nelle condizioni di governare e di cambiare la Campania e su questo chiediamo di essere </w:t>
      </w:r>
      <w:r w:rsidRPr="006001F3">
        <w:rPr>
          <w:rFonts w:cs="Arial"/>
        </w:rPr>
        <w:lastRenderedPageBreak/>
        <w:t>giudicati, non con i pregiudizi. Collega Ciarambino, non con i pregiudizi, non interessa neanche più al tuo elettorato, se ti guardassi intorno è cambiato, è franato qualcosa anche intorno al tuo mondo, non intorno ai pregiudizi.</w:t>
      </w:r>
    </w:p>
    <w:p w:rsidR="0012057C" w:rsidRPr="006001F3" w:rsidRDefault="0012057C" w:rsidP="0012057C">
      <w:pPr>
        <w:jc w:val="both"/>
        <w:rPr>
          <w:rFonts w:cs="Arial"/>
        </w:rPr>
      </w:pPr>
      <w:r w:rsidRPr="006001F3">
        <w:rPr>
          <w:rFonts w:cs="Arial"/>
        </w:rPr>
        <w:t>Nel merito delle vicende discutiamo, ci confrontiamo, andiamo avanti. Il mio è un augurio di buon lavoro per questi mesi, concentrati sui 6 milioni di abitanti della Campania e non nella ricerca del Conte napoletano. Grazie.</w:t>
      </w:r>
    </w:p>
    <w:p w:rsidR="0012057C" w:rsidRPr="006001F3" w:rsidRDefault="0012057C" w:rsidP="0012057C">
      <w:pPr>
        <w:jc w:val="both"/>
        <w:rPr>
          <w:rFonts w:cs="Arial"/>
        </w:rPr>
      </w:pPr>
    </w:p>
    <w:p w:rsidR="0012057C" w:rsidRPr="006001F3" w:rsidRDefault="0012057C" w:rsidP="0012057C">
      <w:pPr>
        <w:jc w:val="both"/>
        <w:rPr>
          <w:rFonts w:cs="Arial"/>
        </w:rPr>
      </w:pPr>
      <w:r w:rsidRPr="006001F3">
        <w:rPr>
          <w:rFonts w:cs="Arial"/>
          <w:b/>
        </w:rPr>
        <w:t xml:space="preserve">PRESIDENTE (Casillo T.): </w:t>
      </w:r>
      <w:r w:rsidRPr="006001F3">
        <w:rPr>
          <w:rFonts w:cs="Arial"/>
        </w:rPr>
        <w:t>Grazie consigliere Marciano. La parola al consigliere Picarone.</w:t>
      </w:r>
    </w:p>
    <w:p w:rsidR="0012057C" w:rsidRPr="006001F3" w:rsidRDefault="0012057C" w:rsidP="0012057C">
      <w:pPr>
        <w:jc w:val="both"/>
        <w:rPr>
          <w:rFonts w:cs="Arial"/>
        </w:rPr>
      </w:pPr>
    </w:p>
    <w:p w:rsidR="0012057C" w:rsidRPr="006001F3" w:rsidRDefault="0012057C" w:rsidP="0012057C">
      <w:pPr>
        <w:jc w:val="both"/>
        <w:rPr>
          <w:rFonts w:cs="Arial"/>
        </w:rPr>
      </w:pPr>
      <w:r w:rsidRPr="006001F3">
        <w:rPr>
          <w:rFonts w:cs="Arial"/>
          <w:b/>
        </w:rPr>
        <w:t xml:space="preserve">PICARONE (PD): </w:t>
      </w:r>
      <w:r w:rsidRPr="006001F3">
        <w:rPr>
          <w:rFonts w:cs="Arial"/>
        </w:rPr>
        <w:t>Intervengo solo per precisare meglio che la risoluzione che abbiamo approvato in Commissione è stata riformulata da me in Aula con i contributi che sono pervenuti dalla Maggioranza, e da qualcuno della Minoranza, e che trovate sul tablet, nella cartella condivisa.</w:t>
      </w:r>
    </w:p>
    <w:p w:rsidR="0012057C" w:rsidRPr="006001F3" w:rsidRDefault="0012057C" w:rsidP="0012057C">
      <w:pPr>
        <w:jc w:val="both"/>
        <w:rPr>
          <w:rFonts w:cs="Arial"/>
        </w:rPr>
      </w:pPr>
    </w:p>
    <w:p w:rsidR="0012057C" w:rsidRPr="006001F3" w:rsidRDefault="0012057C" w:rsidP="0012057C">
      <w:pPr>
        <w:jc w:val="both"/>
        <w:rPr>
          <w:rFonts w:cs="Arial"/>
        </w:rPr>
      </w:pPr>
      <w:r w:rsidRPr="006001F3">
        <w:rPr>
          <w:rFonts w:cs="Arial"/>
          <w:b/>
        </w:rPr>
        <w:t xml:space="preserve">PRESIDENTE (Casillo T.): </w:t>
      </w:r>
      <w:r w:rsidRPr="006001F3">
        <w:rPr>
          <w:rFonts w:cs="Arial"/>
        </w:rPr>
        <w:t>Grazie. La parola all’assessore Cinque, prego.</w:t>
      </w:r>
    </w:p>
    <w:p w:rsidR="0012057C" w:rsidRPr="006001F3" w:rsidRDefault="0012057C" w:rsidP="0012057C">
      <w:pPr>
        <w:jc w:val="both"/>
        <w:rPr>
          <w:rFonts w:cs="Arial"/>
        </w:rPr>
      </w:pPr>
    </w:p>
    <w:p w:rsidR="0012057C" w:rsidRPr="006001F3" w:rsidRDefault="0012057C" w:rsidP="0012057C">
      <w:pPr>
        <w:jc w:val="both"/>
        <w:rPr>
          <w:rFonts w:cs="Arial"/>
        </w:rPr>
      </w:pPr>
      <w:r w:rsidRPr="006001F3">
        <w:rPr>
          <w:rFonts w:cs="Arial"/>
          <w:b/>
        </w:rPr>
        <w:t xml:space="preserve">CINQUE, Assessore al Bilancio: </w:t>
      </w:r>
      <w:r w:rsidRPr="006001F3">
        <w:rPr>
          <w:rFonts w:cs="Arial"/>
        </w:rPr>
        <w:t xml:space="preserve">Sarò molto breve anche perché mi ritrovo molto nelle considerazioni che ha esposto poc’anzi il consigliere Marciano. Prendo la parola soprattutto per rispondere agli interventi </w:t>
      </w:r>
      <w:r w:rsidR="000448FB" w:rsidRPr="006001F3">
        <w:rPr>
          <w:rFonts w:cs="Arial"/>
        </w:rPr>
        <w:t>dei Consiglieri di Opposizione</w:t>
      </w:r>
      <w:r w:rsidR="000448FB" w:rsidRPr="006001F3">
        <w:rPr>
          <w:rFonts w:cs="Arial"/>
        </w:rPr>
        <w:t xml:space="preserve"> </w:t>
      </w:r>
      <w:r w:rsidRPr="006001F3">
        <w:rPr>
          <w:rFonts w:cs="Arial"/>
        </w:rPr>
        <w:t xml:space="preserve">che ho trovato interessanti. Ho seguito il dibattito, tutti gli interventi, ringrazio tutti, di Maggioranza e di Opposizione. È un documento molto importante, lo presentiamo ogni anno, voglio ricordare che questa Giunta è la prima Giunta che porta in Consiglio dei documenti di programmazione, prima pure erano previsti dalla Legislazione, </w:t>
      </w:r>
      <w:r w:rsidR="00502EA3" w:rsidRPr="006001F3">
        <w:rPr>
          <w:rFonts w:cs="Arial"/>
        </w:rPr>
        <w:t xml:space="preserve">ma </w:t>
      </w:r>
      <w:r w:rsidRPr="006001F3">
        <w:rPr>
          <w:rFonts w:cs="Arial"/>
        </w:rPr>
        <w:t>erano diversi</w:t>
      </w:r>
      <w:r w:rsidR="00502EA3" w:rsidRPr="006001F3">
        <w:rPr>
          <w:rFonts w:cs="Arial"/>
        </w:rPr>
        <w:t xml:space="preserve"> e</w:t>
      </w:r>
      <w:r w:rsidRPr="006001F3">
        <w:rPr>
          <w:rFonts w:cs="Arial"/>
        </w:rPr>
        <w:t xml:space="preserve"> la Corte dei Conti ci obiettava sempre che mancava il Documento di Programmazione Regionale.</w:t>
      </w:r>
    </w:p>
    <w:p w:rsidR="0012057C" w:rsidRPr="006001F3" w:rsidRDefault="0012057C" w:rsidP="0012057C">
      <w:pPr>
        <w:jc w:val="both"/>
        <w:rPr>
          <w:rFonts w:cs="Arial"/>
        </w:rPr>
      </w:pPr>
      <w:r w:rsidRPr="006001F3">
        <w:rPr>
          <w:rFonts w:cs="Arial"/>
        </w:rPr>
        <w:t>Un Documento così articolato che pur avendo provato a sintetizzarlo al massimo</w:t>
      </w:r>
      <w:r w:rsidR="00502EA3" w:rsidRPr="006001F3">
        <w:rPr>
          <w:rFonts w:cs="Arial"/>
        </w:rPr>
        <w:t>, consta</w:t>
      </w:r>
      <w:r w:rsidRPr="006001F3">
        <w:rPr>
          <w:rFonts w:cs="Arial"/>
        </w:rPr>
        <w:t xml:space="preserve"> di circa 500 o 600 pagine, </w:t>
      </w:r>
      <w:r w:rsidR="00502EA3" w:rsidRPr="006001F3">
        <w:rPr>
          <w:rFonts w:cs="Arial"/>
        </w:rPr>
        <w:t xml:space="preserve">come </w:t>
      </w:r>
      <w:r w:rsidRPr="006001F3">
        <w:rPr>
          <w:rFonts w:cs="Arial"/>
        </w:rPr>
        <w:t xml:space="preserve">è stato </w:t>
      </w:r>
      <w:r w:rsidR="00502EA3" w:rsidRPr="006001F3">
        <w:rPr>
          <w:rFonts w:cs="Arial"/>
        </w:rPr>
        <w:t xml:space="preserve">già </w:t>
      </w:r>
      <w:r w:rsidRPr="006001F3">
        <w:rPr>
          <w:rFonts w:cs="Arial"/>
        </w:rPr>
        <w:t>ric</w:t>
      </w:r>
      <w:r w:rsidR="00502EA3" w:rsidRPr="006001F3">
        <w:rPr>
          <w:rFonts w:cs="Arial"/>
        </w:rPr>
        <w:t>ord</w:t>
      </w:r>
      <w:r w:rsidRPr="006001F3">
        <w:rPr>
          <w:rFonts w:cs="Arial"/>
        </w:rPr>
        <w:t xml:space="preserve">ato, è chiaro che è il frutto di un lavoro corale che parte dal basso, dalle strutture amministrative dirigenziali di tutte le articolazioni della Regione, </w:t>
      </w:r>
      <w:r w:rsidR="00883023" w:rsidRPr="006001F3">
        <w:rPr>
          <w:rFonts w:cs="Arial"/>
        </w:rPr>
        <w:t>che vede poi coinvolti</w:t>
      </w:r>
      <w:r w:rsidR="005C15E5" w:rsidRPr="006001F3">
        <w:rPr>
          <w:rFonts w:cs="Arial"/>
        </w:rPr>
        <w:t xml:space="preserve"> </w:t>
      </w:r>
      <w:r w:rsidRPr="006001F3">
        <w:rPr>
          <w:rFonts w:cs="Arial"/>
        </w:rPr>
        <w:t xml:space="preserve">gli Assessorati </w:t>
      </w:r>
      <w:proofErr w:type="gramStart"/>
      <w:r w:rsidRPr="006001F3">
        <w:rPr>
          <w:rFonts w:cs="Arial"/>
        </w:rPr>
        <w:t>e</w:t>
      </w:r>
      <w:r w:rsidR="005C15E5" w:rsidRPr="006001F3">
        <w:rPr>
          <w:rFonts w:cs="Arial"/>
        </w:rPr>
        <w:t>d</w:t>
      </w:r>
      <w:proofErr w:type="gramEnd"/>
      <w:r w:rsidR="005C15E5" w:rsidRPr="006001F3">
        <w:rPr>
          <w:rFonts w:cs="Arial"/>
        </w:rPr>
        <w:t>, infine,</w:t>
      </w:r>
      <w:r w:rsidRPr="006001F3">
        <w:rPr>
          <w:rFonts w:cs="Arial"/>
        </w:rPr>
        <w:t xml:space="preserve"> </w:t>
      </w:r>
      <w:r w:rsidR="005C15E5" w:rsidRPr="006001F3">
        <w:rPr>
          <w:rFonts w:cs="Arial"/>
        </w:rPr>
        <w:t>l</w:t>
      </w:r>
      <w:r w:rsidRPr="006001F3">
        <w:rPr>
          <w:rFonts w:cs="Arial"/>
        </w:rPr>
        <w:t xml:space="preserve">a Giunta. </w:t>
      </w:r>
      <w:r w:rsidR="005C15E5" w:rsidRPr="006001F3">
        <w:rPr>
          <w:rFonts w:cs="Arial"/>
        </w:rPr>
        <w:t>Appare</w:t>
      </w:r>
      <w:r w:rsidRPr="006001F3">
        <w:rPr>
          <w:rFonts w:cs="Arial"/>
        </w:rPr>
        <w:t xml:space="preserve"> una fotografia onesta, chiara, di quello che si è fatto, di quello che si continua a fare. Colgo l’esortazione del consigliere Marciano a non distrarci e a continuare a lavorare. State sereni che praticamente non si arretra di un millimetro e si lavora, questo lavoro – però – vedo che non è stato riconosciuto neanche in minima parte dagli interventi delle Opposizioni.</w:t>
      </w:r>
    </w:p>
    <w:p w:rsidR="0012057C" w:rsidRPr="0012057C" w:rsidRDefault="0012057C" w:rsidP="0012057C">
      <w:pPr>
        <w:jc w:val="both"/>
        <w:rPr>
          <w:rFonts w:cs="Arial"/>
        </w:rPr>
      </w:pPr>
      <w:r w:rsidRPr="006001F3">
        <w:rPr>
          <w:rFonts w:cs="Arial"/>
        </w:rPr>
        <w:t xml:space="preserve">Capisco che tra </w:t>
      </w:r>
      <w:r w:rsidR="005C15E5" w:rsidRPr="006001F3">
        <w:rPr>
          <w:rFonts w:cs="Arial"/>
        </w:rPr>
        <w:t xml:space="preserve">pochi </w:t>
      </w:r>
      <w:r w:rsidRPr="006001F3">
        <w:rPr>
          <w:rFonts w:cs="Arial"/>
        </w:rPr>
        <w:t xml:space="preserve">mesi ci sarà un appuntamento importante, capisco tutto, </w:t>
      </w:r>
      <w:r w:rsidR="005C15E5" w:rsidRPr="006001F3">
        <w:rPr>
          <w:rFonts w:cs="Arial"/>
        </w:rPr>
        <w:t xml:space="preserve">non </w:t>
      </w:r>
      <w:r w:rsidRPr="006001F3">
        <w:rPr>
          <w:rFonts w:cs="Arial"/>
        </w:rPr>
        <w:t xml:space="preserve">sono </w:t>
      </w:r>
      <w:r w:rsidR="005C15E5" w:rsidRPr="006001F3">
        <w:rPr>
          <w:rFonts w:cs="Arial"/>
        </w:rPr>
        <w:t xml:space="preserve">un </w:t>
      </w:r>
      <w:r w:rsidRPr="006001F3">
        <w:rPr>
          <w:rFonts w:cs="Arial"/>
        </w:rPr>
        <w:t>neofita e mi rendo conto, però raccontare un disastro quando abbiamo un’Italia in grande difficoltà, abbiamo la Germania che si è fermata, abbiamo la guerra commerciale che morde il freno</w:t>
      </w:r>
      <w:r w:rsidR="005C15E5" w:rsidRPr="006001F3">
        <w:rPr>
          <w:rFonts w:cs="Arial"/>
        </w:rPr>
        <w:t xml:space="preserve">: ho sentito che </w:t>
      </w:r>
      <w:r w:rsidRPr="006001F3">
        <w:rPr>
          <w:rFonts w:cs="Arial"/>
        </w:rPr>
        <w:t xml:space="preserve">il disastro </w:t>
      </w:r>
      <w:r w:rsidR="005C15E5" w:rsidRPr="006001F3">
        <w:rPr>
          <w:rFonts w:cs="Arial"/>
        </w:rPr>
        <w:t xml:space="preserve">sarebbe </w:t>
      </w:r>
      <w:r w:rsidRPr="006001F3">
        <w:rPr>
          <w:rFonts w:cs="Arial"/>
        </w:rPr>
        <w:t xml:space="preserve">la Campania </w:t>
      </w:r>
      <w:r w:rsidR="005C15E5" w:rsidRPr="006001F3">
        <w:rPr>
          <w:rFonts w:cs="Arial"/>
        </w:rPr>
        <w:t>come</w:t>
      </w:r>
      <w:r w:rsidRPr="006001F3">
        <w:rPr>
          <w:rFonts w:cs="Arial"/>
        </w:rPr>
        <w:t xml:space="preserve"> la peggiore </w:t>
      </w:r>
      <w:r w:rsidR="005C15E5" w:rsidRPr="006001F3">
        <w:rPr>
          <w:rFonts w:cs="Arial"/>
        </w:rPr>
        <w:t>r</w:t>
      </w:r>
      <w:r w:rsidRPr="006001F3">
        <w:rPr>
          <w:rFonts w:cs="Arial"/>
        </w:rPr>
        <w:t>egione d’Europa</w:t>
      </w:r>
      <w:r w:rsidR="005C15E5" w:rsidRPr="006001F3">
        <w:rPr>
          <w:rFonts w:cs="Arial"/>
        </w:rPr>
        <w:t>?</w:t>
      </w:r>
      <w:r w:rsidRPr="006001F3">
        <w:rPr>
          <w:rFonts w:cs="Arial"/>
        </w:rPr>
        <w:t xml:space="preserve"> Se ci piace raccontare questo ai nostri cittadini, va bene, lo ascolto</w:t>
      </w:r>
      <w:r w:rsidR="005C15E5" w:rsidRPr="006001F3">
        <w:rPr>
          <w:rFonts w:cs="Arial"/>
        </w:rPr>
        <w:t>. U</w:t>
      </w:r>
      <w:r w:rsidRPr="006001F3">
        <w:rPr>
          <w:rFonts w:cs="Arial"/>
        </w:rPr>
        <w:t xml:space="preserve">na Regione come questa, che viene da decenni di grandi difficoltà, e non vi voglio raccontare di nuovo quello che come Bilancio abbiamo dovuto risanare e di cui ovviamente ne paghiamo le </w:t>
      </w:r>
      <w:r w:rsidR="005C15E5" w:rsidRPr="006001F3">
        <w:rPr>
          <w:rFonts w:cs="Arial"/>
        </w:rPr>
        <w:t>conseguenze</w:t>
      </w:r>
      <w:r w:rsidRPr="006001F3">
        <w:rPr>
          <w:rFonts w:cs="Arial"/>
        </w:rPr>
        <w:t xml:space="preserve"> come minore capacità di spesa corrente</w:t>
      </w:r>
      <w:r w:rsidR="005C15E5" w:rsidRPr="006001F3">
        <w:rPr>
          <w:rFonts w:cs="Arial"/>
        </w:rPr>
        <w:t xml:space="preserve"> dovendo</w:t>
      </w:r>
      <w:r w:rsidRPr="006001F3">
        <w:rPr>
          <w:rFonts w:cs="Arial"/>
        </w:rPr>
        <w:t xml:space="preserve"> ripianare i disavanzi pregressi. </w:t>
      </w:r>
      <w:r w:rsidRPr="0012057C">
        <w:rPr>
          <w:rFonts w:cs="Arial"/>
        </w:rPr>
        <w:t xml:space="preserve">Una Regione che sono decenni che ha difficoltà nel comparto produttivo, nel settore della Pubblica Amministrazione, l’azione amministrativa andrebbe misurata sulla derivata e non sull’integrale, sullo sforzo, sul miglioramento, sugli incrementi. Sembra che ogni volta ci crogioliamo nel dire che i nostri parametri sono inferiori ad altre Regioni, il che significa che questo Governo ha fallito. La colgo questa cosa, penso che sia poco onesta </w:t>
      </w:r>
      <w:r w:rsidR="005C15E5">
        <w:rPr>
          <w:rFonts w:cs="Arial"/>
        </w:rPr>
        <w:t>in relazione a</w:t>
      </w:r>
      <w:r w:rsidRPr="0012057C">
        <w:rPr>
          <w:rFonts w:cs="Arial"/>
        </w:rPr>
        <w:t>gli sforzi enormi che si stanno facendo.</w:t>
      </w:r>
    </w:p>
    <w:p w:rsidR="0012057C" w:rsidRPr="0012057C" w:rsidRDefault="0012057C" w:rsidP="0012057C">
      <w:pPr>
        <w:jc w:val="both"/>
        <w:rPr>
          <w:rFonts w:cs="Arial"/>
        </w:rPr>
      </w:pPr>
      <w:r w:rsidRPr="0012057C">
        <w:rPr>
          <w:rFonts w:cs="Arial"/>
        </w:rPr>
        <w:t xml:space="preserve">Vogliamo parlare di Sanità? È un terreno che sta a cuore a tutti, non solo alla </w:t>
      </w:r>
      <w:r w:rsidR="006001F3">
        <w:rPr>
          <w:rFonts w:cs="Arial"/>
        </w:rPr>
        <w:t>C</w:t>
      </w:r>
      <w:r w:rsidRPr="0012057C">
        <w:rPr>
          <w:rFonts w:cs="Arial"/>
        </w:rPr>
        <w:t xml:space="preserve">onsigliera Ciarambino. Vogliamo dire quello che in questi anni si è fatto, non solo sul risanamento finanziario </w:t>
      </w:r>
      <w:r w:rsidRPr="0012057C">
        <w:rPr>
          <w:rFonts w:cs="Arial"/>
        </w:rPr>
        <w:lastRenderedPageBreak/>
        <w:t>che era iniziato anche prima, ma sulla programmazione? E quando era stato mai fatto un Piano ospedaliero? Il Piano territoriale, tra poco, verrà decretato perché è pronto.</w:t>
      </w:r>
    </w:p>
    <w:p w:rsidR="0012057C" w:rsidRPr="0012057C" w:rsidRDefault="0012057C" w:rsidP="0012057C">
      <w:pPr>
        <w:jc w:val="both"/>
        <w:rPr>
          <w:rFonts w:cs="Arial"/>
        </w:rPr>
      </w:pPr>
      <w:r w:rsidRPr="0012057C">
        <w:rPr>
          <w:rFonts w:cs="Arial"/>
        </w:rPr>
        <w:t xml:space="preserve">Continuiamo così, poi fino all’anno scorso la griglia Lea ci condannava, quest’anno la griglia Lea non </w:t>
      </w:r>
      <w:r w:rsidR="006001F3">
        <w:rPr>
          <w:rFonts w:cs="Arial"/>
        </w:rPr>
        <w:t>tiene in considerazione</w:t>
      </w:r>
      <w:r w:rsidRPr="0012057C">
        <w:rPr>
          <w:rFonts w:cs="Arial"/>
        </w:rPr>
        <w:t xml:space="preserve"> la qualità dei servizi, perché siamo a 170. Colgo queste indicazioni per dire che probabilmente c’è un momento di analisi che dovrebbe essere il più oggettiva possibile perché i problemi dei cittadini sono i problemi di tutte le forze politiche. Poi, c’è il momento in cui si esorta l’azione di Governo a fare di più e meglio? Tutto si può fare di più e meglio, ma vi assicuro che quando si sta da quest’altra parte, lavorare è molto più complesso che parlare. Grazie.</w:t>
      </w:r>
    </w:p>
    <w:p w:rsidR="0012057C" w:rsidRPr="0012057C" w:rsidRDefault="0012057C" w:rsidP="0012057C">
      <w:pPr>
        <w:jc w:val="both"/>
        <w:rPr>
          <w:rFonts w:cs="Arial"/>
        </w:rPr>
      </w:pPr>
    </w:p>
    <w:p w:rsidR="0012057C" w:rsidRPr="0012057C" w:rsidRDefault="0012057C" w:rsidP="0012057C">
      <w:pPr>
        <w:jc w:val="both"/>
        <w:rPr>
          <w:rFonts w:cs="Arial"/>
        </w:rPr>
      </w:pPr>
      <w:r w:rsidRPr="0012057C">
        <w:rPr>
          <w:rFonts w:cs="Arial"/>
          <w:b/>
        </w:rPr>
        <w:t xml:space="preserve">PRESIDENTE (Casillo T.): </w:t>
      </w:r>
      <w:r w:rsidRPr="0012057C">
        <w:rPr>
          <w:rFonts w:cs="Arial"/>
        </w:rPr>
        <w:t>Grazie assessore Cinque. La parola al Presidente per un minuto, può prendere più di un minuto, l’Aula glielo concede.</w:t>
      </w:r>
    </w:p>
    <w:p w:rsidR="0012057C" w:rsidRPr="0012057C" w:rsidRDefault="0012057C" w:rsidP="0012057C">
      <w:pPr>
        <w:jc w:val="both"/>
        <w:rPr>
          <w:rFonts w:cs="Arial"/>
        </w:rPr>
      </w:pPr>
    </w:p>
    <w:p w:rsidR="0012057C" w:rsidRPr="0012057C" w:rsidRDefault="0012057C" w:rsidP="0012057C">
      <w:pPr>
        <w:jc w:val="both"/>
        <w:rPr>
          <w:rFonts w:cs="Arial"/>
        </w:rPr>
      </w:pPr>
      <w:r w:rsidRPr="0012057C">
        <w:rPr>
          <w:rFonts w:cs="Arial"/>
          <w:b/>
        </w:rPr>
        <w:t xml:space="preserve">DE LUCA, Presidente Giunta Regionale: </w:t>
      </w:r>
      <w:r w:rsidRPr="0012057C">
        <w:rPr>
          <w:rFonts w:cs="Arial"/>
        </w:rPr>
        <w:t>Ringrazio il Presidente per la generosità, ma non oltre un minuto. Non avendo il tempo per abusare per la vostra pazienza, per dire che quando discuteremo della legge di Bilancio saremo puntigliosissimi, risponderemo punto per punto a tutte le sciocchezze che mi è capitato di sentire in quest’Aula e spiegheremo in quali campi e per quali motivi la Regione Campania, con uno sforzo gigantesco di amministrazione è diventata prima Regione d’Italia. Lo spiegheremo sulla base di dati di fatto, certificati da autorità terze, non dalla Regione.</w:t>
      </w:r>
    </w:p>
    <w:p w:rsidR="0012057C" w:rsidRPr="0012057C" w:rsidRDefault="0012057C" w:rsidP="0012057C">
      <w:pPr>
        <w:jc w:val="both"/>
        <w:rPr>
          <w:rFonts w:cs="Arial"/>
        </w:rPr>
      </w:pPr>
      <w:r w:rsidRPr="0012057C">
        <w:rPr>
          <w:rFonts w:cs="Arial"/>
        </w:rPr>
        <w:t>Solo per dire al collega Marciano che faremo esattamente quello che ci sollecit</w:t>
      </w:r>
      <w:r w:rsidR="006001F3">
        <w:rPr>
          <w:rFonts w:cs="Arial"/>
        </w:rPr>
        <w:t>a</w:t>
      </w:r>
      <w:r w:rsidRPr="0012057C">
        <w:rPr>
          <w:rFonts w:cs="Arial"/>
        </w:rPr>
        <w:t xml:space="preserve"> a fare, rimarremo concentrati sul lavoro che riguarda la nostra comunità. Abbiamo davanti altri 10 mesi e non ho ancora deciso quando anda</w:t>
      </w:r>
      <w:r w:rsidR="006001F3">
        <w:rPr>
          <w:rFonts w:cs="Arial"/>
        </w:rPr>
        <w:t>r</w:t>
      </w:r>
      <w:r w:rsidRPr="0012057C">
        <w:rPr>
          <w:rFonts w:cs="Arial"/>
        </w:rPr>
        <w:t>e a votare, potrei farvi votare pure a settembre per offrirvi un agosto di sofferenza e di espiazione.</w:t>
      </w:r>
    </w:p>
    <w:p w:rsidR="0012057C" w:rsidRPr="0012057C" w:rsidRDefault="0012057C" w:rsidP="0012057C">
      <w:pPr>
        <w:jc w:val="both"/>
        <w:rPr>
          <w:rFonts w:cs="Arial"/>
        </w:rPr>
      </w:pPr>
      <w:r w:rsidRPr="0012057C">
        <w:rPr>
          <w:rFonts w:cs="Arial"/>
        </w:rPr>
        <w:t>Dedicheremo questi mesi a</w:t>
      </w:r>
      <w:r w:rsidR="006001F3">
        <w:rPr>
          <w:rFonts w:cs="Arial"/>
        </w:rPr>
        <w:t>d</w:t>
      </w:r>
      <w:r w:rsidRPr="0012057C">
        <w:rPr>
          <w:rFonts w:cs="Arial"/>
        </w:rPr>
        <w:t xml:space="preserve"> un lavoro ossessivo di concretizzazione dei risultati nel campo nella Sanità, de</w:t>
      </w:r>
      <w:r w:rsidR="006001F3">
        <w:rPr>
          <w:rFonts w:cs="Arial"/>
        </w:rPr>
        <w:t>i</w:t>
      </w:r>
      <w:r w:rsidRPr="0012057C">
        <w:rPr>
          <w:rFonts w:cs="Arial"/>
        </w:rPr>
        <w:t xml:space="preserve"> Trasport</w:t>
      </w:r>
      <w:r w:rsidR="006001F3">
        <w:rPr>
          <w:rFonts w:cs="Arial"/>
        </w:rPr>
        <w:t>i</w:t>
      </w:r>
      <w:r w:rsidRPr="0012057C">
        <w:rPr>
          <w:rFonts w:cs="Arial"/>
        </w:rPr>
        <w:t>, dei Fondi Europei, delle Politiche Scolastiche ed Universitarie, delle Politiche Sociali, delle Politiche Culturali spiegheremo</w:t>
      </w:r>
      <w:r w:rsidR="006001F3">
        <w:rPr>
          <w:rFonts w:cs="Arial"/>
        </w:rPr>
        <w:t xml:space="preserve">, </w:t>
      </w:r>
      <w:r w:rsidRPr="0012057C">
        <w:rPr>
          <w:rFonts w:cs="Arial"/>
        </w:rPr>
        <w:t>sulla base dei dati di fatto</w:t>
      </w:r>
      <w:r w:rsidR="006001F3">
        <w:rPr>
          <w:rFonts w:cs="Arial"/>
        </w:rPr>
        <w:t>,</w:t>
      </w:r>
      <w:r w:rsidRPr="0012057C">
        <w:rPr>
          <w:rFonts w:cs="Arial"/>
        </w:rPr>
        <w:t xml:space="preserve"> che questa è un'altra Regione, grazie al sangue buttato in questi anni.</w:t>
      </w:r>
      <w:r w:rsidR="00C35743">
        <w:rPr>
          <w:rFonts w:cs="Arial"/>
        </w:rPr>
        <w:t xml:space="preserve"> </w:t>
      </w:r>
      <w:bookmarkStart w:id="4" w:name="_GoBack"/>
      <w:bookmarkEnd w:id="4"/>
      <w:r w:rsidRPr="0012057C">
        <w:rPr>
          <w:rFonts w:cs="Arial"/>
        </w:rPr>
        <w:t xml:space="preserve">Per il resto chi può fa e chi non può fa i tweet. </w:t>
      </w:r>
    </w:p>
    <w:p w:rsidR="0012057C" w:rsidRPr="0012057C" w:rsidRDefault="0012057C" w:rsidP="0012057C">
      <w:pPr>
        <w:jc w:val="both"/>
        <w:rPr>
          <w:rFonts w:cs="Arial"/>
        </w:rPr>
      </w:pPr>
    </w:p>
    <w:p w:rsidR="0012057C" w:rsidRPr="0012057C" w:rsidRDefault="0012057C" w:rsidP="0012057C">
      <w:pPr>
        <w:jc w:val="both"/>
        <w:rPr>
          <w:rFonts w:cs="Arial"/>
        </w:rPr>
      </w:pPr>
      <w:r w:rsidRPr="0012057C">
        <w:rPr>
          <w:rFonts w:cs="Arial"/>
          <w:b/>
        </w:rPr>
        <w:t xml:space="preserve">PRESIDENTE (Casillo T.): </w:t>
      </w:r>
      <w:r w:rsidRPr="0012057C">
        <w:rPr>
          <w:rFonts w:cs="Arial"/>
        </w:rPr>
        <w:t>Grazie Presidente. Non ci sono altri interventi. Mettiamo ai voti per appello nominale, attraverso procedimento elettronico, la risoluzione illustrata e riformulata da parte del Presidente Picarone.</w:t>
      </w:r>
    </w:p>
    <w:p w:rsidR="0012057C" w:rsidRPr="0012057C" w:rsidRDefault="0012057C" w:rsidP="0012057C">
      <w:pPr>
        <w:jc w:val="both"/>
        <w:rPr>
          <w:rFonts w:cs="Arial"/>
        </w:rPr>
      </w:pPr>
      <w:r w:rsidRPr="0012057C">
        <w:rPr>
          <w:rFonts w:cs="Arial"/>
        </w:rPr>
        <w:t xml:space="preserve">Dichiaro aperta la votazione. </w:t>
      </w:r>
    </w:p>
    <w:p w:rsidR="0012057C" w:rsidRPr="0012057C" w:rsidRDefault="0012057C" w:rsidP="0012057C">
      <w:pPr>
        <w:jc w:val="both"/>
        <w:rPr>
          <w:rFonts w:cs="Arial"/>
        </w:rPr>
      </w:pPr>
      <w:r w:rsidRPr="0012057C">
        <w:rPr>
          <w:rFonts w:cs="Arial"/>
        </w:rPr>
        <w:t xml:space="preserve">Dichiaro chiusa la votazione. </w:t>
      </w:r>
    </w:p>
    <w:p w:rsidR="0012057C" w:rsidRPr="0012057C" w:rsidRDefault="0012057C" w:rsidP="0012057C">
      <w:pPr>
        <w:jc w:val="both"/>
        <w:rPr>
          <w:rFonts w:cs="Arial"/>
        </w:rPr>
      </w:pPr>
      <w:r w:rsidRPr="0012057C">
        <w:rPr>
          <w:rFonts w:cs="Arial"/>
        </w:rPr>
        <w:t xml:space="preserve">Comunico l’esito della votazione: </w:t>
      </w:r>
    </w:p>
    <w:p w:rsidR="0012057C" w:rsidRPr="0012057C" w:rsidRDefault="0012057C" w:rsidP="0012057C">
      <w:pPr>
        <w:jc w:val="both"/>
        <w:rPr>
          <w:rFonts w:cs="Arial"/>
        </w:rPr>
      </w:pPr>
      <w:r w:rsidRPr="0012057C">
        <w:rPr>
          <w:rFonts w:cs="Arial"/>
        </w:rPr>
        <w:t xml:space="preserve">Presenti </w:t>
      </w:r>
      <w:r w:rsidRPr="0012057C">
        <w:rPr>
          <w:rFonts w:cs="Arial"/>
        </w:rPr>
        <w:tab/>
      </w:r>
      <w:r w:rsidRPr="0012057C">
        <w:rPr>
          <w:rFonts w:cs="Arial"/>
        </w:rPr>
        <w:tab/>
      </w:r>
      <w:r w:rsidRPr="0012057C">
        <w:rPr>
          <w:rFonts w:cs="Arial"/>
        </w:rPr>
        <w:tab/>
      </w:r>
      <w:r w:rsidRPr="0012057C">
        <w:rPr>
          <w:rFonts w:cs="Arial"/>
        </w:rPr>
        <w:tab/>
      </w:r>
      <w:r w:rsidRPr="0012057C">
        <w:rPr>
          <w:rFonts w:cs="Arial"/>
        </w:rPr>
        <w:tab/>
        <w:t>36</w:t>
      </w:r>
    </w:p>
    <w:p w:rsidR="0012057C" w:rsidRPr="0012057C" w:rsidRDefault="0012057C" w:rsidP="0012057C">
      <w:pPr>
        <w:jc w:val="both"/>
        <w:rPr>
          <w:rFonts w:cs="Arial"/>
        </w:rPr>
      </w:pPr>
      <w:r w:rsidRPr="0012057C">
        <w:rPr>
          <w:rFonts w:cs="Arial"/>
        </w:rPr>
        <w:t xml:space="preserve">Votanti </w:t>
      </w:r>
      <w:r w:rsidRPr="0012057C">
        <w:rPr>
          <w:rFonts w:cs="Arial"/>
        </w:rPr>
        <w:tab/>
      </w:r>
      <w:r w:rsidRPr="0012057C">
        <w:rPr>
          <w:rFonts w:cs="Arial"/>
        </w:rPr>
        <w:tab/>
      </w:r>
      <w:r w:rsidRPr="0012057C">
        <w:rPr>
          <w:rFonts w:cs="Arial"/>
        </w:rPr>
        <w:tab/>
      </w:r>
      <w:r w:rsidRPr="0012057C">
        <w:rPr>
          <w:rFonts w:cs="Arial"/>
        </w:rPr>
        <w:tab/>
      </w:r>
      <w:r w:rsidRPr="0012057C">
        <w:rPr>
          <w:rFonts w:cs="Arial"/>
        </w:rPr>
        <w:tab/>
      </w:r>
      <w:r w:rsidRPr="0012057C">
        <w:rPr>
          <w:rFonts w:cs="Arial"/>
        </w:rPr>
        <w:tab/>
        <w:t>36</w:t>
      </w:r>
    </w:p>
    <w:p w:rsidR="0012057C" w:rsidRPr="0012057C" w:rsidRDefault="0012057C" w:rsidP="0012057C">
      <w:pPr>
        <w:jc w:val="both"/>
        <w:rPr>
          <w:rFonts w:cs="Arial"/>
        </w:rPr>
      </w:pPr>
      <w:r w:rsidRPr="0012057C">
        <w:rPr>
          <w:rFonts w:cs="Arial"/>
        </w:rPr>
        <w:t xml:space="preserve">Favorevoli </w:t>
      </w:r>
      <w:r w:rsidRPr="0012057C">
        <w:rPr>
          <w:rFonts w:cs="Arial"/>
        </w:rPr>
        <w:tab/>
      </w:r>
      <w:r w:rsidRPr="0012057C">
        <w:rPr>
          <w:rFonts w:cs="Arial"/>
        </w:rPr>
        <w:tab/>
      </w:r>
      <w:r w:rsidRPr="0012057C">
        <w:rPr>
          <w:rFonts w:cs="Arial"/>
        </w:rPr>
        <w:tab/>
      </w:r>
      <w:r w:rsidRPr="0012057C">
        <w:rPr>
          <w:rFonts w:cs="Arial"/>
        </w:rPr>
        <w:tab/>
        <w:t>25</w:t>
      </w:r>
    </w:p>
    <w:p w:rsidR="0012057C" w:rsidRPr="0012057C" w:rsidRDefault="0012057C" w:rsidP="0012057C">
      <w:pPr>
        <w:jc w:val="both"/>
        <w:rPr>
          <w:rFonts w:cs="Arial"/>
        </w:rPr>
      </w:pPr>
      <w:r w:rsidRPr="0012057C">
        <w:rPr>
          <w:rFonts w:cs="Arial"/>
        </w:rPr>
        <w:t xml:space="preserve">Contrari </w:t>
      </w:r>
      <w:r w:rsidRPr="0012057C">
        <w:rPr>
          <w:rFonts w:cs="Arial"/>
        </w:rPr>
        <w:tab/>
      </w:r>
      <w:r w:rsidRPr="0012057C">
        <w:rPr>
          <w:rFonts w:cs="Arial"/>
        </w:rPr>
        <w:tab/>
      </w:r>
      <w:r w:rsidRPr="0012057C">
        <w:rPr>
          <w:rFonts w:cs="Arial"/>
        </w:rPr>
        <w:tab/>
      </w:r>
      <w:r w:rsidRPr="0012057C">
        <w:rPr>
          <w:rFonts w:cs="Arial"/>
        </w:rPr>
        <w:tab/>
      </w:r>
      <w:r w:rsidRPr="0012057C">
        <w:rPr>
          <w:rFonts w:cs="Arial"/>
        </w:rPr>
        <w:tab/>
        <w:t>10</w:t>
      </w:r>
    </w:p>
    <w:p w:rsidR="0012057C" w:rsidRPr="0012057C" w:rsidRDefault="0012057C" w:rsidP="0012057C">
      <w:pPr>
        <w:jc w:val="both"/>
        <w:rPr>
          <w:rFonts w:cs="Arial"/>
        </w:rPr>
      </w:pPr>
      <w:r w:rsidRPr="0012057C">
        <w:rPr>
          <w:rFonts w:cs="Arial"/>
        </w:rPr>
        <w:t xml:space="preserve">Astenuti </w:t>
      </w:r>
      <w:r w:rsidRPr="0012057C">
        <w:rPr>
          <w:rFonts w:cs="Arial"/>
        </w:rPr>
        <w:tab/>
      </w:r>
      <w:r w:rsidRPr="0012057C">
        <w:rPr>
          <w:rFonts w:cs="Arial"/>
        </w:rPr>
        <w:tab/>
      </w:r>
      <w:r w:rsidRPr="0012057C">
        <w:rPr>
          <w:rFonts w:cs="Arial"/>
        </w:rPr>
        <w:tab/>
      </w:r>
      <w:r w:rsidRPr="0012057C">
        <w:rPr>
          <w:rFonts w:cs="Arial"/>
        </w:rPr>
        <w:tab/>
      </w:r>
      <w:r w:rsidRPr="0012057C">
        <w:rPr>
          <w:rFonts w:cs="Arial"/>
        </w:rPr>
        <w:tab/>
        <w:t>01</w:t>
      </w:r>
    </w:p>
    <w:p w:rsidR="0012057C" w:rsidRPr="0012057C" w:rsidRDefault="0012057C" w:rsidP="0012057C">
      <w:pPr>
        <w:jc w:val="both"/>
        <w:rPr>
          <w:rFonts w:cs="Arial"/>
        </w:rPr>
      </w:pPr>
    </w:p>
    <w:p w:rsidR="0012057C" w:rsidRPr="0012057C" w:rsidRDefault="0012057C" w:rsidP="0012057C">
      <w:pPr>
        <w:jc w:val="both"/>
        <w:rPr>
          <w:rFonts w:cs="Arial"/>
          <w:b/>
        </w:rPr>
      </w:pPr>
      <w:r w:rsidRPr="0012057C">
        <w:rPr>
          <w:rFonts w:cs="Arial"/>
          <w:b/>
        </w:rPr>
        <w:t>Il Consiglio approva.</w:t>
      </w:r>
    </w:p>
    <w:p w:rsidR="0012057C" w:rsidRPr="0012057C" w:rsidRDefault="0012057C" w:rsidP="0012057C">
      <w:pPr>
        <w:jc w:val="both"/>
        <w:rPr>
          <w:rFonts w:cs="Arial"/>
          <w:b/>
        </w:rPr>
      </w:pPr>
    </w:p>
    <w:p w:rsidR="0012057C" w:rsidRPr="0012057C" w:rsidRDefault="0012057C" w:rsidP="0012057C">
      <w:pPr>
        <w:jc w:val="both"/>
        <w:rPr>
          <w:rFonts w:cs="Arial"/>
        </w:rPr>
      </w:pPr>
      <w:r w:rsidRPr="0012057C">
        <w:rPr>
          <w:rFonts w:cs="Arial"/>
          <w:b/>
        </w:rPr>
        <w:t xml:space="preserve">PRESIDENTE (Casillo T.): </w:t>
      </w:r>
      <w:r w:rsidRPr="0012057C">
        <w:rPr>
          <w:rFonts w:cs="Arial"/>
        </w:rPr>
        <w:t>La Seduta è tolta.</w:t>
      </w:r>
    </w:p>
    <w:p w:rsidR="0012057C" w:rsidRPr="0012057C" w:rsidRDefault="0012057C" w:rsidP="0012057C">
      <w:pPr>
        <w:jc w:val="both"/>
        <w:rPr>
          <w:rFonts w:cs="Arial"/>
        </w:rPr>
      </w:pPr>
    </w:p>
    <w:p w:rsidR="0012057C" w:rsidRPr="0012057C" w:rsidRDefault="0012057C" w:rsidP="0012057C">
      <w:pPr>
        <w:autoSpaceDE w:val="0"/>
        <w:autoSpaceDN w:val="0"/>
        <w:adjustRightInd w:val="0"/>
        <w:jc w:val="both"/>
        <w:rPr>
          <w:rFonts w:cs="Arial"/>
        </w:rPr>
      </w:pPr>
      <w:r w:rsidRPr="0012057C">
        <w:rPr>
          <w:rFonts w:cs="Arial"/>
          <w:b/>
        </w:rPr>
        <w:t>I lavori terminano alle ore 13.05.</w:t>
      </w:r>
    </w:p>
    <w:sectPr w:rsidR="0012057C" w:rsidRPr="0012057C" w:rsidSect="00D96C7C">
      <w:headerReference w:type="even" r:id="rId7"/>
      <w:headerReference w:type="default" r:id="rId8"/>
      <w:footerReference w:type="default" r:id="rId9"/>
      <w:headerReference w:type="first" r:id="rId10"/>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06AB" w:rsidRDefault="00C306AB">
      <w:r>
        <w:separator/>
      </w:r>
    </w:p>
    <w:p w:rsidR="00C306AB" w:rsidRDefault="00C306AB"/>
  </w:endnote>
  <w:endnote w:type="continuationSeparator" w:id="0">
    <w:p w:rsidR="00C306AB" w:rsidRDefault="00C306AB">
      <w:r>
        <w:continuationSeparator/>
      </w:r>
    </w:p>
    <w:p w:rsidR="00C306AB" w:rsidRDefault="00C306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2E7" w:rsidRDefault="002422E7"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06AB" w:rsidRDefault="00C306AB">
      <w:r>
        <w:separator/>
      </w:r>
    </w:p>
    <w:p w:rsidR="00C306AB" w:rsidRDefault="00C306AB"/>
  </w:footnote>
  <w:footnote w:type="continuationSeparator" w:id="0">
    <w:p w:rsidR="00C306AB" w:rsidRDefault="00C306AB">
      <w:r>
        <w:continuationSeparator/>
      </w:r>
    </w:p>
    <w:p w:rsidR="00C306AB" w:rsidRDefault="00C306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2E7" w:rsidRDefault="002422E7"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2422E7" w:rsidRDefault="002422E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2E7" w:rsidRPr="00AE688F" w:rsidRDefault="002422E7"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sidR="004B4BC7">
      <w:rPr>
        <w:rStyle w:val="Numeropagina"/>
        <w:rFonts w:ascii="Times New Roman" w:hAnsi="Times New Roman"/>
        <w:noProof/>
      </w:rPr>
      <w:t>2</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2422E7">
      <w:trPr>
        <w:trHeight w:val="291"/>
      </w:trPr>
      <w:tc>
        <w:tcPr>
          <w:tcW w:w="3887" w:type="dxa"/>
          <w:gridSpan w:val="2"/>
          <w:tcBorders>
            <w:bottom w:val="single" w:sz="2" w:space="0" w:color="auto"/>
          </w:tcBorders>
          <w:tcMar>
            <w:bottom w:w="85" w:type="dxa"/>
          </w:tcMar>
        </w:tcPr>
        <w:p w:rsidR="002422E7" w:rsidRPr="00AE688F" w:rsidRDefault="002422E7"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rsidR="002422E7" w:rsidRPr="00AE688F" w:rsidRDefault="002422E7"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rsidR="002422E7" w:rsidRPr="00AE688F" w:rsidRDefault="002422E7" w:rsidP="00D96C7C">
          <w:pPr>
            <w:pStyle w:val="Intestazione"/>
            <w:jc w:val="right"/>
            <w:rPr>
              <w:rFonts w:ascii="Times New Roman" w:hAnsi="Times New Roman"/>
              <w:i/>
              <w:iCs/>
            </w:rPr>
          </w:pPr>
          <w:r>
            <w:rPr>
              <w:rFonts w:ascii="Times New Roman" w:hAnsi="Times New Roman"/>
              <w:i/>
              <w:iCs/>
            </w:rPr>
            <w:t>Consiglio Regionale della Campania</w:t>
          </w:r>
        </w:p>
      </w:tc>
    </w:tr>
    <w:tr w:rsidR="002422E7">
      <w:trPr>
        <w:cantSplit/>
        <w:trHeight w:val="276"/>
      </w:trPr>
      <w:tc>
        <w:tcPr>
          <w:tcW w:w="3394" w:type="dxa"/>
          <w:tcBorders>
            <w:top w:val="single" w:sz="2" w:space="0" w:color="auto"/>
            <w:bottom w:val="single" w:sz="2" w:space="0" w:color="auto"/>
          </w:tcBorders>
          <w:tcMar>
            <w:top w:w="57" w:type="dxa"/>
            <w:bottom w:w="85" w:type="dxa"/>
          </w:tcMar>
        </w:tcPr>
        <w:p w:rsidR="002422E7" w:rsidRPr="00996DA6" w:rsidRDefault="002422E7" w:rsidP="002422E7">
          <w:pPr>
            <w:pStyle w:val="Intestazione"/>
            <w:jc w:val="center"/>
            <w:rPr>
              <w:rFonts w:ascii="Times New Roman" w:hAnsi="Times New Roman"/>
              <w:i/>
              <w:sz w:val="28"/>
              <w:szCs w:val="28"/>
              <w:vertAlign w:val="superscript"/>
            </w:rPr>
          </w:pPr>
          <w:r w:rsidRPr="00996DA6">
            <w:rPr>
              <w:rFonts w:ascii="Times New Roman" w:hAnsi="Times New Roman"/>
              <w:sz w:val="28"/>
              <w:szCs w:val="28"/>
              <w:vertAlign w:val="superscript"/>
            </w:rPr>
            <w:t xml:space="preserve">SEDUTA </w:t>
          </w:r>
          <w:r w:rsidRPr="00996DA6">
            <w:rPr>
              <w:rFonts w:ascii="Times New Roman" w:hAnsi="Times New Roman"/>
              <w:i/>
              <w:sz w:val="28"/>
              <w:szCs w:val="28"/>
              <w:vertAlign w:val="superscript"/>
            </w:rPr>
            <w:t>N. 1</w:t>
          </w:r>
          <w:r>
            <w:rPr>
              <w:rFonts w:ascii="Times New Roman" w:hAnsi="Times New Roman"/>
              <w:i/>
              <w:sz w:val="28"/>
              <w:szCs w:val="28"/>
              <w:vertAlign w:val="superscript"/>
            </w:rPr>
            <w:t>46</w:t>
          </w:r>
        </w:p>
      </w:tc>
      <w:tc>
        <w:tcPr>
          <w:tcW w:w="3394" w:type="dxa"/>
          <w:gridSpan w:val="3"/>
          <w:tcBorders>
            <w:top w:val="single" w:sz="2" w:space="0" w:color="auto"/>
            <w:bottom w:val="single" w:sz="2" w:space="0" w:color="auto"/>
          </w:tcBorders>
        </w:tcPr>
        <w:p w:rsidR="002422E7" w:rsidRPr="00AE688F" w:rsidRDefault="002422E7"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rsidR="002422E7" w:rsidRPr="00AE688F" w:rsidRDefault="002422E7" w:rsidP="0001039D">
          <w:pPr>
            <w:pStyle w:val="Intestazione"/>
            <w:jc w:val="center"/>
            <w:rPr>
              <w:rFonts w:ascii="Times New Roman" w:hAnsi="Times New Roman"/>
              <w:smallCaps/>
            </w:rPr>
          </w:pPr>
          <w:r>
            <w:rPr>
              <w:rFonts w:ascii="Times New Roman" w:hAnsi="Times New Roman"/>
              <w:smallCaps/>
            </w:rPr>
            <w:t>15 ottobre 2019</w:t>
          </w:r>
        </w:p>
      </w:tc>
    </w:tr>
  </w:tbl>
  <w:p w:rsidR="002422E7" w:rsidRDefault="002422E7"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2E7" w:rsidRDefault="002422E7"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2422E7" w:rsidRPr="00904AED" w:rsidRDefault="002422E7"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4"/>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DA0"/>
    <w:rsid w:val="000001DC"/>
    <w:rsid w:val="00001556"/>
    <w:rsid w:val="0000183D"/>
    <w:rsid w:val="000022F5"/>
    <w:rsid w:val="00002E5E"/>
    <w:rsid w:val="00003E8A"/>
    <w:rsid w:val="0001039D"/>
    <w:rsid w:val="00014094"/>
    <w:rsid w:val="00014B81"/>
    <w:rsid w:val="00015100"/>
    <w:rsid w:val="00017046"/>
    <w:rsid w:val="00020537"/>
    <w:rsid w:val="0002490B"/>
    <w:rsid w:val="000249E6"/>
    <w:rsid w:val="00024C7A"/>
    <w:rsid w:val="000272EB"/>
    <w:rsid w:val="000303E2"/>
    <w:rsid w:val="00031CA8"/>
    <w:rsid w:val="00034966"/>
    <w:rsid w:val="00034CF0"/>
    <w:rsid w:val="00036C00"/>
    <w:rsid w:val="00037D08"/>
    <w:rsid w:val="00040522"/>
    <w:rsid w:val="000410D1"/>
    <w:rsid w:val="00042730"/>
    <w:rsid w:val="0004488A"/>
    <w:rsid w:val="000448FB"/>
    <w:rsid w:val="00045BFB"/>
    <w:rsid w:val="0005239F"/>
    <w:rsid w:val="000534E8"/>
    <w:rsid w:val="000552C4"/>
    <w:rsid w:val="000558CB"/>
    <w:rsid w:val="00056006"/>
    <w:rsid w:val="000576BC"/>
    <w:rsid w:val="00060F1D"/>
    <w:rsid w:val="000613BA"/>
    <w:rsid w:val="00063BC6"/>
    <w:rsid w:val="00064460"/>
    <w:rsid w:val="000645FD"/>
    <w:rsid w:val="000663C2"/>
    <w:rsid w:val="000675FB"/>
    <w:rsid w:val="000678CD"/>
    <w:rsid w:val="00070E6B"/>
    <w:rsid w:val="00070F85"/>
    <w:rsid w:val="00071008"/>
    <w:rsid w:val="00071B74"/>
    <w:rsid w:val="00071D48"/>
    <w:rsid w:val="00073023"/>
    <w:rsid w:val="000749DD"/>
    <w:rsid w:val="00074C20"/>
    <w:rsid w:val="000813C3"/>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A0BB5"/>
    <w:rsid w:val="000A4308"/>
    <w:rsid w:val="000A56C5"/>
    <w:rsid w:val="000A5D98"/>
    <w:rsid w:val="000A6681"/>
    <w:rsid w:val="000A6C70"/>
    <w:rsid w:val="000B099E"/>
    <w:rsid w:val="000B165E"/>
    <w:rsid w:val="000B4C45"/>
    <w:rsid w:val="000B5604"/>
    <w:rsid w:val="000B7776"/>
    <w:rsid w:val="000B7CDE"/>
    <w:rsid w:val="000C09D2"/>
    <w:rsid w:val="000C11D3"/>
    <w:rsid w:val="000C1784"/>
    <w:rsid w:val="000C18D4"/>
    <w:rsid w:val="000C2663"/>
    <w:rsid w:val="000C2CF3"/>
    <w:rsid w:val="000C3817"/>
    <w:rsid w:val="000C49AC"/>
    <w:rsid w:val="000C649F"/>
    <w:rsid w:val="000C73DA"/>
    <w:rsid w:val="000D1BFE"/>
    <w:rsid w:val="000D1EF2"/>
    <w:rsid w:val="000D1EF9"/>
    <w:rsid w:val="000D4924"/>
    <w:rsid w:val="000D78AF"/>
    <w:rsid w:val="000E021E"/>
    <w:rsid w:val="000E04B0"/>
    <w:rsid w:val="000E08F2"/>
    <w:rsid w:val="000E0C68"/>
    <w:rsid w:val="000E1071"/>
    <w:rsid w:val="000E49B2"/>
    <w:rsid w:val="000E6023"/>
    <w:rsid w:val="000E6EBD"/>
    <w:rsid w:val="000E6F1C"/>
    <w:rsid w:val="000E7688"/>
    <w:rsid w:val="000F0E57"/>
    <w:rsid w:val="000F3429"/>
    <w:rsid w:val="000F4FFB"/>
    <w:rsid w:val="000F754C"/>
    <w:rsid w:val="00100262"/>
    <w:rsid w:val="00100950"/>
    <w:rsid w:val="00101246"/>
    <w:rsid w:val="00104513"/>
    <w:rsid w:val="001048A9"/>
    <w:rsid w:val="00104D74"/>
    <w:rsid w:val="00105751"/>
    <w:rsid w:val="00105A2F"/>
    <w:rsid w:val="00106C9A"/>
    <w:rsid w:val="00107271"/>
    <w:rsid w:val="0011079B"/>
    <w:rsid w:val="00110C98"/>
    <w:rsid w:val="00112EA1"/>
    <w:rsid w:val="00113959"/>
    <w:rsid w:val="001140B4"/>
    <w:rsid w:val="0012057C"/>
    <w:rsid w:val="00121C8B"/>
    <w:rsid w:val="00122A06"/>
    <w:rsid w:val="00124015"/>
    <w:rsid w:val="00124E84"/>
    <w:rsid w:val="00125A64"/>
    <w:rsid w:val="00125B96"/>
    <w:rsid w:val="00126BBC"/>
    <w:rsid w:val="001277C7"/>
    <w:rsid w:val="00130628"/>
    <w:rsid w:val="00130D03"/>
    <w:rsid w:val="00130D79"/>
    <w:rsid w:val="00131292"/>
    <w:rsid w:val="00131B02"/>
    <w:rsid w:val="00131BC8"/>
    <w:rsid w:val="00131C52"/>
    <w:rsid w:val="0013243B"/>
    <w:rsid w:val="00132D79"/>
    <w:rsid w:val="00133BE0"/>
    <w:rsid w:val="00133F1D"/>
    <w:rsid w:val="00134B5E"/>
    <w:rsid w:val="00134BE4"/>
    <w:rsid w:val="00134CC1"/>
    <w:rsid w:val="001379FC"/>
    <w:rsid w:val="00141AF9"/>
    <w:rsid w:val="001426DF"/>
    <w:rsid w:val="001429FF"/>
    <w:rsid w:val="00143147"/>
    <w:rsid w:val="001437BF"/>
    <w:rsid w:val="00147C21"/>
    <w:rsid w:val="00147D96"/>
    <w:rsid w:val="0015079C"/>
    <w:rsid w:val="00150B1A"/>
    <w:rsid w:val="001510EA"/>
    <w:rsid w:val="00154F01"/>
    <w:rsid w:val="00156AFE"/>
    <w:rsid w:val="001633D9"/>
    <w:rsid w:val="00165384"/>
    <w:rsid w:val="00165907"/>
    <w:rsid w:val="00165FB6"/>
    <w:rsid w:val="0016769E"/>
    <w:rsid w:val="00167CFB"/>
    <w:rsid w:val="00170E1B"/>
    <w:rsid w:val="00172E2B"/>
    <w:rsid w:val="001742BD"/>
    <w:rsid w:val="00174738"/>
    <w:rsid w:val="00174B66"/>
    <w:rsid w:val="001764C8"/>
    <w:rsid w:val="00180EAF"/>
    <w:rsid w:val="001810A4"/>
    <w:rsid w:val="00186E14"/>
    <w:rsid w:val="00191881"/>
    <w:rsid w:val="001934C0"/>
    <w:rsid w:val="0019393B"/>
    <w:rsid w:val="001940E2"/>
    <w:rsid w:val="00195431"/>
    <w:rsid w:val="0019551A"/>
    <w:rsid w:val="001A1B5C"/>
    <w:rsid w:val="001A35FB"/>
    <w:rsid w:val="001A4009"/>
    <w:rsid w:val="001A70D5"/>
    <w:rsid w:val="001B0B78"/>
    <w:rsid w:val="001B12B3"/>
    <w:rsid w:val="001B1CC6"/>
    <w:rsid w:val="001B23DB"/>
    <w:rsid w:val="001B2E4A"/>
    <w:rsid w:val="001B51FC"/>
    <w:rsid w:val="001B644F"/>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6BB"/>
    <w:rsid w:val="001D3049"/>
    <w:rsid w:val="001D46CF"/>
    <w:rsid w:val="001D61B2"/>
    <w:rsid w:val="001E02EB"/>
    <w:rsid w:val="001E223A"/>
    <w:rsid w:val="001E2E2C"/>
    <w:rsid w:val="001E384C"/>
    <w:rsid w:val="001E4EC9"/>
    <w:rsid w:val="001E65B4"/>
    <w:rsid w:val="001E68E8"/>
    <w:rsid w:val="001E6CFB"/>
    <w:rsid w:val="001E7156"/>
    <w:rsid w:val="001F1186"/>
    <w:rsid w:val="001F3633"/>
    <w:rsid w:val="001F51CB"/>
    <w:rsid w:val="001F5410"/>
    <w:rsid w:val="001F73F7"/>
    <w:rsid w:val="00200F8D"/>
    <w:rsid w:val="00201B11"/>
    <w:rsid w:val="0020226D"/>
    <w:rsid w:val="00202C3D"/>
    <w:rsid w:val="00203922"/>
    <w:rsid w:val="00203ED4"/>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442C"/>
    <w:rsid w:val="00247A37"/>
    <w:rsid w:val="00253341"/>
    <w:rsid w:val="00253B6A"/>
    <w:rsid w:val="0025477E"/>
    <w:rsid w:val="002560F5"/>
    <w:rsid w:val="00257DCE"/>
    <w:rsid w:val="00260539"/>
    <w:rsid w:val="00261B83"/>
    <w:rsid w:val="00261F1C"/>
    <w:rsid w:val="002643C7"/>
    <w:rsid w:val="00264EA7"/>
    <w:rsid w:val="0026590E"/>
    <w:rsid w:val="00266A81"/>
    <w:rsid w:val="0027537C"/>
    <w:rsid w:val="0027634E"/>
    <w:rsid w:val="0027767A"/>
    <w:rsid w:val="002802D3"/>
    <w:rsid w:val="00280999"/>
    <w:rsid w:val="00281490"/>
    <w:rsid w:val="00281E5C"/>
    <w:rsid w:val="002828CE"/>
    <w:rsid w:val="00282A0D"/>
    <w:rsid w:val="00282A4C"/>
    <w:rsid w:val="00283927"/>
    <w:rsid w:val="00290DE5"/>
    <w:rsid w:val="00291DEC"/>
    <w:rsid w:val="0029283F"/>
    <w:rsid w:val="00292A2C"/>
    <w:rsid w:val="00293641"/>
    <w:rsid w:val="0029462D"/>
    <w:rsid w:val="00296510"/>
    <w:rsid w:val="00297193"/>
    <w:rsid w:val="002A332C"/>
    <w:rsid w:val="002A7556"/>
    <w:rsid w:val="002B1472"/>
    <w:rsid w:val="002B281F"/>
    <w:rsid w:val="002B4386"/>
    <w:rsid w:val="002B511C"/>
    <w:rsid w:val="002B5BBA"/>
    <w:rsid w:val="002B65FB"/>
    <w:rsid w:val="002B7066"/>
    <w:rsid w:val="002B727D"/>
    <w:rsid w:val="002C21FB"/>
    <w:rsid w:val="002C29A0"/>
    <w:rsid w:val="002C52CF"/>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17BF"/>
    <w:rsid w:val="003126BF"/>
    <w:rsid w:val="00313E3B"/>
    <w:rsid w:val="00315A84"/>
    <w:rsid w:val="003165B8"/>
    <w:rsid w:val="003166FF"/>
    <w:rsid w:val="00316B80"/>
    <w:rsid w:val="0032044B"/>
    <w:rsid w:val="00322098"/>
    <w:rsid w:val="00322B5A"/>
    <w:rsid w:val="0032425F"/>
    <w:rsid w:val="003254E3"/>
    <w:rsid w:val="00325659"/>
    <w:rsid w:val="0032647D"/>
    <w:rsid w:val="00326C73"/>
    <w:rsid w:val="00331256"/>
    <w:rsid w:val="00331801"/>
    <w:rsid w:val="00331EC0"/>
    <w:rsid w:val="00333B22"/>
    <w:rsid w:val="003344E5"/>
    <w:rsid w:val="003359C3"/>
    <w:rsid w:val="00336158"/>
    <w:rsid w:val="00340041"/>
    <w:rsid w:val="00340FD3"/>
    <w:rsid w:val="0034370D"/>
    <w:rsid w:val="00343897"/>
    <w:rsid w:val="00344028"/>
    <w:rsid w:val="00345AF2"/>
    <w:rsid w:val="00345D03"/>
    <w:rsid w:val="00346ED2"/>
    <w:rsid w:val="003470C0"/>
    <w:rsid w:val="0034722A"/>
    <w:rsid w:val="00347955"/>
    <w:rsid w:val="00351586"/>
    <w:rsid w:val="00352D32"/>
    <w:rsid w:val="003531D6"/>
    <w:rsid w:val="00353A4E"/>
    <w:rsid w:val="003542D0"/>
    <w:rsid w:val="00355D26"/>
    <w:rsid w:val="00355F02"/>
    <w:rsid w:val="0035798D"/>
    <w:rsid w:val="00360B1E"/>
    <w:rsid w:val="00360CA0"/>
    <w:rsid w:val="00360ED3"/>
    <w:rsid w:val="00362F63"/>
    <w:rsid w:val="003636B7"/>
    <w:rsid w:val="003652ED"/>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7F25"/>
    <w:rsid w:val="003915C3"/>
    <w:rsid w:val="00391C28"/>
    <w:rsid w:val="00392D7C"/>
    <w:rsid w:val="00392F66"/>
    <w:rsid w:val="0039309D"/>
    <w:rsid w:val="00393CA4"/>
    <w:rsid w:val="00393DCC"/>
    <w:rsid w:val="00395020"/>
    <w:rsid w:val="00395A2E"/>
    <w:rsid w:val="00395D1A"/>
    <w:rsid w:val="003A285A"/>
    <w:rsid w:val="003A422C"/>
    <w:rsid w:val="003A7319"/>
    <w:rsid w:val="003A7435"/>
    <w:rsid w:val="003A7C3F"/>
    <w:rsid w:val="003B0422"/>
    <w:rsid w:val="003B0A2B"/>
    <w:rsid w:val="003B0E91"/>
    <w:rsid w:val="003B1EEF"/>
    <w:rsid w:val="003B4412"/>
    <w:rsid w:val="003B4EE1"/>
    <w:rsid w:val="003B567E"/>
    <w:rsid w:val="003C03AF"/>
    <w:rsid w:val="003C1B7D"/>
    <w:rsid w:val="003C2C30"/>
    <w:rsid w:val="003C2E17"/>
    <w:rsid w:val="003C3D89"/>
    <w:rsid w:val="003C3F05"/>
    <w:rsid w:val="003D0846"/>
    <w:rsid w:val="003D0B23"/>
    <w:rsid w:val="003D153D"/>
    <w:rsid w:val="003D1736"/>
    <w:rsid w:val="003D287D"/>
    <w:rsid w:val="003D2D06"/>
    <w:rsid w:val="003D3ED1"/>
    <w:rsid w:val="003D47CD"/>
    <w:rsid w:val="003D5859"/>
    <w:rsid w:val="003D6107"/>
    <w:rsid w:val="003D672F"/>
    <w:rsid w:val="003D6DBD"/>
    <w:rsid w:val="003D7F0F"/>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40D7"/>
    <w:rsid w:val="003F4B0A"/>
    <w:rsid w:val="003F5EA9"/>
    <w:rsid w:val="00401335"/>
    <w:rsid w:val="004027A2"/>
    <w:rsid w:val="00403E75"/>
    <w:rsid w:val="004056F8"/>
    <w:rsid w:val="00407571"/>
    <w:rsid w:val="004075C1"/>
    <w:rsid w:val="0041221B"/>
    <w:rsid w:val="00412E42"/>
    <w:rsid w:val="0041345F"/>
    <w:rsid w:val="00413895"/>
    <w:rsid w:val="00413CAA"/>
    <w:rsid w:val="004144CC"/>
    <w:rsid w:val="00415E99"/>
    <w:rsid w:val="00416276"/>
    <w:rsid w:val="00417087"/>
    <w:rsid w:val="00417D3E"/>
    <w:rsid w:val="0042004C"/>
    <w:rsid w:val="00420EB8"/>
    <w:rsid w:val="00421381"/>
    <w:rsid w:val="0042165A"/>
    <w:rsid w:val="00422E12"/>
    <w:rsid w:val="004233EE"/>
    <w:rsid w:val="00423762"/>
    <w:rsid w:val="00423EAE"/>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45B1"/>
    <w:rsid w:val="00444845"/>
    <w:rsid w:val="00445146"/>
    <w:rsid w:val="00447D45"/>
    <w:rsid w:val="004500CE"/>
    <w:rsid w:val="00450921"/>
    <w:rsid w:val="004523E5"/>
    <w:rsid w:val="00454DDB"/>
    <w:rsid w:val="0046190C"/>
    <w:rsid w:val="0046271C"/>
    <w:rsid w:val="00462918"/>
    <w:rsid w:val="00463198"/>
    <w:rsid w:val="00463772"/>
    <w:rsid w:val="00464015"/>
    <w:rsid w:val="00464903"/>
    <w:rsid w:val="00466746"/>
    <w:rsid w:val="00466DCB"/>
    <w:rsid w:val="00466F46"/>
    <w:rsid w:val="00467B99"/>
    <w:rsid w:val="0047195B"/>
    <w:rsid w:val="00472BEA"/>
    <w:rsid w:val="004739A5"/>
    <w:rsid w:val="00474DA2"/>
    <w:rsid w:val="004761B8"/>
    <w:rsid w:val="00476753"/>
    <w:rsid w:val="00481876"/>
    <w:rsid w:val="004825CB"/>
    <w:rsid w:val="0048308E"/>
    <w:rsid w:val="00484502"/>
    <w:rsid w:val="004849A6"/>
    <w:rsid w:val="0048567F"/>
    <w:rsid w:val="0048570D"/>
    <w:rsid w:val="004860A3"/>
    <w:rsid w:val="00487A35"/>
    <w:rsid w:val="004901AC"/>
    <w:rsid w:val="004939B4"/>
    <w:rsid w:val="00493CA7"/>
    <w:rsid w:val="00494E5F"/>
    <w:rsid w:val="00495979"/>
    <w:rsid w:val="004961B8"/>
    <w:rsid w:val="00496F32"/>
    <w:rsid w:val="004A1048"/>
    <w:rsid w:val="004A46A2"/>
    <w:rsid w:val="004A6BB3"/>
    <w:rsid w:val="004A70B6"/>
    <w:rsid w:val="004A747C"/>
    <w:rsid w:val="004A7609"/>
    <w:rsid w:val="004B00A6"/>
    <w:rsid w:val="004B0F3B"/>
    <w:rsid w:val="004B13D9"/>
    <w:rsid w:val="004B1EB0"/>
    <w:rsid w:val="004B37FE"/>
    <w:rsid w:val="004B4BC7"/>
    <w:rsid w:val="004B4E18"/>
    <w:rsid w:val="004B5B70"/>
    <w:rsid w:val="004B7774"/>
    <w:rsid w:val="004B7E87"/>
    <w:rsid w:val="004C05FE"/>
    <w:rsid w:val="004C2FCE"/>
    <w:rsid w:val="004C5D29"/>
    <w:rsid w:val="004C609E"/>
    <w:rsid w:val="004C7AF6"/>
    <w:rsid w:val="004C7CC7"/>
    <w:rsid w:val="004D05D6"/>
    <w:rsid w:val="004D0727"/>
    <w:rsid w:val="004D1EA2"/>
    <w:rsid w:val="004D2D61"/>
    <w:rsid w:val="004D40AB"/>
    <w:rsid w:val="004D418D"/>
    <w:rsid w:val="004D4CE7"/>
    <w:rsid w:val="004D5B8E"/>
    <w:rsid w:val="004D5D7D"/>
    <w:rsid w:val="004D5FF8"/>
    <w:rsid w:val="004D7C60"/>
    <w:rsid w:val="004E0C25"/>
    <w:rsid w:val="004E137E"/>
    <w:rsid w:val="004E1B89"/>
    <w:rsid w:val="004E1FE5"/>
    <w:rsid w:val="004E223E"/>
    <w:rsid w:val="004E2A0B"/>
    <w:rsid w:val="004E3F61"/>
    <w:rsid w:val="004E4038"/>
    <w:rsid w:val="004E5B90"/>
    <w:rsid w:val="004E7B78"/>
    <w:rsid w:val="004F0265"/>
    <w:rsid w:val="004F041C"/>
    <w:rsid w:val="004F0896"/>
    <w:rsid w:val="004F0D9C"/>
    <w:rsid w:val="004F103E"/>
    <w:rsid w:val="004F1555"/>
    <w:rsid w:val="004F1DDF"/>
    <w:rsid w:val="004F2C29"/>
    <w:rsid w:val="004F2D0A"/>
    <w:rsid w:val="004F3069"/>
    <w:rsid w:val="004F3A5D"/>
    <w:rsid w:val="004F5089"/>
    <w:rsid w:val="004F5D9B"/>
    <w:rsid w:val="004F5FC3"/>
    <w:rsid w:val="004F669F"/>
    <w:rsid w:val="004F6A3D"/>
    <w:rsid w:val="004F6A58"/>
    <w:rsid w:val="004F7697"/>
    <w:rsid w:val="00500C9B"/>
    <w:rsid w:val="00500FF0"/>
    <w:rsid w:val="005013CB"/>
    <w:rsid w:val="00502EA3"/>
    <w:rsid w:val="00502F2F"/>
    <w:rsid w:val="00503EE4"/>
    <w:rsid w:val="0050407F"/>
    <w:rsid w:val="005046F2"/>
    <w:rsid w:val="00505B1B"/>
    <w:rsid w:val="00506153"/>
    <w:rsid w:val="00511EF5"/>
    <w:rsid w:val="00512DDF"/>
    <w:rsid w:val="00514FD1"/>
    <w:rsid w:val="00515281"/>
    <w:rsid w:val="00515B99"/>
    <w:rsid w:val="00516557"/>
    <w:rsid w:val="005211DF"/>
    <w:rsid w:val="0052211D"/>
    <w:rsid w:val="005225FB"/>
    <w:rsid w:val="00524258"/>
    <w:rsid w:val="005243D2"/>
    <w:rsid w:val="00525411"/>
    <w:rsid w:val="005256B5"/>
    <w:rsid w:val="00530B2B"/>
    <w:rsid w:val="00530BD9"/>
    <w:rsid w:val="00530EE6"/>
    <w:rsid w:val="00532AB1"/>
    <w:rsid w:val="005343FF"/>
    <w:rsid w:val="00536459"/>
    <w:rsid w:val="0053668F"/>
    <w:rsid w:val="00540651"/>
    <w:rsid w:val="00542493"/>
    <w:rsid w:val="00543032"/>
    <w:rsid w:val="0054309B"/>
    <w:rsid w:val="00543784"/>
    <w:rsid w:val="005452BD"/>
    <w:rsid w:val="0054536C"/>
    <w:rsid w:val="005466D4"/>
    <w:rsid w:val="00546B9F"/>
    <w:rsid w:val="00547AEE"/>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5B2"/>
    <w:rsid w:val="005A020C"/>
    <w:rsid w:val="005A26A9"/>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15E5"/>
    <w:rsid w:val="005C2413"/>
    <w:rsid w:val="005C713F"/>
    <w:rsid w:val="005D015F"/>
    <w:rsid w:val="005D1F26"/>
    <w:rsid w:val="005D21AF"/>
    <w:rsid w:val="005D220F"/>
    <w:rsid w:val="005D2B1C"/>
    <w:rsid w:val="005D363A"/>
    <w:rsid w:val="005D3A79"/>
    <w:rsid w:val="005D6A4D"/>
    <w:rsid w:val="005E1567"/>
    <w:rsid w:val="005E1CF0"/>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01F3"/>
    <w:rsid w:val="00601AB5"/>
    <w:rsid w:val="00601B68"/>
    <w:rsid w:val="0060305A"/>
    <w:rsid w:val="006033C7"/>
    <w:rsid w:val="00605CD9"/>
    <w:rsid w:val="00606EC6"/>
    <w:rsid w:val="006076FB"/>
    <w:rsid w:val="00607CA0"/>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2982"/>
    <w:rsid w:val="00642FD3"/>
    <w:rsid w:val="0064391E"/>
    <w:rsid w:val="00644B32"/>
    <w:rsid w:val="00644D0B"/>
    <w:rsid w:val="006504C7"/>
    <w:rsid w:val="0065094F"/>
    <w:rsid w:val="00650A52"/>
    <w:rsid w:val="00652AC3"/>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2AE3"/>
    <w:rsid w:val="0067335C"/>
    <w:rsid w:val="0067452E"/>
    <w:rsid w:val="00674A49"/>
    <w:rsid w:val="00675E16"/>
    <w:rsid w:val="00675FC1"/>
    <w:rsid w:val="00677566"/>
    <w:rsid w:val="00677C67"/>
    <w:rsid w:val="00680E2D"/>
    <w:rsid w:val="00683314"/>
    <w:rsid w:val="006834CF"/>
    <w:rsid w:val="006864DB"/>
    <w:rsid w:val="0068767F"/>
    <w:rsid w:val="00692FBB"/>
    <w:rsid w:val="00697524"/>
    <w:rsid w:val="00697B8D"/>
    <w:rsid w:val="006A1A2A"/>
    <w:rsid w:val="006A1B20"/>
    <w:rsid w:val="006A36BE"/>
    <w:rsid w:val="006A531C"/>
    <w:rsid w:val="006A601C"/>
    <w:rsid w:val="006A6AA1"/>
    <w:rsid w:val="006A7B85"/>
    <w:rsid w:val="006A7E5D"/>
    <w:rsid w:val="006B0964"/>
    <w:rsid w:val="006B13A5"/>
    <w:rsid w:val="006B262D"/>
    <w:rsid w:val="006B2885"/>
    <w:rsid w:val="006B5206"/>
    <w:rsid w:val="006B5749"/>
    <w:rsid w:val="006B603F"/>
    <w:rsid w:val="006C05A5"/>
    <w:rsid w:val="006C1B27"/>
    <w:rsid w:val="006C6168"/>
    <w:rsid w:val="006C7552"/>
    <w:rsid w:val="006D0569"/>
    <w:rsid w:val="006D1588"/>
    <w:rsid w:val="006D2329"/>
    <w:rsid w:val="006D3209"/>
    <w:rsid w:val="006D478A"/>
    <w:rsid w:val="006D58EC"/>
    <w:rsid w:val="006E07F4"/>
    <w:rsid w:val="006E3307"/>
    <w:rsid w:val="006E5E71"/>
    <w:rsid w:val="006E7496"/>
    <w:rsid w:val="006F13B1"/>
    <w:rsid w:val="006F2A87"/>
    <w:rsid w:val="006F2B1F"/>
    <w:rsid w:val="006F6C3A"/>
    <w:rsid w:val="0070062E"/>
    <w:rsid w:val="007014AA"/>
    <w:rsid w:val="007017F5"/>
    <w:rsid w:val="00701E6F"/>
    <w:rsid w:val="00702986"/>
    <w:rsid w:val="0070542D"/>
    <w:rsid w:val="007064AE"/>
    <w:rsid w:val="00712CE8"/>
    <w:rsid w:val="007139D5"/>
    <w:rsid w:val="00713A9B"/>
    <w:rsid w:val="007148F2"/>
    <w:rsid w:val="00715249"/>
    <w:rsid w:val="007157DE"/>
    <w:rsid w:val="00716C8E"/>
    <w:rsid w:val="00721987"/>
    <w:rsid w:val="00722374"/>
    <w:rsid w:val="00726039"/>
    <w:rsid w:val="0072622D"/>
    <w:rsid w:val="0072717B"/>
    <w:rsid w:val="00727C34"/>
    <w:rsid w:val="007313A3"/>
    <w:rsid w:val="00731BAF"/>
    <w:rsid w:val="00732189"/>
    <w:rsid w:val="0073277B"/>
    <w:rsid w:val="007344AD"/>
    <w:rsid w:val="007344B6"/>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A7C"/>
    <w:rsid w:val="00752EB0"/>
    <w:rsid w:val="007537CD"/>
    <w:rsid w:val="00753C5D"/>
    <w:rsid w:val="0075462B"/>
    <w:rsid w:val="007558A8"/>
    <w:rsid w:val="007562EE"/>
    <w:rsid w:val="007574F7"/>
    <w:rsid w:val="00762FDF"/>
    <w:rsid w:val="00763358"/>
    <w:rsid w:val="007635AF"/>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C9B"/>
    <w:rsid w:val="007B16F0"/>
    <w:rsid w:val="007B1791"/>
    <w:rsid w:val="007B1B1D"/>
    <w:rsid w:val="007B2910"/>
    <w:rsid w:val="007B2B37"/>
    <w:rsid w:val="007B2C96"/>
    <w:rsid w:val="007B3CA7"/>
    <w:rsid w:val="007B4591"/>
    <w:rsid w:val="007B5123"/>
    <w:rsid w:val="007B605A"/>
    <w:rsid w:val="007B736F"/>
    <w:rsid w:val="007C1A16"/>
    <w:rsid w:val="007C276B"/>
    <w:rsid w:val="007C5D94"/>
    <w:rsid w:val="007D270D"/>
    <w:rsid w:val="007D3914"/>
    <w:rsid w:val="007D4E8E"/>
    <w:rsid w:val="007D54AC"/>
    <w:rsid w:val="007D7C7C"/>
    <w:rsid w:val="007E0A05"/>
    <w:rsid w:val="007E0B58"/>
    <w:rsid w:val="007E1869"/>
    <w:rsid w:val="007E1E01"/>
    <w:rsid w:val="007E3086"/>
    <w:rsid w:val="007E3BDF"/>
    <w:rsid w:val="007E5511"/>
    <w:rsid w:val="007E5DDC"/>
    <w:rsid w:val="007E6018"/>
    <w:rsid w:val="007E6E96"/>
    <w:rsid w:val="007E7EA2"/>
    <w:rsid w:val="007F02EE"/>
    <w:rsid w:val="007F0D9F"/>
    <w:rsid w:val="007F2078"/>
    <w:rsid w:val="007F2FBE"/>
    <w:rsid w:val="007F44B2"/>
    <w:rsid w:val="007F6FC5"/>
    <w:rsid w:val="008009FF"/>
    <w:rsid w:val="00801ABD"/>
    <w:rsid w:val="00804282"/>
    <w:rsid w:val="00804889"/>
    <w:rsid w:val="00804CA7"/>
    <w:rsid w:val="00805C81"/>
    <w:rsid w:val="00807249"/>
    <w:rsid w:val="0080728D"/>
    <w:rsid w:val="00810999"/>
    <w:rsid w:val="008121A8"/>
    <w:rsid w:val="0081221A"/>
    <w:rsid w:val="0081244B"/>
    <w:rsid w:val="0081369A"/>
    <w:rsid w:val="0081450C"/>
    <w:rsid w:val="008157E2"/>
    <w:rsid w:val="00815910"/>
    <w:rsid w:val="008172B7"/>
    <w:rsid w:val="008212B5"/>
    <w:rsid w:val="00822C3E"/>
    <w:rsid w:val="008234DF"/>
    <w:rsid w:val="0082484C"/>
    <w:rsid w:val="0082490C"/>
    <w:rsid w:val="00824E97"/>
    <w:rsid w:val="008257FB"/>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326D"/>
    <w:rsid w:val="008443F8"/>
    <w:rsid w:val="00844E05"/>
    <w:rsid w:val="0084722C"/>
    <w:rsid w:val="00847E64"/>
    <w:rsid w:val="00851FD6"/>
    <w:rsid w:val="00855C4E"/>
    <w:rsid w:val="0085603D"/>
    <w:rsid w:val="00856788"/>
    <w:rsid w:val="00856DB2"/>
    <w:rsid w:val="00857F77"/>
    <w:rsid w:val="008629CB"/>
    <w:rsid w:val="0086597C"/>
    <w:rsid w:val="00867B46"/>
    <w:rsid w:val="00867F70"/>
    <w:rsid w:val="00870A64"/>
    <w:rsid w:val="008724FD"/>
    <w:rsid w:val="00874883"/>
    <w:rsid w:val="00874E1D"/>
    <w:rsid w:val="008755E7"/>
    <w:rsid w:val="0087720A"/>
    <w:rsid w:val="00880941"/>
    <w:rsid w:val="00881119"/>
    <w:rsid w:val="00881780"/>
    <w:rsid w:val="00883023"/>
    <w:rsid w:val="00883253"/>
    <w:rsid w:val="0088349D"/>
    <w:rsid w:val="008863BC"/>
    <w:rsid w:val="0089022A"/>
    <w:rsid w:val="00891A66"/>
    <w:rsid w:val="00892436"/>
    <w:rsid w:val="00892D05"/>
    <w:rsid w:val="00893701"/>
    <w:rsid w:val="00894C12"/>
    <w:rsid w:val="00894CB3"/>
    <w:rsid w:val="008A0585"/>
    <w:rsid w:val="008A0873"/>
    <w:rsid w:val="008A462C"/>
    <w:rsid w:val="008A54CA"/>
    <w:rsid w:val="008A5D9B"/>
    <w:rsid w:val="008A64DB"/>
    <w:rsid w:val="008A6E57"/>
    <w:rsid w:val="008B10D6"/>
    <w:rsid w:val="008B17C0"/>
    <w:rsid w:val="008B1EEF"/>
    <w:rsid w:val="008B2992"/>
    <w:rsid w:val="008B3F3C"/>
    <w:rsid w:val="008B49CE"/>
    <w:rsid w:val="008B4F0E"/>
    <w:rsid w:val="008B5229"/>
    <w:rsid w:val="008B63E4"/>
    <w:rsid w:val="008C0DFB"/>
    <w:rsid w:val="008C131D"/>
    <w:rsid w:val="008C25F2"/>
    <w:rsid w:val="008C63BF"/>
    <w:rsid w:val="008C67B6"/>
    <w:rsid w:val="008C6AEA"/>
    <w:rsid w:val="008D096C"/>
    <w:rsid w:val="008D212F"/>
    <w:rsid w:val="008D6896"/>
    <w:rsid w:val="008D7461"/>
    <w:rsid w:val="008D7849"/>
    <w:rsid w:val="008E13EB"/>
    <w:rsid w:val="008E1AAD"/>
    <w:rsid w:val="008E29B2"/>
    <w:rsid w:val="008E2CF3"/>
    <w:rsid w:val="008E3717"/>
    <w:rsid w:val="008E3C07"/>
    <w:rsid w:val="008E4683"/>
    <w:rsid w:val="008E46B7"/>
    <w:rsid w:val="008E5056"/>
    <w:rsid w:val="008E6205"/>
    <w:rsid w:val="008E64D4"/>
    <w:rsid w:val="008E65E3"/>
    <w:rsid w:val="008E672C"/>
    <w:rsid w:val="008E6B2A"/>
    <w:rsid w:val="008E78D8"/>
    <w:rsid w:val="008E79C8"/>
    <w:rsid w:val="008E7BB0"/>
    <w:rsid w:val="008E7BC1"/>
    <w:rsid w:val="008F02BC"/>
    <w:rsid w:val="008F0B66"/>
    <w:rsid w:val="008F1A98"/>
    <w:rsid w:val="008F1B2B"/>
    <w:rsid w:val="008F23E1"/>
    <w:rsid w:val="008F35B5"/>
    <w:rsid w:val="008F465F"/>
    <w:rsid w:val="008F5143"/>
    <w:rsid w:val="008F547B"/>
    <w:rsid w:val="008F68CD"/>
    <w:rsid w:val="008F6A71"/>
    <w:rsid w:val="008F7A83"/>
    <w:rsid w:val="00900278"/>
    <w:rsid w:val="009009C2"/>
    <w:rsid w:val="00900DD0"/>
    <w:rsid w:val="00901DD7"/>
    <w:rsid w:val="00901E24"/>
    <w:rsid w:val="00903371"/>
    <w:rsid w:val="009049D1"/>
    <w:rsid w:val="009051BC"/>
    <w:rsid w:val="0090542A"/>
    <w:rsid w:val="00906525"/>
    <w:rsid w:val="00906CDF"/>
    <w:rsid w:val="0090701D"/>
    <w:rsid w:val="00907330"/>
    <w:rsid w:val="00910072"/>
    <w:rsid w:val="00911AB0"/>
    <w:rsid w:val="00911D31"/>
    <w:rsid w:val="00912176"/>
    <w:rsid w:val="00912A1F"/>
    <w:rsid w:val="00913941"/>
    <w:rsid w:val="009147A4"/>
    <w:rsid w:val="009155FA"/>
    <w:rsid w:val="00916F8B"/>
    <w:rsid w:val="00920485"/>
    <w:rsid w:val="00921074"/>
    <w:rsid w:val="009223CF"/>
    <w:rsid w:val="009233C5"/>
    <w:rsid w:val="0092348A"/>
    <w:rsid w:val="00923A3F"/>
    <w:rsid w:val="0092540E"/>
    <w:rsid w:val="009264DE"/>
    <w:rsid w:val="00927C30"/>
    <w:rsid w:val="00931FE8"/>
    <w:rsid w:val="009331C0"/>
    <w:rsid w:val="00933337"/>
    <w:rsid w:val="0093512B"/>
    <w:rsid w:val="009359E3"/>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65A4"/>
    <w:rsid w:val="00961CC3"/>
    <w:rsid w:val="00963DCB"/>
    <w:rsid w:val="009713B9"/>
    <w:rsid w:val="0097161B"/>
    <w:rsid w:val="00974388"/>
    <w:rsid w:val="0097617A"/>
    <w:rsid w:val="00976917"/>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693F"/>
    <w:rsid w:val="009C6A52"/>
    <w:rsid w:val="009C77D8"/>
    <w:rsid w:val="009D7428"/>
    <w:rsid w:val="009E1816"/>
    <w:rsid w:val="009E1B7A"/>
    <w:rsid w:val="009E1C33"/>
    <w:rsid w:val="009E22BB"/>
    <w:rsid w:val="009E289C"/>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49A9"/>
    <w:rsid w:val="00A14A11"/>
    <w:rsid w:val="00A152E2"/>
    <w:rsid w:val="00A16121"/>
    <w:rsid w:val="00A22B81"/>
    <w:rsid w:val="00A22F5A"/>
    <w:rsid w:val="00A23264"/>
    <w:rsid w:val="00A25B08"/>
    <w:rsid w:val="00A25D65"/>
    <w:rsid w:val="00A266B2"/>
    <w:rsid w:val="00A30C5C"/>
    <w:rsid w:val="00A33605"/>
    <w:rsid w:val="00A345C6"/>
    <w:rsid w:val="00A34E33"/>
    <w:rsid w:val="00A4222E"/>
    <w:rsid w:val="00A42552"/>
    <w:rsid w:val="00A43024"/>
    <w:rsid w:val="00A44605"/>
    <w:rsid w:val="00A4499D"/>
    <w:rsid w:val="00A46DF1"/>
    <w:rsid w:val="00A502A7"/>
    <w:rsid w:val="00A50926"/>
    <w:rsid w:val="00A52CD6"/>
    <w:rsid w:val="00A53ACA"/>
    <w:rsid w:val="00A553CD"/>
    <w:rsid w:val="00A64422"/>
    <w:rsid w:val="00A65808"/>
    <w:rsid w:val="00A70271"/>
    <w:rsid w:val="00A70496"/>
    <w:rsid w:val="00A73887"/>
    <w:rsid w:val="00A7415F"/>
    <w:rsid w:val="00A74950"/>
    <w:rsid w:val="00A75930"/>
    <w:rsid w:val="00A779D0"/>
    <w:rsid w:val="00A807DB"/>
    <w:rsid w:val="00A8153D"/>
    <w:rsid w:val="00A82AD2"/>
    <w:rsid w:val="00A82F18"/>
    <w:rsid w:val="00A84310"/>
    <w:rsid w:val="00A84489"/>
    <w:rsid w:val="00A85983"/>
    <w:rsid w:val="00A8731A"/>
    <w:rsid w:val="00A8741E"/>
    <w:rsid w:val="00A90ABA"/>
    <w:rsid w:val="00A91558"/>
    <w:rsid w:val="00A92A77"/>
    <w:rsid w:val="00A9677D"/>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961"/>
    <w:rsid w:val="00AC09A1"/>
    <w:rsid w:val="00AC107E"/>
    <w:rsid w:val="00AC18A1"/>
    <w:rsid w:val="00AC221D"/>
    <w:rsid w:val="00AC470C"/>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B00B9D"/>
    <w:rsid w:val="00B01533"/>
    <w:rsid w:val="00B029F8"/>
    <w:rsid w:val="00B03023"/>
    <w:rsid w:val="00B03FB9"/>
    <w:rsid w:val="00B048A4"/>
    <w:rsid w:val="00B0593C"/>
    <w:rsid w:val="00B05AAE"/>
    <w:rsid w:val="00B05C39"/>
    <w:rsid w:val="00B05F9B"/>
    <w:rsid w:val="00B060B8"/>
    <w:rsid w:val="00B06BF6"/>
    <w:rsid w:val="00B104CE"/>
    <w:rsid w:val="00B11723"/>
    <w:rsid w:val="00B12166"/>
    <w:rsid w:val="00B122B4"/>
    <w:rsid w:val="00B13039"/>
    <w:rsid w:val="00B13A22"/>
    <w:rsid w:val="00B142D2"/>
    <w:rsid w:val="00B148B3"/>
    <w:rsid w:val="00B15EEE"/>
    <w:rsid w:val="00B163DF"/>
    <w:rsid w:val="00B168A8"/>
    <w:rsid w:val="00B169E8"/>
    <w:rsid w:val="00B17108"/>
    <w:rsid w:val="00B2016C"/>
    <w:rsid w:val="00B208F4"/>
    <w:rsid w:val="00B20C15"/>
    <w:rsid w:val="00B20EB8"/>
    <w:rsid w:val="00B230D2"/>
    <w:rsid w:val="00B249A1"/>
    <w:rsid w:val="00B2621F"/>
    <w:rsid w:val="00B2777D"/>
    <w:rsid w:val="00B328E3"/>
    <w:rsid w:val="00B335B7"/>
    <w:rsid w:val="00B33B81"/>
    <w:rsid w:val="00B33EB6"/>
    <w:rsid w:val="00B35392"/>
    <w:rsid w:val="00B36F7C"/>
    <w:rsid w:val="00B400A8"/>
    <w:rsid w:val="00B40854"/>
    <w:rsid w:val="00B40BCE"/>
    <w:rsid w:val="00B429B6"/>
    <w:rsid w:val="00B4483D"/>
    <w:rsid w:val="00B44C94"/>
    <w:rsid w:val="00B466DE"/>
    <w:rsid w:val="00B46D62"/>
    <w:rsid w:val="00B472C0"/>
    <w:rsid w:val="00B4784A"/>
    <w:rsid w:val="00B504B4"/>
    <w:rsid w:val="00B54CED"/>
    <w:rsid w:val="00B55A12"/>
    <w:rsid w:val="00B5756C"/>
    <w:rsid w:val="00B62296"/>
    <w:rsid w:val="00B626DC"/>
    <w:rsid w:val="00B63763"/>
    <w:rsid w:val="00B63EFE"/>
    <w:rsid w:val="00B63F31"/>
    <w:rsid w:val="00B65CC4"/>
    <w:rsid w:val="00B67D40"/>
    <w:rsid w:val="00B70D4A"/>
    <w:rsid w:val="00B72013"/>
    <w:rsid w:val="00B72D9B"/>
    <w:rsid w:val="00B75646"/>
    <w:rsid w:val="00B75FE0"/>
    <w:rsid w:val="00B772BE"/>
    <w:rsid w:val="00B77E42"/>
    <w:rsid w:val="00B80734"/>
    <w:rsid w:val="00B80A63"/>
    <w:rsid w:val="00B821BE"/>
    <w:rsid w:val="00B8310C"/>
    <w:rsid w:val="00B84450"/>
    <w:rsid w:val="00B844F0"/>
    <w:rsid w:val="00B8564C"/>
    <w:rsid w:val="00B863A8"/>
    <w:rsid w:val="00B8725A"/>
    <w:rsid w:val="00B912CD"/>
    <w:rsid w:val="00B934B0"/>
    <w:rsid w:val="00B93723"/>
    <w:rsid w:val="00B937E0"/>
    <w:rsid w:val="00B9409A"/>
    <w:rsid w:val="00B94672"/>
    <w:rsid w:val="00B95053"/>
    <w:rsid w:val="00BA0324"/>
    <w:rsid w:val="00BA10EB"/>
    <w:rsid w:val="00BA1590"/>
    <w:rsid w:val="00BA2B96"/>
    <w:rsid w:val="00BA40C2"/>
    <w:rsid w:val="00BA418D"/>
    <w:rsid w:val="00BA564C"/>
    <w:rsid w:val="00BA63CA"/>
    <w:rsid w:val="00BA6B46"/>
    <w:rsid w:val="00BA74EB"/>
    <w:rsid w:val="00BB0DFA"/>
    <w:rsid w:val="00BB0E7E"/>
    <w:rsid w:val="00BB1213"/>
    <w:rsid w:val="00BB179D"/>
    <w:rsid w:val="00BB4768"/>
    <w:rsid w:val="00BB66F4"/>
    <w:rsid w:val="00BB74C3"/>
    <w:rsid w:val="00BC091C"/>
    <w:rsid w:val="00BC0B15"/>
    <w:rsid w:val="00BC1649"/>
    <w:rsid w:val="00BC1C52"/>
    <w:rsid w:val="00BC1F57"/>
    <w:rsid w:val="00BC282B"/>
    <w:rsid w:val="00BC29A7"/>
    <w:rsid w:val="00BC3264"/>
    <w:rsid w:val="00BC4334"/>
    <w:rsid w:val="00BC6591"/>
    <w:rsid w:val="00BC67AC"/>
    <w:rsid w:val="00BC6A1D"/>
    <w:rsid w:val="00BC6C4C"/>
    <w:rsid w:val="00BC7CE4"/>
    <w:rsid w:val="00BD0992"/>
    <w:rsid w:val="00BD3FF3"/>
    <w:rsid w:val="00BD6DB1"/>
    <w:rsid w:val="00BE0354"/>
    <w:rsid w:val="00BE04DE"/>
    <w:rsid w:val="00BE3376"/>
    <w:rsid w:val="00BE4872"/>
    <w:rsid w:val="00BE4914"/>
    <w:rsid w:val="00BE4D07"/>
    <w:rsid w:val="00BE69E4"/>
    <w:rsid w:val="00BE7D79"/>
    <w:rsid w:val="00BF10A3"/>
    <w:rsid w:val="00BF2365"/>
    <w:rsid w:val="00BF2541"/>
    <w:rsid w:val="00BF275C"/>
    <w:rsid w:val="00BF3FD7"/>
    <w:rsid w:val="00BF4D88"/>
    <w:rsid w:val="00BF5007"/>
    <w:rsid w:val="00BF63E3"/>
    <w:rsid w:val="00BF6CE7"/>
    <w:rsid w:val="00BF6EA2"/>
    <w:rsid w:val="00C00978"/>
    <w:rsid w:val="00C01BD4"/>
    <w:rsid w:val="00C02C5C"/>
    <w:rsid w:val="00C03590"/>
    <w:rsid w:val="00C03893"/>
    <w:rsid w:val="00C06BFB"/>
    <w:rsid w:val="00C06DEB"/>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6AB"/>
    <w:rsid w:val="00C32665"/>
    <w:rsid w:val="00C33053"/>
    <w:rsid w:val="00C347E1"/>
    <w:rsid w:val="00C34D12"/>
    <w:rsid w:val="00C353CE"/>
    <w:rsid w:val="00C35743"/>
    <w:rsid w:val="00C35A87"/>
    <w:rsid w:val="00C3625C"/>
    <w:rsid w:val="00C3772A"/>
    <w:rsid w:val="00C37DC2"/>
    <w:rsid w:val="00C37F65"/>
    <w:rsid w:val="00C40484"/>
    <w:rsid w:val="00C41D8F"/>
    <w:rsid w:val="00C4355C"/>
    <w:rsid w:val="00C500AB"/>
    <w:rsid w:val="00C5100B"/>
    <w:rsid w:val="00C51085"/>
    <w:rsid w:val="00C5320F"/>
    <w:rsid w:val="00C54D86"/>
    <w:rsid w:val="00C55D1A"/>
    <w:rsid w:val="00C55DEB"/>
    <w:rsid w:val="00C56B1D"/>
    <w:rsid w:val="00C57A67"/>
    <w:rsid w:val="00C57D27"/>
    <w:rsid w:val="00C57D66"/>
    <w:rsid w:val="00C6032A"/>
    <w:rsid w:val="00C6102D"/>
    <w:rsid w:val="00C61EEC"/>
    <w:rsid w:val="00C61F25"/>
    <w:rsid w:val="00C646D1"/>
    <w:rsid w:val="00C66EB3"/>
    <w:rsid w:val="00C73FA9"/>
    <w:rsid w:val="00C7419B"/>
    <w:rsid w:val="00C75322"/>
    <w:rsid w:val="00C756AC"/>
    <w:rsid w:val="00C7577E"/>
    <w:rsid w:val="00C80020"/>
    <w:rsid w:val="00C8049C"/>
    <w:rsid w:val="00C82032"/>
    <w:rsid w:val="00C9174C"/>
    <w:rsid w:val="00C920F3"/>
    <w:rsid w:val="00C92E63"/>
    <w:rsid w:val="00C92E75"/>
    <w:rsid w:val="00C9588F"/>
    <w:rsid w:val="00CA099B"/>
    <w:rsid w:val="00CA1394"/>
    <w:rsid w:val="00CA27FD"/>
    <w:rsid w:val="00CA3DE1"/>
    <w:rsid w:val="00CA4BFF"/>
    <w:rsid w:val="00CA4DC3"/>
    <w:rsid w:val="00CA64FD"/>
    <w:rsid w:val="00CB113D"/>
    <w:rsid w:val="00CB138A"/>
    <w:rsid w:val="00CB1C08"/>
    <w:rsid w:val="00CB2EB3"/>
    <w:rsid w:val="00CB3ABE"/>
    <w:rsid w:val="00CB5495"/>
    <w:rsid w:val="00CB6729"/>
    <w:rsid w:val="00CB6A87"/>
    <w:rsid w:val="00CB7D8D"/>
    <w:rsid w:val="00CC0C9C"/>
    <w:rsid w:val="00CC2A90"/>
    <w:rsid w:val="00CC5C2F"/>
    <w:rsid w:val="00CC5D60"/>
    <w:rsid w:val="00CD0207"/>
    <w:rsid w:val="00CD02E8"/>
    <w:rsid w:val="00CD0970"/>
    <w:rsid w:val="00CD0CF7"/>
    <w:rsid w:val="00CD16AA"/>
    <w:rsid w:val="00CD19A0"/>
    <w:rsid w:val="00CD23A9"/>
    <w:rsid w:val="00CD3D49"/>
    <w:rsid w:val="00CD51DA"/>
    <w:rsid w:val="00CD6AF2"/>
    <w:rsid w:val="00CE1BC8"/>
    <w:rsid w:val="00CE444A"/>
    <w:rsid w:val="00CE5EE2"/>
    <w:rsid w:val="00CF19C8"/>
    <w:rsid w:val="00CF2E97"/>
    <w:rsid w:val="00CF33E0"/>
    <w:rsid w:val="00D03113"/>
    <w:rsid w:val="00D03DDE"/>
    <w:rsid w:val="00D04341"/>
    <w:rsid w:val="00D04865"/>
    <w:rsid w:val="00D05FF7"/>
    <w:rsid w:val="00D06C34"/>
    <w:rsid w:val="00D074CB"/>
    <w:rsid w:val="00D10B3E"/>
    <w:rsid w:val="00D10BEA"/>
    <w:rsid w:val="00D1132C"/>
    <w:rsid w:val="00D12104"/>
    <w:rsid w:val="00D12F88"/>
    <w:rsid w:val="00D13515"/>
    <w:rsid w:val="00D160F2"/>
    <w:rsid w:val="00D20705"/>
    <w:rsid w:val="00D20B08"/>
    <w:rsid w:val="00D21193"/>
    <w:rsid w:val="00D2184F"/>
    <w:rsid w:val="00D222D8"/>
    <w:rsid w:val="00D22661"/>
    <w:rsid w:val="00D227A0"/>
    <w:rsid w:val="00D23636"/>
    <w:rsid w:val="00D23D1A"/>
    <w:rsid w:val="00D265CC"/>
    <w:rsid w:val="00D270E3"/>
    <w:rsid w:val="00D27173"/>
    <w:rsid w:val="00D316D0"/>
    <w:rsid w:val="00D318B5"/>
    <w:rsid w:val="00D32BB0"/>
    <w:rsid w:val="00D34630"/>
    <w:rsid w:val="00D34639"/>
    <w:rsid w:val="00D34897"/>
    <w:rsid w:val="00D34F64"/>
    <w:rsid w:val="00D354CD"/>
    <w:rsid w:val="00D368A6"/>
    <w:rsid w:val="00D37436"/>
    <w:rsid w:val="00D37EE1"/>
    <w:rsid w:val="00D41A5A"/>
    <w:rsid w:val="00D422D3"/>
    <w:rsid w:val="00D42386"/>
    <w:rsid w:val="00D50513"/>
    <w:rsid w:val="00D50587"/>
    <w:rsid w:val="00D5507C"/>
    <w:rsid w:val="00D57088"/>
    <w:rsid w:val="00D60A50"/>
    <w:rsid w:val="00D615C6"/>
    <w:rsid w:val="00D61D33"/>
    <w:rsid w:val="00D61E9D"/>
    <w:rsid w:val="00D628C4"/>
    <w:rsid w:val="00D643C1"/>
    <w:rsid w:val="00D65313"/>
    <w:rsid w:val="00D668CA"/>
    <w:rsid w:val="00D704D0"/>
    <w:rsid w:val="00D7064C"/>
    <w:rsid w:val="00D7066E"/>
    <w:rsid w:val="00D715AA"/>
    <w:rsid w:val="00D72AE3"/>
    <w:rsid w:val="00D72C26"/>
    <w:rsid w:val="00D75073"/>
    <w:rsid w:val="00D75590"/>
    <w:rsid w:val="00D80F54"/>
    <w:rsid w:val="00D8170F"/>
    <w:rsid w:val="00D84BA5"/>
    <w:rsid w:val="00D85121"/>
    <w:rsid w:val="00D86200"/>
    <w:rsid w:val="00D86B98"/>
    <w:rsid w:val="00D9111A"/>
    <w:rsid w:val="00D91CEA"/>
    <w:rsid w:val="00D91E20"/>
    <w:rsid w:val="00D92F38"/>
    <w:rsid w:val="00D932BB"/>
    <w:rsid w:val="00D933CB"/>
    <w:rsid w:val="00D93C0B"/>
    <w:rsid w:val="00D96C7C"/>
    <w:rsid w:val="00D96F70"/>
    <w:rsid w:val="00D9777D"/>
    <w:rsid w:val="00DA02BE"/>
    <w:rsid w:val="00DA08BD"/>
    <w:rsid w:val="00DA0B6B"/>
    <w:rsid w:val="00DA20C5"/>
    <w:rsid w:val="00DA323A"/>
    <w:rsid w:val="00DA5C75"/>
    <w:rsid w:val="00DA6465"/>
    <w:rsid w:val="00DB0212"/>
    <w:rsid w:val="00DB2243"/>
    <w:rsid w:val="00DB263C"/>
    <w:rsid w:val="00DB3DC5"/>
    <w:rsid w:val="00DB48BB"/>
    <w:rsid w:val="00DB4C91"/>
    <w:rsid w:val="00DB7357"/>
    <w:rsid w:val="00DC3943"/>
    <w:rsid w:val="00DC402F"/>
    <w:rsid w:val="00DC4252"/>
    <w:rsid w:val="00DC4A7E"/>
    <w:rsid w:val="00DD0AAE"/>
    <w:rsid w:val="00DD4F0A"/>
    <w:rsid w:val="00DD61D2"/>
    <w:rsid w:val="00DD61F3"/>
    <w:rsid w:val="00DD7321"/>
    <w:rsid w:val="00DE0B77"/>
    <w:rsid w:val="00DE1476"/>
    <w:rsid w:val="00DE1BF0"/>
    <w:rsid w:val="00DE4F5B"/>
    <w:rsid w:val="00DE60C3"/>
    <w:rsid w:val="00DE6801"/>
    <w:rsid w:val="00DF0588"/>
    <w:rsid w:val="00DF1051"/>
    <w:rsid w:val="00DF1E4B"/>
    <w:rsid w:val="00DF2B38"/>
    <w:rsid w:val="00DF41E5"/>
    <w:rsid w:val="00DF5797"/>
    <w:rsid w:val="00DF6371"/>
    <w:rsid w:val="00DF6DF5"/>
    <w:rsid w:val="00E00416"/>
    <w:rsid w:val="00E01569"/>
    <w:rsid w:val="00E068F9"/>
    <w:rsid w:val="00E06EF7"/>
    <w:rsid w:val="00E07EB9"/>
    <w:rsid w:val="00E10314"/>
    <w:rsid w:val="00E11265"/>
    <w:rsid w:val="00E11F38"/>
    <w:rsid w:val="00E12C92"/>
    <w:rsid w:val="00E12DBA"/>
    <w:rsid w:val="00E1303F"/>
    <w:rsid w:val="00E14EC1"/>
    <w:rsid w:val="00E15A64"/>
    <w:rsid w:val="00E16C1B"/>
    <w:rsid w:val="00E17B90"/>
    <w:rsid w:val="00E21600"/>
    <w:rsid w:val="00E21ACF"/>
    <w:rsid w:val="00E231AB"/>
    <w:rsid w:val="00E244F6"/>
    <w:rsid w:val="00E246D6"/>
    <w:rsid w:val="00E25773"/>
    <w:rsid w:val="00E26DC1"/>
    <w:rsid w:val="00E30035"/>
    <w:rsid w:val="00E3069C"/>
    <w:rsid w:val="00E321F9"/>
    <w:rsid w:val="00E32579"/>
    <w:rsid w:val="00E33D9C"/>
    <w:rsid w:val="00E35F7D"/>
    <w:rsid w:val="00E37687"/>
    <w:rsid w:val="00E3769E"/>
    <w:rsid w:val="00E40AED"/>
    <w:rsid w:val="00E42BCB"/>
    <w:rsid w:val="00E42E13"/>
    <w:rsid w:val="00E4345A"/>
    <w:rsid w:val="00E44B8B"/>
    <w:rsid w:val="00E44FF6"/>
    <w:rsid w:val="00E46092"/>
    <w:rsid w:val="00E46EC7"/>
    <w:rsid w:val="00E47497"/>
    <w:rsid w:val="00E50B17"/>
    <w:rsid w:val="00E53F8B"/>
    <w:rsid w:val="00E5499C"/>
    <w:rsid w:val="00E54D98"/>
    <w:rsid w:val="00E57A8E"/>
    <w:rsid w:val="00E6336E"/>
    <w:rsid w:val="00E63435"/>
    <w:rsid w:val="00E65142"/>
    <w:rsid w:val="00E657F0"/>
    <w:rsid w:val="00E65E2C"/>
    <w:rsid w:val="00E666C0"/>
    <w:rsid w:val="00E70151"/>
    <w:rsid w:val="00E71864"/>
    <w:rsid w:val="00E76069"/>
    <w:rsid w:val="00E8014D"/>
    <w:rsid w:val="00E83EB1"/>
    <w:rsid w:val="00E842BD"/>
    <w:rsid w:val="00E855D8"/>
    <w:rsid w:val="00E86B75"/>
    <w:rsid w:val="00E87834"/>
    <w:rsid w:val="00E91FED"/>
    <w:rsid w:val="00E92B1D"/>
    <w:rsid w:val="00E9312A"/>
    <w:rsid w:val="00E9362A"/>
    <w:rsid w:val="00E949A7"/>
    <w:rsid w:val="00E95440"/>
    <w:rsid w:val="00E95F16"/>
    <w:rsid w:val="00E9639E"/>
    <w:rsid w:val="00E96B3A"/>
    <w:rsid w:val="00E970F3"/>
    <w:rsid w:val="00E97B37"/>
    <w:rsid w:val="00EA053C"/>
    <w:rsid w:val="00EA119A"/>
    <w:rsid w:val="00EA30D5"/>
    <w:rsid w:val="00EA31D9"/>
    <w:rsid w:val="00EA32D1"/>
    <w:rsid w:val="00EA3416"/>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092E"/>
    <w:rsid w:val="00EC12CB"/>
    <w:rsid w:val="00EC1EC6"/>
    <w:rsid w:val="00EC58DD"/>
    <w:rsid w:val="00EC5990"/>
    <w:rsid w:val="00EC630F"/>
    <w:rsid w:val="00EC7724"/>
    <w:rsid w:val="00EC78DD"/>
    <w:rsid w:val="00ED0887"/>
    <w:rsid w:val="00ED0FD9"/>
    <w:rsid w:val="00ED154D"/>
    <w:rsid w:val="00ED3DD7"/>
    <w:rsid w:val="00ED4B73"/>
    <w:rsid w:val="00EE1D0D"/>
    <w:rsid w:val="00EE1F36"/>
    <w:rsid w:val="00EE296E"/>
    <w:rsid w:val="00EE2DB5"/>
    <w:rsid w:val="00EE57B4"/>
    <w:rsid w:val="00EE64B9"/>
    <w:rsid w:val="00EE7380"/>
    <w:rsid w:val="00EE7CCF"/>
    <w:rsid w:val="00EF3015"/>
    <w:rsid w:val="00EF5B88"/>
    <w:rsid w:val="00EF7C0D"/>
    <w:rsid w:val="00F00036"/>
    <w:rsid w:val="00F10956"/>
    <w:rsid w:val="00F10FC2"/>
    <w:rsid w:val="00F1135E"/>
    <w:rsid w:val="00F1148D"/>
    <w:rsid w:val="00F11A52"/>
    <w:rsid w:val="00F136AF"/>
    <w:rsid w:val="00F16BC9"/>
    <w:rsid w:val="00F1756A"/>
    <w:rsid w:val="00F20E4A"/>
    <w:rsid w:val="00F20EFB"/>
    <w:rsid w:val="00F20FD0"/>
    <w:rsid w:val="00F238C7"/>
    <w:rsid w:val="00F24F8D"/>
    <w:rsid w:val="00F263F0"/>
    <w:rsid w:val="00F27822"/>
    <w:rsid w:val="00F27A06"/>
    <w:rsid w:val="00F32A3C"/>
    <w:rsid w:val="00F337A4"/>
    <w:rsid w:val="00F3606C"/>
    <w:rsid w:val="00F400B8"/>
    <w:rsid w:val="00F41581"/>
    <w:rsid w:val="00F42BE6"/>
    <w:rsid w:val="00F4395F"/>
    <w:rsid w:val="00F43C82"/>
    <w:rsid w:val="00F44776"/>
    <w:rsid w:val="00F4524D"/>
    <w:rsid w:val="00F45B57"/>
    <w:rsid w:val="00F46D50"/>
    <w:rsid w:val="00F47875"/>
    <w:rsid w:val="00F50721"/>
    <w:rsid w:val="00F50C92"/>
    <w:rsid w:val="00F50FBB"/>
    <w:rsid w:val="00F50FCB"/>
    <w:rsid w:val="00F53524"/>
    <w:rsid w:val="00F53D12"/>
    <w:rsid w:val="00F540F2"/>
    <w:rsid w:val="00F550C8"/>
    <w:rsid w:val="00F55179"/>
    <w:rsid w:val="00F554C2"/>
    <w:rsid w:val="00F57C48"/>
    <w:rsid w:val="00F57D79"/>
    <w:rsid w:val="00F57FB0"/>
    <w:rsid w:val="00F6162F"/>
    <w:rsid w:val="00F61C6A"/>
    <w:rsid w:val="00F61FDD"/>
    <w:rsid w:val="00F6570C"/>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5D58"/>
    <w:rsid w:val="00F90C60"/>
    <w:rsid w:val="00F90FBC"/>
    <w:rsid w:val="00F9139C"/>
    <w:rsid w:val="00F91CF2"/>
    <w:rsid w:val="00F92E40"/>
    <w:rsid w:val="00F95F83"/>
    <w:rsid w:val="00F96637"/>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5448"/>
    <w:rsid w:val="00FD560E"/>
    <w:rsid w:val="00FD5DB3"/>
    <w:rsid w:val="00FD69BD"/>
    <w:rsid w:val="00FD6B02"/>
    <w:rsid w:val="00FE03C4"/>
    <w:rsid w:val="00FE0515"/>
    <w:rsid w:val="00FE0BE3"/>
    <w:rsid w:val="00FE2DC1"/>
    <w:rsid w:val="00FE308B"/>
    <w:rsid w:val="00FE4A1A"/>
    <w:rsid w:val="00FE55C3"/>
    <w:rsid w:val="00FE5774"/>
    <w:rsid w:val="00FE6B9A"/>
    <w:rsid w:val="00FE710F"/>
    <w:rsid w:val="00FF118D"/>
    <w:rsid w:val="00FF3A21"/>
    <w:rsid w:val="00FF4596"/>
    <w:rsid w:val="00FF5231"/>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E67B14"/>
  <w15:docId w15:val="{57BCE17C-51C4-4C76-A373-EB87446C8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E6EE2B-7941-4825-83F6-BECF82EB8209}"/>
</file>

<file path=customXml/itemProps2.xml><?xml version="1.0" encoding="utf-8"?>
<ds:datastoreItem xmlns:ds="http://schemas.openxmlformats.org/officeDocument/2006/customXml" ds:itemID="{A186609C-EB49-4180-8B0F-46FA13D34B69}"/>
</file>

<file path=customXml/itemProps3.xml><?xml version="1.0" encoding="utf-8"?>
<ds:datastoreItem xmlns:ds="http://schemas.openxmlformats.org/officeDocument/2006/customXml" ds:itemID="{99FBB861-5EFC-4055-9CFF-4B46727293D7}"/>
</file>

<file path=docProps/app.xml><?xml version="1.0" encoding="utf-8"?>
<Properties xmlns="http://schemas.openxmlformats.org/officeDocument/2006/extended-properties" xmlns:vt="http://schemas.openxmlformats.org/officeDocument/2006/docPropsVTypes">
  <Template>Normal.dotm</Template>
  <TotalTime>1079</TotalTime>
  <Pages>17</Pages>
  <Words>9615</Words>
  <Characters>54810</Characters>
  <Application>Microsoft Office Word</Application>
  <DocSecurity>0</DocSecurity>
  <Lines>456</Lines>
  <Paragraphs>128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27</cp:revision>
  <cp:lastPrinted>1900-12-31T23:00:00Z</cp:lastPrinted>
  <dcterms:created xsi:type="dcterms:W3CDTF">2019-10-15T13:07:00Z</dcterms:created>
  <dcterms:modified xsi:type="dcterms:W3CDTF">2019-10-23T08:20:00Z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