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77777777" w:rsidR="008500C4" w:rsidRPr="003D785D" w:rsidRDefault="00E9639F" w:rsidP="00C14BEF">
      <w:pPr>
        <w:pStyle w:val="Default"/>
        <w:jc w:val="center"/>
        <w:rPr>
          <w:rFonts w:ascii="Arial" w:hAnsi="Arial" w:cs="Arial"/>
          <w:b/>
          <w:bCs/>
          <w:color w:val="auto"/>
        </w:rPr>
      </w:pPr>
      <w:r w:rsidRPr="003D785D">
        <w:rPr>
          <w:rFonts w:ascii="Arial" w:hAnsi="Arial" w:cs="Arial"/>
          <w:b/>
          <w:bCs/>
          <w:color w:val="auto"/>
        </w:rPr>
        <w:t>CONSIGLIO REGIONALE DELLA CAMPANIA</w:t>
      </w:r>
    </w:p>
    <w:p w14:paraId="1A10BBBA" w14:textId="77777777" w:rsidR="00E9639F" w:rsidRPr="003D785D" w:rsidRDefault="00E9639F" w:rsidP="00F97C55">
      <w:pPr>
        <w:pStyle w:val="Default"/>
        <w:jc w:val="center"/>
        <w:rPr>
          <w:rFonts w:ascii="Arial" w:hAnsi="Arial" w:cs="Arial"/>
          <w:color w:val="auto"/>
        </w:rPr>
      </w:pPr>
      <w:r w:rsidRPr="003D785D">
        <w:rPr>
          <w:rFonts w:ascii="Arial" w:hAnsi="Arial" w:cs="Arial"/>
          <w:b/>
          <w:bCs/>
          <w:color w:val="auto"/>
        </w:rPr>
        <w:t xml:space="preserve">SEDUTA N. </w:t>
      </w:r>
      <w:r w:rsidR="00F97C55">
        <w:rPr>
          <w:rFonts w:ascii="Arial" w:hAnsi="Arial" w:cs="Arial"/>
          <w:b/>
          <w:bCs/>
          <w:color w:val="auto"/>
        </w:rPr>
        <w:t xml:space="preserve">93 </w:t>
      </w:r>
      <w:r w:rsidRPr="003D785D">
        <w:rPr>
          <w:rFonts w:ascii="Arial" w:hAnsi="Arial" w:cs="Arial"/>
          <w:b/>
          <w:bCs/>
          <w:color w:val="auto"/>
        </w:rPr>
        <w:t xml:space="preserve">DI </w:t>
      </w:r>
      <w:r w:rsidR="00F70588" w:rsidRPr="003D785D">
        <w:rPr>
          <w:rFonts w:ascii="Arial" w:hAnsi="Arial" w:cs="Arial"/>
          <w:b/>
          <w:bCs/>
          <w:color w:val="auto"/>
        </w:rPr>
        <w:t>MERCOL</w:t>
      </w:r>
      <w:r w:rsidR="0066043E" w:rsidRPr="003D785D">
        <w:rPr>
          <w:rFonts w:ascii="Arial" w:hAnsi="Arial" w:cs="Arial"/>
          <w:b/>
          <w:bCs/>
          <w:color w:val="auto"/>
        </w:rPr>
        <w:t>E</w:t>
      </w:r>
      <w:r w:rsidRPr="003D785D">
        <w:rPr>
          <w:rFonts w:ascii="Arial" w:hAnsi="Arial" w:cs="Arial"/>
          <w:b/>
          <w:bCs/>
          <w:color w:val="auto"/>
        </w:rPr>
        <w:t xml:space="preserve">DÌ </w:t>
      </w:r>
      <w:r w:rsidR="00F97C55">
        <w:rPr>
          <w:rFonts w:ascii="Arial" w:hAnsi="Arial" w:cs="Arial"/>
          <w:b/>
          <w:bCs/>
          <w:color w:val="auto"/>
        </w:rPr>
        <w:t>28 GIUGNO</w:t>
      </w:r>
      <w:r w:rsidR="00703350">
        <w:rPr>
          <w:rFonts w:ascii="Arial" w:hAnsi="Arial" w:cs="Arial"/>
          <w:b/>
          <w:bCs/>
          <w:color w:val="auto"/>
        </w:rPr>
        <w:t xml:space="preserve"> </w:t>
      </w:r>
      <w:r w:rsidRPr="003D785D">
        <w:rPr>
          <w:rFonts w:ascii="Arial" w:hAnsi="Arial" w:cs="Arial"/>
          <w:b/>
          <w:bCs/>
          <w:color w:val="auto"/>
        </w:rPr>
        <w:t>202</w:t>
      </w:r>
      <w:r w:rsidR="0029706D" w:rsidRPr="003D785D">
        <w:rPr>
          <w:rFonts w:ascii="Arial" w:hAnsi="Arial" w:cs="Arial"/>
          <w:b/>
          <w:bCs/>
          <w:color w:val="auto"/>
        </w:rPr>
        <w:t>3</w:t>
      </w:r>
    </w:p>
    <w:p w14:paraId="0EFE8220" w14:textId="77777777" w:rsidR="00E046F9" w:rsidRPr="003D785D" w:rsidRDefault="00E046F9" w:rsidP="00C14BEF">
      <w:pPr>
        <w:rPr>
          <w:rFonts w:cs="Arial"/>
        </w:rPr>
      </w:pPr>
    </w:p>
    <w:p w14:paraId="54D2B7E7" w14:textId="77777777" w:rsidR="00C86714" w:rsidRDefault="006D0897" w:rsidP="00C14BEF">
      <w:pPr>
        <w:pStyle w:val="Default"/>
        <w:jc w:val="both"/>
        <w:rPr>
          <w:rFonts w:ascii="Arial" w:hAnsi="Arial" w:cs="Arial"/>
          <w:bCs/>
          <w:color w:val="auto"/>
        </w:rPr>
      </w:pPr>
      <w:r w:rsidRPr="003D785D">
        <w:rPr>
          <w:rFonts w:ascii="Arial" w:hAnsi="Arial" w:cs="Arial"/>
          <w:bCs/>
          <w:color w:val="auto"/>
        </w:rPr>
        <w:t>Indice</w:t>
      </w:r>
      <w:r w:rsidR="000A5019">
        <w:rPr>
          <w:rFonts w:ascii="Arial" w:hAnsi="Arial" w:cs="Arial"/>
          <w:bCs/>
          <w:color w:val="auto"/>
        </w:rPr>
        <w:t xml:space="preserve"> </w:t>
      </w:r>
      <w:r w:rsidR="00F70588" w:rsidRPr="003D785D">
        <w:rPr>
          <w:rFonts w:ascii="Arial" w:hAnsi="Arial" w:cs="Arial"/>
          <w:bCs/>
          <w:color w:val="auto"/>
        </w:rPr>
        <w:t>delle interrogazioni trattate</w:t>
      </w:r>
      <w:r w:rsidR="00C86714" w:rsidRPr="003D785D">
        <w:rPr>
          <w:rFonts w:ascii="Arial" w:hAnsi="Arial" w:cs="Arial"/>
          <w:bCs/>
          <w:color w:val="auto"/>
        </w:rPr>
        <w:t>:</w:t>
      </w:r>
    </w:p>
    <w:p w14:paraId="32E5EE30" w14:textId="77777777" w:rsidR="006E10AC" w:rsidRDefault="006E10AC" w:rsidP="00C14BEF">
      <w:pPr>
        <w:pStyle w:val="Default"/>
        <w:jc w:val="both"/>
        <w:rPr>
          <w:rFonts w:ascii="Arial" w:hAnsi="Arial" w:cs="Arial"/>
          <w:bCs/>
          <w:color w:val="auto"/>
        </w:rPr>
      </w:pPr>
    </w:p>
    <w:p w14:paraId="39EF760A" w14:textId="77777777" w:rsidR="003977B9" w:rsidRDefault="00F97C55" w:rsidP="00C77B2E">
      <w:pPr>
        <w:pStyle w:val="Default"/>
        <w:jc w:val="both"/>
        <w:rPr>
          <w:rFonts w:ascii="Arial" w:hAnsi="Arial" w:cs="Arial"/>
          <w:bCs/>
          <w:color w:val="auto"/>
        </w:rPr>
      </w:pPr>
      <w:r>
        <w:rPr>
          <w:rFonts w:ascii="Arial" w:hAnsi="Arial" w:cs="Arial"/>
          <w:bCs/>
          <w:color w:val="auto"/>
        </w:rPr>
        <w:t>PRESIDENTE</w:t>
      </w:r>
    </w:p>
    <w:p w14:paraId="54F856F2" w14:textId="77777777" w:rsidR="00874951" w:rsidRPr="00874951" w:rsidRDefault="00874951" w:rsidP="00874951">
      <w:pPr>
        <w:pStyle w:val="Default"/>
        <w:jc w:val="both"/>
        <w:rPr>
          <w:rFonts w:ascii="Arial" w:hAnsi="Arial" w:cs="Arial"/>
          <w:bCs/>
          <w:color w:val="auto"/>
        </w:rPr>
      </w:pPr>
    </w:p>
    <w:p w14:paraId="6E1526AF" w14:textId="4D84C5A7" w:rsidR="00874951" w:rsidRDefault="00000000" w:rsidP="00874951">
      <w:pPr>
        <w:pStyle w:val="Default"/>
        <w:jc w:val="both"/>
        <w:rPr>
          <w:rFonts w:ascii="Arial" w:hAnsi="Arial" w:cs="Arial"/>
          <w:bCs/>
          <w:color w:val="auto"/>
        </w:rPr>
      </w:pPr>
      <w:hyperlink w:anchor="_LINEA_FERROVIARIA_CANCELLO" w:history="1">
        <w:r w:rsidR="00874951" w:rsidRPr="00874951">
          <w:rPr>
            <w:rStyle w:val="Collegamentoipertestuale"/>
            <w:rFonts w:ascii="Arial" w:hAnsi="Arial" w:cs="Arial"/>
            <w:bCs/>
          </w:rPr>
          <w:t>Linea ferroviaria Cancello – Benevento</w:t>
        </w:r>
      </w:hyperlink>
    </w:p>
    <w:p w14:paraId="4A44BFEA" w14:textId="77777777" w:rsidR="00874951" w:rsidRPr="00227D3F" w:rsidRDefault="00874951" w:rsidP="00874951">
      <w:pPr>
        <w:rPr>
          <w:bCs/>
        </w:rPr>
      </w:pPr>
      <w:r w:rsidRPr="00227D3F">
        <w:rPr>
          <w:rFonts w:asciiTheme="minorBidi" w:eastAsia="Calibri" w:hAnsiTheme="minorBidi" w:cstheme="minorBidi"/>
          <w:bCs/>
        </w:rPr>
        <w:t>PRESIDENTE</w:t>
      </w:r>
    </w:p>
    <w:p w14:paraId="4A8360E1" w14:textId="77777777" w:rsidR="00874951" w:rsidRPr="00227D3F" w:rsidRDefault="00874951" w:rsidP="00874951">
      <w:pPr>
        <w:rPr>
          <w:bCs/>
        </w:rPr>
      </w:pPr>
      <w:r w:rsidRPr="00227D3F">
        <w:rPr>
          <w:rFonts w:asciiTheme="minorBidi" w:hAnsiTheme="minorBidi" w:cstheme="minorBidi"/>
          <w:bCs/>
        </w:rPr>
        <w:t>MORTARUOLO (PD)</w:t>
      </w:r>
    </w:p>
    <w:p w14:paraId="2D286EA8" w14:textId="77777777" w:rsidR="00874951" w:rsidRPr="00227D3F" w:rsidRDefault="00874951" w:rsidP="00874951">
      <w:pPr>
        <w:rPr>
          <w:bCs/>
        </w:rPr>
      </w:pPr>
      <w:r w:rsidRPr="00227D3F">
        <w:rPr>
          <w:rFonts w:asciiTheme="minorBidi" w:hAnsiTheme="minorBidi" w:cstheme="minorBidi"/>
          <w:bCs/>
        </w:rPr>
        <w:t>MARCHIELLO, Assessore alle Attività Produttive</w:t>
      </w:r>
    </w:p>
    <w:p w14:paraId="0F7435B2" w14:textId="77777777" w:rsidR="00874951" w:rsidRPr="00874951" w:rsidRDefault="00874951" w:rsidP="00874951">
      <w:pPr>
        <w:pStyle w:val="Default"/>
        <w:jc w:val="both"/>
        <w:rPr>
          <w:rFonts w:ascii="Arial" w:hAnsi="Arial" w:cs="Arial"/>
          <w:bCs/>
          <w:color w:val="auto"/>
        </w:rPr>
      </w:pPr>
    </w:p>
    <w:p w14:paraId="6B2337F1" w14:textId="79936B0C" w:rsidR="00874951" w:rsidRPr="00874951" w:rsidRDefault="00000000" w:rsidP="00874951">
      <w:pPr>
        <w:pStyle w:val="Default"/>
        <w:jc w:val="both"/>
        <w:rPr>
          <w:rFonts w:ascii="Arial" w:hAnsi="Arial" w:cs="Arial"/>
          <w:bCs/>
          <w:color w:val="auto"/>
        </w:rPr>
      </w:pPr>
      <w:hyperlink w:anchor="_ULTERIORI_FONDI_PER" w:history="1">
        <w:r w:rsidR="00874951" w:rsidRPr="00874951">
          <w:rPr>
            <w:rStyle w:val="Collegamentoipertestuale"/>
            <w:rFonts w:ascii="Arial" w:hAnsi="Arial" w:cs="Arial"/>
            <w:bCs/>
          </w:rPr>
          <w:t>Ulteriori fondi per le ciclovie campane stanziate dal Piano Generale della Mobilità Ciclistica urbana e extraurbana 2022-2024</w:t>
        </w:r>
      </w:hyperlink>
    </w:p>
    <w:p w14:paraId="6E694DED" w14:textId="77777777" w:rsidR="00874951" w:rsidRPr="00227D3F" w:rsidRDefault="00874951" w:rsidP="00874951">
      <w:pPr>
        <w:rPr>
          <w:bCs/>
        </w:rPr>
      </w:pPr>
      <w:r w:rsidRPr="00227D3F">
        <w:rPr>
          <w:rFonts w:cs="Arial"/>
          <w:bCs/>
        </w:rPr>
        <w:t>PRESIDENTE (</w:t>
      </w:r>
      <w:r w:rsidRPr="00227D3F">
        <w:rPr>
          <w:rFonts w:cs="Arial"/>
          <w:bCs/>
          <w:color w:val="000000"/>
          <w:lang w:eastAsia="en-US"/>
        </w:rPr>
        <w:t>Ciarambino</w:t>
      </w:r>
      <w:r w:rsidRPr="00227D3F">
        <w:rPr>
          <w:rFonts w:cs="Arial"/>
          <w:bCs/>
        </w:rPr>
        <w:t>)</w:t>
      </w:r>
    </w:p>
    <w:p w14:paraId="58DF7F52" w14:textId="77777777" w:rsidR="00874951" w:rsidRPr="00227D3F" w:rsidRDefault="00874951" w:rsidP="00874951">
      <w:pPr>
        <w:rPr>
          <w:bCs/>
        </w:rPr>
      </w:pPr>
      <w:r w:rsidRPr="00227D3F">
        <w:rPr>
          <w:rFonts w:cs="Arial"/>
          <w:bCs/>
          <w:lang w:eastAsia="en-US"/>
        </w:rPr>
        <w:t>MUSCARÀ (Gruppo Misto)</w:t>
      </w:r>
    </w:p>
    <w:p w14:paraId="1124614E" w14:textId="77777777" w:rsidR="00874951" w:rsidRPr="00227D3F" w:rsidRDefault="00874951" w:rsidP="00874951">
      <w:pPr>
        <w:rPr>
          <w:bCs/>
        </w:rPr>
      </w:pPr>
      <w:r w:rsidRPr="00227D3F">
        <w:rPr>
          <w:rFonts w:cs="Arial"/>
          <w:bCs/>
          <w:color w:val="000000"/>
          <w:lang w:eastAsia="en-US"/>
        </w:rPr>
        <w:t>MARCHIELLO, Assessore</w:t>
      </w:r>
    </w:p>
    <w:p w14:paraId="3C99D975" w14:textId="77777777" w:rsidR="00874951" w:rsidRPr="00874951" w:rsidRDefault="00874951" w:rsidP="00874951">
      <w:pPr>
        <w:pStyle w:val="Default"/>
        <w:jc w:val="both"/>
        <w:rPr>
          <w:rFonts w:ascii="Arial" w:hAnsi="Arial" w:cs="Arial"/>
          <w:bCs/>
          <w:color w:val="auto"/>
        </w:rPr>
      </w:pPr>
    </w:p>
    <w:p w14:paraId="23F784CA" w14:textId="28BFAD30" w:rsidR="00874951" w:rsidRPr="00874951" w:rsidRDefault="00000000" w:rsidP="00874951">
      <w:pPr>
        <w:pStyle w:val="Default"/>
        <w:jc w:val="both"/>
        <w:rPr>
          <w:rFonts w:ascii="Arial" w:hAnsi="Arial" w:cs="Arial"/>
          <w:bCs/>
          <w:color w:val="auto"/>
        </w:rPr>
      </w:pPr>
      <w:hyperlink w:anchor="_ORARIO_DI_LAVORO" w:history="1">
        <w:r w:rsidR="00874951" w:rsidRPr="00874951">
          <w:rPr>
            <w:rStyle w:val="Collegamentoipertestuale"/>
            <w:rFonts w:ascii="Arial" w:hAnsi="Arial" w:cs="Arial"/>
            <w:bCs/>
          </w:rPr>
          <w:t>Orario di lavoro al presidio ospedaliero Capilupi di Capri</w:t>
        </w:r>
      </w:hyperlink>
    </w:p>
    <w:p w14:paraId="35AFE7AE" w14:textId="77777777" w:rsidR="00874951" w:rsidRPr="00227D3F" w:rsidRDefault="00874951" w:rsidP="00874951">
      <w:pPr>
        <w:rPr>
          <w:bCs/>
        </w:rPr>
      </w:pPr>
      <w:r w:rsidRPr="00227D3F">
        <w:rPr>
          <w:rFonts w:eastAsia="Calibri" w:cs="Arial"/>
          <w:bCs/>
        </w:rPr>
        <w:t>PRESIDENTE</w:t>
      </w:r>
    </w:p>
    <w:p w14:paraId="3857CCF6" w14:textId="77777777" w:rsidR="00874951" w:rsidRPr="00227D3F" w:rsidRDefault="00874951" w:rsidP="00874951">
      <w:pPr>
        <w:rPr>
          <w:bCs/>
        </w:rPr>
      </w:pPr>
      <w:r w:rsidRPr="00227D3F">
        <w:rPr>
          <w:rFonts w:eastAsia="Calibri" w:cs="Arial"/>
          <w:bCs/>
        </w:rPr>
        <w:t>MUSCARÀ (Misto)</w:t>
      </w:r>
    </w:p>
    <w:p w14:paraId="1B5ECF8A" w14:textId="77777777" w:rsidR="00874951" w:rsidRPr="00227D3F" w:rsidRDefault="00874951" w:rsidP="00874951">
      <w:pPr>
        <w:rPr>
          <w:bCs/>
        </w:rPr>
      </w:pPr>
      <w:r w:rsidRPr="00227D3F">
        <w:rPr>
          <w:rFonts w:cs="Arial"/>
          <w:bCs/>
          <w:color w:val="000000"/>
          <w:szCs w:val="23"/>
        </w:rPr>
        <w:t>MARCHIELLO, Assessore alle Attività Produttive</w:t>
      </w:r>
    </w:p>
    <w:p w14:paraId="53DCBDA2" w14:textId="77777777" w:rsidR="00874951" w:rsidRPr="00874951" w:rsidRDefault="00874951" w:rsidP="00874951">
      <w:pPr>
        <w:pStyle w:val="Default"/>
        <w:jc w:val="both"/>
        <w:rPr>
          <w:rFonts w:ascii="Arial" w:hAnsi="Arial" w:cs="Arial"/>
          <w:bCs/>
          <w:color w:val="auto"/>
        </w:rPr>
      </w:pPr>
    </w:p>
    <w:p w14:paraId="20B8D4D8" w14:textId="3BFE87DF" w:rsidR="00874951" w:rsidRDefault="00000000" w:rsidP="00874951">
      <w:pPr>
        <w:pStyle w:val="Default"/>
        <w:jc w:val="both"/>
        <w:rPr>
          <w:rFonts w:ascii="Arial" w:hAnsi="Arial" w:cs="Arial"/>
          <w:bCs/>
          <w:color w:val="auto"/>
        </w:rPr>
      </w:pPr>
      <w:hyperlink w:anchor="_MANCATA_INDIZIONE_DI" w:history="1">
        <w:r w:rsidR="00874951" w:rsidRPr="00874951">
          <w:rPr>
            <w:rStyle w:val="Collegamentoipertestuale"/>
            <w:rFonts w:ascii="Arial" w:hAnsi="Arial" w:cs="Arial"/>
            <w:bCs/>
          </w:rPr>
          <w:t>Mancata indizione di concorsi pubblici per l’assunzione di pedagogisti ed educatori professionali socio-pedagogici da parte delle ASL campane</w:t>
        </w:r>
      </w:hyperlink>
    </w:p>
    <w:p w14:paraId="64B18149" w14:textId="77777777" w:rsidR="00874951" w:rsidRPr="00227D3F" w:rsidRDefault="00874951" w:rsidP="00874951">
      <w:pPr>
        <w:rPr>
          <w:bCs/>
        </w:rPr>
      </w:pPr>
      <w:r w:rsidRPr="00227D3F">
        <w:rPr>
          <w:rFonts w:cs="Arial"/>
          <w:bCs/>
          <w:szCs w:val="23"/>
        </w:rPr>
        <w:t>PRESIDENTE</w:t>
      </w:r>
    </w:p>
    <w:p w14:paraId="08B9A8C9" w14:textId="77777777" w:rsidR="00874951" w:rsidRPr="00227D3F" w:rsidRDefault="00874951" w:rsidP="00874951">
      <w:pPr>
        <w:rPr>
          <w:bCs/>
        </w:rPr>
      </w:pPr>
      <w:r w:rsidRPr="00227D3F">
        <w:rPr>
          <w:rFonts w:cs="Arial"/>
          <w:bCs/>
          <w:szCs w:val="28"/>
        </w:rPr>
        <w:t>CIAMPI (M5S)</w:t>
      </w:r>
    </w:p>
    <w:p w14:paraId="558CE3A3" w14:textId="77777777" w:rsidR="00874951" w:rsidRPr="00227D3F" w:rsidRDefault="00874951" w:rsidP="00874951">
      <w:pPr>
        <w:rPr>
          <w:bCs/>
        </w:rPr>
      </w:pPr>
      <w:r w:rsidRPr="00227D3F">
        <w:rPr>
          <w:rFonts w:cs="Arial"/>
          <w:bCs/>
          <w:color w:val="000000"/>
          <w:lang w:eastAsia="en-US"/>
        </w:rPr>
        <w:t>MARCHIELLO, Assessore</w:t>
      </w:r>
    </w:p>
    <w:p w14:paraId="46617B5A" w14:textId="77777777" w:rsidR="00874951" w:rsidRDefault="00874951" w:rsidP="00874951">
      <w:pPr>
        <w:pStyle w:val="Default"/>
        <w:jc w:val="both"/>
        <w:rPr>
          <w:rFonts w:ascii="Arial" w:hAnsi="Arial" w:cs="Arial"/>
          <w:bCs/>
          <w:color w:val="auto"/>
        </w:rPr>
      </w:pPr>
    </w:p>
    <w:p w14:paraId="5C53647E" w14:textId="77951ED0" w:rsidR="00874951" w:rsidRDefault="00000000" w:rsidP="00874951">
      <w:pPr>
        <w:pStyle w:val="Default"/>
        <w:jc w:val="both"/>
        <w:rPr>
          <w:rFonts w:ascii="Arial" w:hAnsi="Arial" w:cs="Arial"/>
          <w:bCs/>
          <w:color w:val="auto"/>
        </w:rPr>
      </w:pPr>
      <w:hyperlink w:anchor="_EMERGENZA_SICUREZZA_AL" w:history="1">
        <w:r w:rsidR="00874951" w:rsidRPr="00874951">
          <w:rPr>
            <w:rStyle w:val="Collegamentoipertestuale"/>
            <w:rFonts w:ascii="Arial" w:hAnsi="Arial" w:cs="Arial"/>
            <w:bCs/>
          </w:rPr>
          <w:t>Emergenza sicurezza al pronto soccorso dell'ospedale San Giuliano di Giugliano, richiesta drappello di polizia h24</w:t>
        </w:r>
      </w:hyperlink>
    </w:p>
    <w:p w14:paraId="38E6543B" w14:textId="77777777" w:rsidR="00227D3F" w:rsidRPr="00227D3F" w:rsidRDefault="00227D3F" w:rsidP="00227D3F">
      <w:pPr>
        <w:rPr>
          <w:bCs/>
        </w:rPr>
      </w:pPr>
      <w:r w:rsidRPr="00227D3F">
        <w:rPr>
          <w:rFonts w:cs="Arial"/>
          <w:bCs/>
        </w:rPr>
        <w:t>PRESIDENTE (</w:t>
      </w:r>
      <w:r w:rsidRPr="00227D3F">
        <w:rPr>
          <w:rFonts w:cs="Arial"/>
          <w:bCs/>
          <w:color w:val="000000"/>
          <w:lang w:eastAsia="en-US"/>
        </w:rPr>
        <w:t>Ciarambino</w:t>
      </w:r>
      <w:r w:rsidRPr="00227D3F">
        <w:rPr>
          <w:rFonts w:cs="Arial"/>
          <w:bCs/>
        </w:rPr>
        <w:t>)</w:t>
      </w:r>
    </w:p>
    <w:p w14:paraId="773A3A84" w14:textId="77777777" w:rsidR="00227D3F" w:rsidRPr="00227D3F" w:rsidRDefault="00227D3F" w:rsidP="00227D3F">
      <w:pPr>
        <w:rPr>
          <w:bCs/>
        </w:rPr>
      </w:pPr>
      <w:r w:rsidRPr="00227D3F">
        <w:rPr>
          <w:rFonts w:cs="Arial"/>
          <w:bCs/>
          <w:color w:val="000000"/>
          <w:lang w:eastAsia="en-US"/>
        </w:rPr>
        <w:t>PORCELLI (Partito Socialista Italiano – Campania Libera – Noi di Centro – Noi Campani</w:t>
      </w:r>
      <w:r w:rsidRPr="00227D3F">
        <w:rPr>
          <w:rFonts w:cs="Arial"/>
          <w:bCs/>
          <w:lang w:eastAsia="en-US"/>
        </w:rPr>
        <w:t>)</w:t>
      </w:r>
    </w:p>
    <w:p w14:paraId="0FE3C70D" w14:textId="77777777" w:rsidR="00227D3F" w:rsidRPr="00227D3F" w:rsidRDefault="00227D3F" w:rsidP="00227D3F">
      <w:pPr>
        <w:rPr>
          <w:bCs/>
        </w:rPr>
      </w:pPr>
      <w:r w:rsidRPr="00227D3F">
        <w:rPr>
          <w:rFonts w:cs="Arial"/>
          <w:bCs/>
          <w:color w:val="000000"/>
          <w:lang w:eastAsia="en-US"/>
        </w:rPr>
        <w:t>MARCHIELLO, Assessore</w:t>
      </w:r>
    </w:p>
    <w:p w14:paraId="3B85ED44" w14:textId="77777777" w:rsidR="00874951" w:rsidRPr="00874951" w:rsidRDefault="00874951" w:rsidP="00874951">
      <w:pPr>
        <w:pStyle w:val="Default"/>
        <w:jc w:val="both"/>
        <w:rPr>
          <w:rFonts w:ascii="Arial" w:hAnsi="Arial" w:cs="Arial"/>
          <w:bCs/>
          <w:color w:val="auto"/>
        </w:rPr>
      </w:pPr>
    </w:p>
    <w:p w14:paraId="61057A40" w14:textId="20EB3177" w:rsidR="00874951" w:rsidRDefault="00000000" w:rsidP="00874951">
      <w:pPr>
        <w:pStyle w:val="Default"/>
        <w:jc w:val="both"/>
        <w:rPr>
          <w:rFonts w:ascii="Arial" w:hAnsi="Arial" w:cs="Arial"/>
          <w:bCs/>
          <w:color w:val="auto"/>
        </w:rPr>
      </w:pPr>
      <w:hyperlink w:anchor="_EMERGENZA_PESTE_SUINA" w:history="1">
        <w:r w:rsidR="00874951" w:rsidRPr="00874951">
          <w:rPr>
            <w:rStyle w:val="Collegamentoipertestuale"/>
            <w:rFonts w:ascii="Arial" w:hAnsi="Arial" w:cs="Arial"/>
            <w:bCs/>
          </w:rPr>
          <w:t>Emergenza Peste Suina Africana</w:t>
        </w:r>
      </w:hyperlink>
    </w:p>
    <w:p w14:paraId="5BF11578" w14:textId="77777777" w:rsidR="00227D3F" w:rsidRPr="00227D3F" w:rsidRDefault="00227D3F" w:rsidP="00227D3F">
      <w:pPr>
        <w:rPr>
          <w:bCs/>
        </w:rPr>
      </w:pPr>
      <w:r w:rsidRPr="00227D3F">
        <w:rPr>
          <w:rFonts w:eastAsia="Calibri" w:cs="Arial"/>
          <w:bCs/>
        </w:rPr>
        <w:t>PRESIDENTE (Ciarambino)</w:t>
      </w:r>
    </w:p>
    <w:p w14:paraId="4AD18DCF" w14:textId="77777777" w:rsidR="00227D3F" w:rsidRPr="00227D3F" w:rsidRDefault="00227D3F" w:rsidP="00227D3F">
      <w:pPr>
        <w:rPr>
          <w:bCs/>
        </w:rPr>
      </w:pPr>
      <w:r w:rsidRPr="00227D3F">
        <w:rPr>
          <w:bCs/>
          <w:szCs w:val="28"/>
        </w:rPr>
        <w:t>PELLEGRINO (Italia Viva)</w:t>
      </w:r>
    </w:p>
    <w:p w14:paraId="643A29A5" w14:textId="77777777" w:rsidR="00227D3F" w:rsidRPr="00227D3F" w:rsidRDefault="00227D3F" w:rsidP="00227D3F">
      <w:pPr>
        <w:rPr>
          <w:bCs/>
        </w:rPr>
      </w:pPr>
      <w:r w:rsidRPr="00227D3F">
        <w:rPr>
          <w:bCs/>
          <w:szCs w:val="28"/>
        </w:rPr>
        <w:t>CAPUTO, Assessore all’Agricoltura</w:t>
      </w:r>
    </w:p>
    <w:p w14:paraId="5F096D05" w14:textId="77777777" w:rsidR="001377E2" w:rsidRPr="003D785D" w:rsidRDefault="001377E2">
      <w:pPr>
        <w:rPr>
          <w:rFonts w:cs="Arial"/>
          <w:bCs/>
        </w:rPr>
      </w:pPr>
      <w:r w:rsidRPr="003D785D">
        <w:rPr>
          <w:rFonts w:cs="Arial"/>
          <w:bCs/>
        </w:rPr>
        <w:br w:type="page"/>
      </w:r>
    </w:p>
    <w:p w14:paraId="07A83B93" w14:textId="77777777" w:rsidR="008500C4" w:rsidRPr="003D785D" w:rsidRDefault="00E9639F" w:rsidP="00F97C55">
      <w:pPr>
        <w:pStyle w:val="Default"/>
        <w:jc w:val="center"/>
        <w:rPr>
          <w:rFonts w:ascii="Arial" w:hAnsi="Arial" w:cs="Arial"/>
          <w:b/>
          <w:color w:val="auto"/>
        </w:rPr>
      </w:pPr>
      <w:r w:rsidRPr="003D785D">
        <w:rPr>
          <w:rFonts w:ascii="Arial" w:hAnsi="Arial" w:cs="Arial"/>
          <w:b/>
          <w:color w:val="auto"/>
        </w:rPr>
        <w:lastRenderedPageBreak/>
        <w:t>PRESIDENZA DEL</w:t>
      </w:r>
      <w:r w:rsidR="00E07495" w:rsidRPr="003D785D">
        <w:rPr>
          <w:rFonts w:ascii="Arial" w:hAnsi="Arial" w:cs="Arial"/>
          <w:b/>
          <w:color w:val="auto"/>
        </w:rPr>
        <w:t>LA</w:t>
      </w:r>
      <w:r w:rsidR="00F97C55">
        <w:rPr>
          <w:rFonts w:ascii="Arial" w:hAnsi="Arial" w:cs="Arial"/>
          <w:b/>
          <w:color w:val="auto"/>
        </w:rPr>
        <w:t xml:space="preserve"> </w:t>
      </w:r>
      <w:r w:rsidRPr="003D785D">
        <w:rPr>
          <w:rFonts w:ascii="Arial" w:hAnsi="Arial" w:cs="Arial"/>
          <w:b/>
          <w:color w:val="auto"/>
        </w:rPr>
        <w:t>PRESIDE</w:t>
      </w:r>
      <w:r w:rsidR="002D0579" w:rsidRPr="003D785D">
        <w:rPr>
          <w:rFonts w:ascii="Arial" w:hAnsi="Arial" w:cs="Arial"/>
          <w:b/>
          <w:color w:val="auto"/>
        </w:rPr>
        <w:t xml:space="preserve">NTE </w:t>
      </w:r>
      <w:r w:rsidR="00F97C55">
        <w:rPr>
          <w:rFonts w:ascii="Arial" w:hAnsi="Arial" w:cs="Arial"/>
          <w:b/>
          <w:color w:val="auto"/>
        </w:rPr>
        <w:t>CIARAMBINO</w:t>
      </w:r>
      <w:r w:rsidR="00703350">
        <w:rPr>
          <w:rFonts w:ascii="Arial" w:hAnsi="Arial" w:cs="Arial"/>
          <w:b/>
          <w:color w:val="auto"/>
        </w:rPr>
        <w:t xml:space="preserve"> </w:t>
      </w:r>
    </w:p>
    <w:p w14:paraId="5C023950" w14:textId="77777777" w:rsidR="003D3545" w:rsidRPr="003D785D" w:rsidRDefault="003D3545" w:rsidP="00C14BEF">
      <w:pPr>
        <w:pStyle w:val="Default"/>
        <w:jc w:val="center"/>
        <w:rPr>
          <w:rFonts w:ascii="Arial" w:hAnsi="Arial" w:cs="Arial"/>
          <w:b/>
          <w:bCs/>
          <w:color w:val="auto"/>
        </w:rPr>
      </w:pPr>
    </w:p>
    <w:p w14:paraId="5C5D93C5" w14:textId="77777777" w:rsidR="00E9639F" w:rsidRPr="003D785D" w:rsidRDefault="00E9639F" w:rsidP="00C14BEF">
      <w:pPr>
        <w:pStyle w:val="Default"/>
        <w:jc w:val="center"/>
        <w:rPr>
          <w:rFonts w:ascii="Arial" w:hAnsi="Arial" w:cs="Arial"/>
          <w:b/>
          <w:bCs/>
          <w:color w:val="auto"/>
        </w:rPr>
      </w:pPr>
      <w:r w:rsidRPr="003D785D">
        <w:rPr>
          <w:rFonts w:ascii="Arial" w:hAnsi="Arial" w:cs="Arial"/>
          <w:b/>
          <w:bCs/>
          <w:color w:val="auto"/>
        </w:rPr>
        <w:t xml:space="preserve">La seduta ha inizio alle ore </w:t>
      </w:r>
      <w:r w:rsidR="004B0866" w:rsidRPr="003D785D">
        <w:rPr>
          <w:rFonts w:ascii="Arial" w:hAnsi="Arial" w:cs="Arial"/>
          <w:b/>
          <w:bCs/>
          <w:color w:val="auto"/>
        </w:rPr>
        <w:t>1</w:t>
      </w:r>
      <w:r w:rsidR="000B67D8" w:rsidRPr="003D785D">
        <w:rPr>
          <w:rFonts w:ascii="Arial" w:hAnsi="Arial" w:cs="Arial"/>
          <w:b/>
          <w:bCs/>
          <w:color w:val="auto"/>
        </w:rPr>
        <w:t>1</w:t>
      </w:r>
      <w:r w:rsidRPr="003D785D">
        <w:rPr>
          <w:rFonts w:ascii="Arial" w:hAnsi="Arial" w:cs="Arial"/>
          <w:b/>
          <w:bCs/>
          <w:color w:val="auto"/>
        </w:rPr>
        <w:t>.</w:t>
      </w:r>
      <w:r w:rsidR="00F97C55">
        <w:rPr>
          <w:rFonts w:ascii="Arial" w:hAnsi="Arial" w:cs="Arial"/>
          <w:b/>
          <w:bCs/>
          <w:color w:val="auto"/>
        </w:rPr>
        <w:t>10</w:t>
      </w:r>
    </w:p>
    <w:p w14:paraId="0CFAC104" w14:textId="77777777" w:rsidR="0005241E" w:rsidRPr="003D785D" w:rsidRDefault="0005241E" w:rsidP="00C14BEF">
      <w:pPr>
        <w:pStyle w:val="Default"/>
        <w:jc w:val="center"/>
        <w:rPr>
          <w:rFonts w:ascii="Arial" w:hAnsi="Arial" w:cs="Arial"/>
          <w:b/>
          <w:bCs/>
          <w:color w:val="auto"/>
        </w:rPr>
      </w:pPr>
    </w:p>
    <w:p w14:paraId="0ACB5EC5" w14:textId="77777777" w:rsidR="00703350" w:rsidRDefault="00074376" w:rsidP="00C77B2E">
      <w:pPr>
        <w:jc w:val="both"/>
        <w:rPr>
          <w:rFonts w:eastAsia="Calibri" w:cs="Arial"/>
          <w:bCs/>
        </w:rPr>
      </w:pPr>
      <w:r w:rsidRPr="003D785D">
        <w:rPr>
          <w:rFonts w:eastAsia="Calibri" w:cs="Arial"/>
          <w:b/>
        </w:rPr>
        <w:t>P</w:t>
      </w:r>
      <w:r w:rsidR="00274092" w:rsidRPr="003D785D">
        <w:rPr>
          <w:rFonts w:eastAsia="Calibri" w:cs="Arial"/>
          <w:b/>
        </w:rPr>
        <w:t>RESIDENTE</w:t>
      </w:r>
      <w:r w:rsidR="00075895">
        <w:rPr>
          <w:rFonts w:eastAsia="Calibri" w:cs="Arial"/>
          <w:b/>
        </w:rPr>
        <w:t>.</w:t>
      </w:r>
      <w:r w:rsidR="00DE743B" w:rsidRPr="003D785D">
        <w:rPr>
          <w:rFonts w:eastAsia="Calibri" w:cs="Arial"/>
          <w:bCs/>
        </w:rPr>
        <w:t xml:space="preserve"> Buongiorno a tutti. </w:t>
      </w:r>
    </w:p>
    <w:p w14:paraId="36FF5467" w14:textId="3F4D5A35" w:rsidR="00DE743B" w:rsidRPr="003D785D" w:rsidRDefault="00DE743B" w:rsidP="00DE743B">
      <w:pPr>
        <w:jc w:val="both"/>
        <w:rPr>
          <w:rFonts w:eastAsia="Calibri" w:cs="Arial"/>
          <w:bCs/>
        </w:rPr>
      </w:pPr>
      <w:r w:rsidRPr="003D785D">
        <w:rPr>
          <w:rFonts w:eastAsia="Calibri" w:cs="Arial"/>
          <w:bCs/>
        </w:rPr>
        <w:t xml:space="preserve">Ricordo che le interrogazioni iscritte all’ordine del giorno </w:t>
      </w:r>
      <w:r w:rsidR="00703350">
        <w:rPr>
          <w:rFonts w:eastAsia="Calibri" w:cs="Arial"/>
          <w:bCs/>
        </w:rPr>
        <w:t xml:space="preserve">dell’odierna </w:t>
      </w:r>
      <w:r w:rsidR="00327828">
        <w:rPr>
          <w:rFonts w:eastAsia="Calibri" w:cs="Arial"/>
          <w:bCs/>
        </w:rPr>
        <w:t>seduta</w:t>
      </w:r>
      <w:r w:rsidR="00703350">
        <w:rPr>
          <w:rFonts w:eastAsia="Calibri" w:cs="Arial"/>
          <w:bCs/>
        </w:rPr>
        <w:t xml:space="preserve"> di Question Time </w:t>
      </w:r>
      <w:r w:rsidRPr="003D785D">
        <w:rPr>
          <w:rFonts w:eastAsia="Calibri" w:cs="Arial"/>
          <w:bCs/>
        </w:rPr>
        <w:t>verranno discusse per omogeneità di materia e che ai sensi dell’articolo 129 del Regolamento Interno il Consigliere proponente ha la facoltà d’illustrare l’interrogazione per non più di 1 minuto.</w:t>
      </w:r>
    </w:p>
    <w:p w14:paraId="7C55CD07" w14:textId="77777777" w:rsidR="006E10AC" w:rsidRPr="00075895" w:rsidRDefault="00DE743B" w:rsidP="00075895">
      <w:pPr>
        <w:jc w:val="both"/>
        <w:rPr>
          <w:rFonts w:eastAsia="Calibri" w:cs="Arial"/>
          <w:bCs/>
        </w:rPr>
      </w:pPr>
      <w:r w:rsidRPr="003D785D">
        <w:rPr>
          <w:rFonts w:eastAsia="Calibri" w:cs="Arial"/>
          <w:bCs/>
        </w:rPr>
        <w:t xml:space="preserve">A ciascuna delle interrogazioni presentate risponde il rappresentante della Giunta per non più di 3 minuti. Successivamente l’interrogante o altro Consigliere del medesimo Gruppo </w:t>
      </w:r>
      <w:r w:rsidR="00703350">
        <w:rPr>
          <w:rFonts w:eastAsia="Calibri" w:cs="Arial"/>
          <w:bCs/>
        </w:rPr>
        <w:t xml:space="preserve">ha il diritto di </w:t>
      </w:r>
      <w:r w:rsidRPr="00075895">
        <w:rPr>
          <w:rFonts w:eastAsia="Calibri" w:cs="Arial"/>
          <w:bCs/>
        </w:rPr>
        <w:t>replicare per non più di 2 minuti.</w:t>
      </w:r>
    </w:p>
    <w:p w14:paraId="02A78F0A" w14:textId="00B2D1F4" w:rsidR="00075895" w:rsidRDefault="00075895" w:rsidP="00075895">
      <w:pPr>
        <w:jc w:val="both"/>
        <w:rPr>
          <w:rFonts w:asciiTheme="minorBidi" w:eastAsia="Calibri" w:hAnsiTheme="minorBidi" w:cstheme="minorBidi"/>
          <w:bCs/>
        </w:rPr>
      </w:pPr>
      <w:r w:rsidRPr="00075895">
        <w:rPr>
          <w:rFonts w:eastAsia="Calibri" w:cs="Arial"/>
          <w:bCs/>
        </w:rPr>
        <w:t xml:space="preserve">Comunico che il </w:t>
      </w:r>
      <w:r w:rsidR="00327828">
        <w:rPr>
          <w:rFonts w:eastAsia="Calibri" w:cs="Arial"/>
          <w:bCs/>
        </w:rPr>
        <w:t>Consiglier</w:t>
      </w:r>
      <w:r w:rsidRPr="00075895">
        <w:rPr>
          <w:rFonts w:eastAsia="Calibri" w:cs="Arial"/>
          <w:bCs/>
        </w:rPr>
        <w:t>e Amente, con nota pervenuta in data odierna, ha ritirat</w:t>
      </w:r>
      <w:r w:rsidRPr="00075895">
        <w:rPr>
          <w:rFonts w:asciiTheme="minorBidi" w:eastAsia="Calibri" w:hAnsiTheme="minorBidi" w:cstheme="minorBidi"/>
          <w:bCs/>
        </w:rPr>
        <w:t>o l’interrogazione a sua firma, Reg. Gen. n. 259 che era calendarizzata per oggi.</w:t>
      </w:r>
    </w:p>
    <w:p w14:paraId="71273218" w14:textId="77777777" w:rsidR="00075895" w:rsidRPr="00075895" w:rsidRDefault="00075895" w:rsidP="00075895">
      <w:pPr>
        <w:jc w:val="center"/>
        <w:rPr>
          <w:rFonts w:asciiTheme="minorBidi" w:eastAsia="Calibri" w:hAnsiTheme="minorBidi" w:cstheme="minorBidi"/>
          <w:b/>
          <w:bCs/>
        </w:rPr>
      </w:pPr>
    </w:p>
    <w:p w14:paraId="07B9BD28" w14:textId="77777777" w:rsidR="00075895" w:rsidRPr="00075895" w:rsidRDefault="00075895" w:rsidP="00874951">
      <w:pPr>
        <w:pStyle w:val="Titolo1"/>
        <w:rPr>
          <w:rFonts w:eastAsia="Calibri"/>
        </w:rPr>
      </w:pPr>
      <w:bookmarkStart w:id="0" w:name="_LINEA_FERROVIARIA_CANCELLO"/>
      <w:bookmarkEnd w:id="0"/>
      <w:r w:rsidRPr="00075895">
        <w:t>LINEA FERROVIARIA CANCELLO – BENEVENTO</w:t>
      </w:r>
    </w:p>
    <w:p w14:paraId="7B9A6A70" w14:textId="77777777" w:rsidR="00075895" w:rsidRPr="00075895" w:rsidRDefault="00075895" w:rsidP="00531D06">
      <w:pPr>
        <w:jc w:val="both"/>
        <w:rPr>
          <w:rFonts w:asciiTheme="minorBidi" w:eastAsia="Calibri" w:hAnsiTheme="minorBidi" w:cstheme="minorBidi"/>
          <w:b/>
        </w:rPr>
      </w:pPr>
    </w:p>
    <w:p w14:paraId="6DF252C1" w14:textId="4B5AA23A" w:rsidR="00075895" w:rsidRPr="00075895" w:rsidRDefault="00075895" w:rsidP="00C77B2E">
      <w:pPr>
        <w:pStyle w:val="Default"/>
        <w:jc w:val="both"/>
        <w:rPr>
          <w:rFonts w:asciiTheme="minorBidi" w:hAnsiTheme="minorBidi" w:cstheme="minorBidi"/>
          <w:color w:val="auto"/>
          <w:szCs w:val="28"/>
        </w:rPr>
      </w:pPr>
      <w:r>
        <w:rPr>
          <w:rFonts w:asciiTheme="minorBidi" w:eastAsia="Calibri" w:hAnsiTheme="minorBidi" w:cstheme="minorBidi"/>
          <w:b/>
          <w:color w:val="auto"/>
        </w:rPr>
        <w:t>PRESIDENTE.</w:t>
      </w:r>
      <w:r w:rsidRPr="00075895">
        <w:rPr>
          <w:rFonts w:asciiTheme="minorBidi" w:eastAsia="Calibri" w:hAnsiTheme="minorBidi" w:cstheme="minorBidi"/>
          <w:b/>
          <w:color w:val="auto"/>
        </w:rPr>
        <w:t xml:space="preserve"> </w:t>
      </w:r>
      <w:r w:rsidRPr="00075895">
        <w:rPr>
          <w:rFonts w:asciiTheme="minorBidi" w:eastAsia="Calibri" w:hAnsiTheme="minorBidi" w:cstheme="minorBidi"/>
          <w:bCs/>
          <w:color w:val="auto"/>
        </w:rPr>
        <w:t>Passiamo, quindi, all’interrogazione immediatamente successiva: Reg. Gen. n. 260/2 che ha ad oggetto:</w:t>
      </w:r>
      <w:r w:rsidRPr="00075895">
        <w:rPr>
          <w:rFonts w:asciiTheme="minorBidi" w:hAnsiTheme="minorBidi" w:cstheme="minorBidi"/>
          <w:color w:val="auto"/>
        </w:rPr>
        <w:t xml:space="preserve"> </w:t>
      </w:r>
      <w:r w:rsidRPr="00075895">
        <w:rPr>
          <w:rFonts w:asciiTheme="minorBidi" w:hAnsiTheme="minorBidi" w:cstheme="minorBidi"/>
          <w:color w:val="auto"/>
          <w:szCs w:val="28"/>
        </w:rPr>
        <w:t xml:space="preserve">“Linea ferroviaria Cancello – Benevento” a firma del </w:t>
      </w:r>
      <w:r w:rsidR="00327828">
        <w:rPr>
          <w:rFonts w:asciiTheme="minorBidi" w:hAnsiTheme="minorBidi" w:cstheme="minorBidi"/>
          <w:color w:val="auto"/>
          <w:szCs w:val="28"/>
        </w:rPr>
        <w:t>Consiglier</w:t>
      </w:r>
      <w:r w:rsidRPr="00075895">
        <w:rPr>
          <w:rFonts w:asciiTheme="minorBidi" w:hAnsiTheme="minorBidi" w:cstheme="minorBidi"/>
          <w:color w:val="auto"/>
          <w:szCs w:val="28"/>
        </w:rPr>
        <w:t xml:space="preserve">e Mortaruolo </w:t>
      </w:r>
      <w:r>
        <w:rPr>
          <w:rFonts w:asciiTheme="minorBidi" w:hAnsiTheme="minorBidi" w:cstheme="minorBidi"/>
          <w:color w:val="auto"/>
          <w:szCs w:val="28"/>
        </w:rPr>
        <w:t xml:space="preserve">(PD) </w:t>
      </w:r>
      <w:r w:rsidRPr="00075895">
        <w:rPr>
          <w:rFonts w:asciiTheme="minorBidi" w:hAnsiTheme="minorBidi" w:cstheme="minorBidi"/>
          <w:color w:val="auto"/>
          <w:szCs w:val="28"/>
        </w:rPr>
        <w:t>a cui concedo la parola per un minuto.</w:t>
      </w:r>
    </w:p>
    <w:p w14:paraId="045DB0ED" w14:textId="77777777" w:rsidR="00075895" w:rsidRPr="00075895" w:rsidRDefault="00075895" w:rsidP="00531D06">
      <w:pPr>
        <w:pStyle w:val="Default"/>
        <w:jc w:val="both"/>
        <w:rPr>
          <w:rFonts w:asciiTheme="minorBidi" w:hAnsiTheme="minorBidi" w:cstheme="minorBidi"/>
          <w:color w:val="auto"/>
          <w:szCs w:val="28"/>
        </w:rPr>
      </w:pPr>
      <w:r w:rsidRPr="00075895">
        <w:rPr>
          <w:rFonts w:asciiTheme="minorBidi" w:hAnsiTheme="minorBidi" w:cstheme="minorBidi"/>
          <w:color w:val="auto"/>
          <w:szCs w:val="28"/>
        </w:rPr>
        <w:t>Prego collega.</w:t>
      </w:r>
    </w:p>
    <w:p w14:paraId="19591C7D" w14:textId="77777777" w:rsidR="00075895" w:rsidRPr="00075895" w:rsidRDefault="00075895" w:rsidP="00531D06">
      <w:pPr>
        <w:pStyle w:val="Default"/>
        <w:jc w:val="both"/>
        <w:rPr>
          <w:rFonts w:asciiTheme="minorBidi" w:hAnsiTheme="minorBidi" w:cstheme="minorBidi"/>
          <w:b/>
          <w:bCs/>
        </w:rPr>
      </w:pPr>
    </w:p>
    <w:p w14:paraId="0AA69738" w14:textId="6A88687A" w:rsidR="00075895" w:rsidRDefault="00075895" w:rsidP="00531D06">
      <w:pPr>
        <w:pStyle w:val="Default"/>
        <w:jc w:val="both"/>
        <w:rPr>
          <w:rFonts w:asciiTheme="minorBidi" w:hAnsiTheme="minorBidi" w:cstheme="minorBidi"/>
        </w:rPr>
      </w:pPr>
      <w:r w:rsidRPr="00075895">
        <w:rPr>
          <w:rFonts w:asciiTheme="minorBidi" w:hAnsiTheme="minorBidi" w:cstheme="minorBidi"/>
          <w:b/>
          <w:bCs/>
        </w:rPr>
        <w:t>MORTARUOLO (PD)</w:t>
      </w:r>
      <w:r>
        <w:rPr>
          <w:rFonts w:asciiTheme="minorBidi" w:hAnsiTheme="minorBidi" w:cstheme="minorBidi"/>
          <w:b/>
          <w:bCs/>
        </w:rPr>
        <w:t xml:space="preserve">. </w:t>
      </w:r>
      <w:r>
        <w:rPr>
          <w:rFonts w:asciiTheme="minorBidi" w:hAnsiTheme="minorBidi" w:cstheme="minorBidi"/>
        </w:rPr>
        <w:t xml:space="preserve">Grazie Presidente. L’interrogazione afferisce ai lavori e allo stato dell’arte relativo alla tratta Cancello-Benevento, lavori oramai cominciati da tantissimo tempo, non c’è assolutamente un’informativa, c’è uno stato di fatto di abbandono anche della </w:t>
      </w:r>
      <w:r w:rsidR="00327828">
        <w:rPr>
          <w:rFonts w:asciiTheme="minorBidi" w:hAnsiTheme="minorBidi" w:cstheme="minorBidi"/>
        </w:rPr>
        <w:t>s</w:t>
      </w:r>
      <w:r>
        <w:rPr>
          <w:rFonts w:asciiTheme="minorBidi" w:hAnsiTheme="minorBidi" w:cstheme="minorBidi"/>
        </w:rPr>
        <w:t>tazione. I servizi sostitutivi messi in campo in questi anni hanno comunque creato disagi enormi. Viaggiare e venire a Napoli da Benevento è un’impresa, ve lo dice uno che lo fa molto spesso e nonostante la flessibilità degli orari che abbiamo in Consiglio è complicato spostarsi con i mezzi pubblici.</w:t>
      </w:r>
    </w:p>
    <w:p w14:paraId="3403EE7A" w14:textId="0AB3E601" w:rsidR="00075895" w:rsidRDefault="00075895" w:rsidP="00531D06">
      <w:pPr>
        <w:pStyle w:val="Default"/>
        <w:jc w:val="both"/>
        <w:rPr>
          <w:rFonts w:asciiTheme="minorBidi" w:hAnsiTheme="minorBidi" w:cstheme="minorBidi"/>
        </w:rPr>
      </w:pPr>
      <w:r>
        <w:rPr>
          <w:rFonts w:asciiTheme="minorBidi" w:hAnsiTheme="minorBidi" w:cstheme="minorBidi"/>
        </w:rPr>
        <w:t xml:space="preserve">Tra le altre cose, nelle ultime giornate, è montata anche a mezzo stampa la polemica e l’attenzione, ancora una volta, sullo stato dell’arte relativo a questi lavori, anche i lavoratori, in forza alla </w:t>
      </w:r>
      <w:r w:rsidR="00327828">
        <w:rPr>
          <w:rFonts w:asciiTheme="minorBidi" w:hAnsiTheme="minorBidi" w:cstheme="minorBidi"/>
        </w:rPr>
        <w:t>s</w:t>
      </w:r>
      <w:r>
        <w:rPr>
          <w:rFonts w:asciiTheme="minorBidi" w:hAnsiTheme="minorBidi" w:cstheme="minorBidi"/>
        </w:rPr>
        <w:t xml:space="preserve">tazione erano stati tutti distaccati a Piedimonte </w:t>
      </w:r>
      <w:r w:rsidR="00327828">
        <w:rPr>
          <w:rFonts w:asciiTheme="minorBidi" w:hAnsiTheme="minorBidi" w:cstheme="minorBidi"/>
        </w:rPr>
        <w:t>Matese; quindi,</w:t>
      </w:r>
      <w:r>
        <w:rPr>
          <w:rFonts w:asciiTheme="minorBidi" w:hAnsiTheme="minorBidi" w:cstheme="minorBidi"/>
        </w:rPr>
        <w:t xml:space="preserve"> c’era uno stato di abbandono totale e l’interrogazione afferisce, assolutamente, per sapere non solo lo stato dell’arte, ma quali sono le intenzioni dell’azienda in prospettiva, futura e immediata soprattutto.</w:t>
      </w:r>
    </w:p>
    <w:p w14:paraId="15E07B77" w14:textId="77777777" w:rsidR="00075895" w:rsidRDefault="00075895" w:rsidP="00531D06">
      <w:pPr>
        <w:pStyle w:val="Default"/>
        <w:jc w:val="both"/>
        <w:rPr>
          <w:rFonts w:asciiTheme="minorBidi" w:hAnsiTheme="minorBidi" w:cstheme="minorBidi"/>
        </w:rPr>
      </w:pPr>
      <w:r>
        <w:rPr>
          <w:rFonts w:asciiTheme="minorBidi" w:hAnsiTheme="minorBidi" w:cstheme="minorBidi"/>
        </w:rPr>
        <w:t>Grazie.</w:t>
      </w:r>
    </w:p>
    <w:p w14:paraId="5FED4019" w14:textId="77777777" w:rsidR="00075895" w:rsidRPr="00075895" w:rsidRDefault="00075895" w:rsidP="00531D06">
      <w:pPr>
        <w:pStyle w:val="Default"/>
        <w:jc w:val="both"/>
        <w:rPr>
          <w:rFonts w:asciiTheme="minorBidi" w:hAnsiTheme="minorBidi" w:cstheme="minorBidi"/>
          <w:b/>
          <w:bCs/>
        </w:rPr>
      </w:pPr>
    </w:p>
    <w:p w14:paraId="2BC0DDF1" w14:textId="77777777" w:rsidR="00075895" w:rsidRDefault="00075895" w:rsidP="00C77B2E">
      <w:pPr>
        <w:pStyle w:val="Default"/>
        <w:jc w:val="both"/>
        <w:rPr>
          <w:rFonts w:asciiTheme="minorBidi" w:hAnsiTheme="minorBidi" w:cstheme="minorBidi"/>
        </w:rPr>
      </w:pPr>
      <w:r w:rsidRPr="00075895">
        <w:rPr>
          <w:rFonts w:asciiTheme="minorBidi" w:hAnsiTheme="minorBidi" w:cstheme="minorBidi"/>
          <w:b/>
          <w:bCs/>
        </w:rPr>
        <w:t>PRESIDENTE</w:t>
      </w:r>
      <w:r w:rsidR="00C77B2E">
        <w:rPr>
          <w:rFonts w:asciiTheme="minorBidi" w:hAnsiTheme="minorBidi" w:cstheme="minorBidi"/>
          <w:b/>
          <w:bCs/>
        </w:rPr>
        <w:t xml:space="preserve">. </w:t>
      </w:r>
      <w:r>
        <w:rPr>
          <w:rFonts w:asciiTheme="minorBidi" w:hAnsiTheme="minorBidi" w:cstheme="minorBidi"/>
        </w:rPr>
        <w:t>Grazie collega soprattutto per essersi anche attenuto ai tempi previsti.</w:t>
      </w:r>
    </w:p>
    <w:p w14:paraId="210F3EBE" w14:textId="7D6C4DB2" w:rsidR="00075895" w:rsidRDefault="00075895" w:rsidP="00531D06">
      <w:pPr>
        <w:pStyle w:val="Default"/>
        <w:jc w:val="both"/>
        <w:rPr>
          <w:rFonts w:asciiTheme="minorBidi" w:hAnsiTheme="minorBidi" w:cstheme="minorBidi"/>
        </w:rPr>
      </w:pPr>
      <w:r>
        <w:rPr>
          <w:rFonts w:asciiTheme="minorBidi" w:hAnsiTheme="minorBidi" w:cstheme="minorBidi"/>
        </w:rPr>
        <w:t>Concedo la parola all’</w:t>
      </w:r>
      <w:r w:rsidR="00327828">
        <w:rPr>
          <w:rFonts w:asciiTheme="minorBidi" w:hAnsiTheme="minorBidi" w:cstheme="minorBidi"/>
        </w:rPr>
        <w:t>Assessor</w:t>
      </w:r>
      <w:r>
        <w:rPr>
          <w:rFonts w:asciiTheme="minorBidi" w:hAnsiTheme="minorBidi" w:cstheme="minorBidi"/>
        </w:rPr>
        <w:t>e Marchiello in luogo del Presidente della Giunta regionale per una risposta di 3 minuti. Prego Assessore.</w:t>
      </w:r>
    </w:p>
    <w:p w14:paraId="60E6D0D8" w14:textId="77777777" w:rsidR="00075895" w:rsidRPr="00075895" w:rsidRDefault="00075895" w:rsidP="00531D06">
      <w:pPr>
        <w:pStyle w:val="Default"/>
        <w:jc w:val="both"/>
        <w:rPr>
          <w:rFonts w:asciiTheme="minorBidi" w:hAnsiTheme="minorBidi" w:cstheme="minorBidi"/>
          <w:b/>
          <w:bCs/>
        </w:rPr>
      </w:pPr>
    </w:p>
    <w:p w14:paraId="11E6D5CC" w14:textId="77777777" w:rsidR="00531D06" w:rsidRDefault="00075895" w:rsidP="00531D06">
      <w:pPr>
        <w:pStyle w:val="Default"/>
        <w:jc w:val="both"/>
        <w:rPr>
          <w:rFonts w:asciiTheme="minorBidi" w:hAnsiTheme="minorBidi" w:cstheme="minorBidi"/>
        </w:rPr>
      </w:pPr>
      <w:r w:rsidRPr="00075895">
        <w:rPr>
          <w:rFonts w:asciiTheme="minorBidi" w:hAnsiTheme="minorBidi" w:cstheme="minorBidi"/>
          <w:b/>
          <w:bCs/>
        </w:rPr>
        <w:t xml:space="preserve">MARCHIELLO, Assessore alle Attività Produttive. </w:t>
      </w:r>
      <w:r>
        <w:rPr>
          <w:rFonts w:asciiTheme="minorBidi" w:hAnsiTheme="minorBidi" w:cstheme="minorBidi"/>
        </w:rPr>
        <w:t xml:space="preserve">Grazie Presidente. In merito ai quesiti posti la Direzione Generale per la Mobilità, a seguito delle informazioni acquisite da EAV, ha comunicato che i lavori sulla predetta tratta si sono resi necessari per l’obbligo di adeguamento della linea agli standard di sicurezza fissati in ambito nazionale dall’Agenzia Nazionale per la Sicurezza delle Ferrovie e delle Infrastrutture Stradali e Autostradali. </w:t>
      </w:r>
      <w:r w:rsidR="000A5019">
        <w:rPr>
          <w:rFonts w:asciiTheme="minorBidi" w:hAnsiTheme="minorBidi" w:cstheme="minorBidi"/>
        </w:rPr>
        <w:t xml:space="preserve">Gli stessi lavori, finanziati dalla Regione Campania, con 46 milioni 632 mila euro, di cui 29 milioni 345 per la linea Cancello-Benevento e 17 milioni 286 per la linea Santa Maria Capua Vetere-Piedimonte Matese, più un ulteriore finanziamento di 9 milioni di euro di cui 6 milioni per la linea Cancello-Benevento e 2 milioni 978 per la linea Santa Maria Capua Vetere-Piedimonte Matese, prevedono, per entrambe </w:t>
      </w:r>
      <w:r w:rsidR="000A5019">
        <w:rPr>
          <w:rFonts w:asciiTheme="minorBidi" w:hAnsiTheme="minorBidi" w:cstheme="minorBidi"/>
        </w:rPr>
        <w:lastRenderedPageBreak/>
        <w:t>le linee l’attrezzaggio con un apparato centrale realizzato, Multistazione, ACCM e Sistemi di Controllo della Marcia dei Treni, Sistemi di Controllo SCMT.</w:t>
      </w:r>
    </w:p>
    <w:p w14:paraId="5FA4B917" w14:textId="60E87C72" w:rsidR="00531D06" w:rsidRDefault="00531D06" w:rsidP="00531D06">
      <w:pPr>
        <w:pStyle w:val="Default"/>
        <w:jc w:val="both"/>
        <w:rPr>
          <w:rFonts w:asciiTheme="minorBidi" w:hAnsiTheme="minorBidi" w:cstheme="minorBidi"/>
        </w:rPr>
      </w:pPr>
      <w:r>
        <w:rPr>
          <w:rFonts w:asciiTheme="minorBidi" w:hAnsiTheme="minorBidi" w:cstheme="minorBidi"/>
        </w:rPr>
        <w:t xml:space="preserve">I lavori relativi alla linea Cancello-Benevento, i primi 29 milioni di euro, sono stati consegnati, nel mese di febbraio 2020 e fino ad oggi, sulla medesima linea, sono stati contrattualizzati i seguenti ulteriori interventi: Stazione di Benevento Appia, programma Smart Station, l’importo pari a 5,2 milioni di euro, consistente in completa ristrutturazione del fabbricato “Viaggiatori di </w:t>
      </w:r>
      <w:r w:rsidR="00327828">
        <w:rPr>
          <w:rFonts w:asciiTheme="minorBidi" w:hAnsiTheme="minorBidi" w:cstheme="minorBidi"/>
        </w:rPr>
        <w:t>Benevento</w:t>
      </w:r>
      <w:r>
        <w:rPr>
          <w:rFonts w:asciiTheme="minorBidi" w:hAnsiTheme="minorBidi" w:cstheme="minorBidi"/>
        </w:rPr>
        <w:t xml:space="preserve"> Appia”, realizzazione di un sovrappasso pedonale e totale abbattimento delle barriere architettoniche, realizzazione di un nuovo piano ferro e piano elettrificazione compreso il risanamento dell’armamento ferroviario per un importo pari a circa 3 milioni 700 mila euro.</w:t>
      </w:r>
    </w:p>
    <w:p w14:paraId="21D5FBBA" w14:textId="35361047" w:rsidR="00874951" w:rsidRDefault="00531D06" w:rsidP="00874951">
      <w:pPr>
        <w:jc w:val="both"/>
        <w:rPr>
          <w:rFonts w:eastAsia="Calibri" w:cs="Arial"/>
          <w:bCs/>
        </w:rPr>
      </w:pPr>
      <w:r w:rsidRPr="00874951">
        <w:rPr>
          <w:rFonts w:eastAsia="Calibri" w:cs="Arial"/>
          <w:bCs/>
        </w:rPr>
        <w:t xml:space="preserve">Due, soppressione del Piano Lavoro denominato Monte Pino, per un importo pari a circa 1,2 milioni di euro, lavori quasi ultimati e programma Smart Station per il restyling delle stazioni di Cervinara e San Martino Valle Caudina per un importo pari a 0,4 milioni, lavori già ultimati. Poi c’è la fornitura e posa in opera di deviatoi lungo la linea Cancello-Benevento per un importo di circa 5 milioni 300 mila. Inoltre EAV ed RFI hanno condotto un ulteriore studio per il completo rinnovo dell’armamento ferroviario e della trazione elettrica, la realizzazione di nuove sottostazioni elettriche, nonché la copertura radio elettrica che detto studio ha consentito la programmazione di un ulteriore finanziamento di 109 milioni, a valere sui fondi del Piano Nazionale di Ripresa e Resilienza (PNRR) in fase di avvio che restituirà la linea totalmente ammodernata e adeguata ai più moderni standard di sicurezza e confort, quindi, approfittiamo di </w:t>
      </w:r>
      <w:r w:rsidR="00874951">
        <w:rPr>
          <w:rFonts w:eastAsia="Calibri" w:cs="Arial"/>
          <w:bCs/>
        </w:rPr>
        <w:t>questi fondi.</w:t>
      </w:r>
    </w:p>
    <w:p w14:paraId="2926D8AD" w14:textId="77777777" w:rsidR="00874951" w:rsidRDefault="00874951" w:rsidP="00874951">
      <w:pPr>
        <w:jc w:val="both"/>
        <w:rPr>
          <w:rFonts w:eastAsia="Calibri" w:cs="Arial"/>
          <w:bCs/>
        </w:rPr>
      </w:pPr>
      <w:r>
        <w:rPr>
          <w:rFonts w:eastAsia="Calibri" w:cs="Arial"/>
          <w:bCs/>
        </w:rPr>
        <w:t>La necessità di realizzare il complesso d’interventi attualmente in corso, necessari per il rispetto delle norme di sicurezza, ha tuttavia determinato la sostanziale impossibilità di contemporaneo mantenimento di esercizio ferroviario che, pertanto, a partire dall’8 marzo 2021, è stato sospeso.</w:t>
      </w:r>
    </w:p>
    <w:p w14:paraId="525330F9" w14:textId="64C2DFF5" w:rsidR="00874951" w:rsidRDefault="00874951" w:rsidP="00874951">
      <w:pPr>
        <w:jc w:val="both"/>
        <w:rPr>
          <w:rFonts w:eastAsia="Calibri" w:cs="Arial"/>
          <w:bCs/>
        </w:rPr>
      </w:pPr>
      <w:r>
        <w:rPr>
          <w:rFonts w:eastAsia="Calibri" w:cs="Arial"/>
          <w:bCs/>
        </w:rPr>
        <w:t>Tenuto conto, infine, delle interruzioni e rallentamenti causati dal fenomeno pandemico, la conclusione dei primi lavori avviati è stata rinviata ad ottobre 2023 e tale termine è attualmente confermato da EAV, fermo restando le conseguenti necessarie prove e verifiche da eseguire con la citata Agenzia Nazionale per la Sicurezza delle Ferrovie per la effettiva emissione di esercizio con una tempistica che richiede almeno 6 mesi.</w:t>
      </w:r>
    </w:p>
    <w:p w14:paraId="5C8AAF46" w14:textId="77777777" w:rsidR="00874951" w:rsidRDefault="00874951" w:rsidP="00874951">
      <w:pPr>
        <w:jc w:val="both"/>
        <w:rPr>
          <w:rFonts w:eastAsia="Calibri" w:cs="Arial"/>
          <w:bCs/>
        </w:rPr>
      </w:pPr>
      <w:r>
        <w:rPr>
          <w:rFonts w:eastAsia="Calibri" w:cs="Arial"/>
          <w:bCs/>
        </w:rPr>
        <w:t>Per quanto concerne, inoltre, la questione del trasferimento del personale dalla linea Benevento-Napoli attualmente inattiva per i lavori in corso alla linea Piedimonte Matese-Napoli, EAV ha precisato che quantunque la decisione sia stata assunta per esigenze di tipo trasportistico e finanziario, cercherà di adottare soluzioni condivise per la definizione della problematica e che sono già in corso trattative con le organizzazioni sindacali per l’individuazione di soluzioni che nel contempo salvaguardino l’azienda e creino il minor disagio possibile ai lavoratori, quindi, c’è un tavolo di concertazione.</w:t>
      </w:r>
    </w:p>
    <w:p w14:paraId="4F730312" w14:textId="77777777" w:rsidR="00874951" w:rsidRDefault="00874951" w:rsidP="00874951">
      <w:pPr>
        <w:jc w:val="both"/>
        <w:rPr>
          <w:rFonts w:eastAsia="Calibri" w:cs="Arial"/>
          <w:bCs/>
        </w:rPr>
      </w:pPr>
      <w:r>
        <w:rPr>
          <w:rFonts w:eastAsia="Calibri" w:cs="Arial"/>
          <w:bCs/>
        </w:rPr>
        <w:t xml:space="preserve">EAV, infine, ha rappresentato che a seguito dell’interruzione della linea Benevento-Cancello, tutte le corse previste sono state sostituite con servizi automobilistici: il personale viaggiante, macchinisti e capitreno. È stato suddiviso in 3 gruppi che, a rotazione, svolgono le seguenti attività: guida e scorta, convogli sulla linea Piedimonte-Napoli, controlleria a bordo treno sulla linea Piedimonte-Napoli, controlleria a bordo dei bus costitutivi sulla linea Benevento-Cancello-Napoli. </w:t>
      </w:r>
    </w:p>
    <w:p w14:paraId="0A499FEF" w14:textId="77777777" w:rsidR="00874951" w:rsidRDefault="00874951" w:rsidP="00874951">
      <w:pPr>
        <w:jc w:val="both"/>
        <w:rPr>
          <w:rFonts w:eastAsia="Calibri" w:cs="Arial"/>
          <w:bCs/>
        </w:rPr>
      </w:pPr>
      <w:r>
        <w:rPr>
          <w:rFonts w:eastAsia="Calibri" w:cs="Arial"/>
          <w:bCs/>
        </w:rPr>
        <w:t xml:space="preserve">Il personale delle infrastrutture, invece, viene così utilizzato: dirigenti unici nelle stazioni di Piedimonte e Sant’Angelo in Formis, manovratori nella Stazione di Piedimonte Matese, gestori e operatori di Stazione nella Stazione di Napoli e delle linee vesuviane, addetti ai posti di lavoro presso le linee vesuviane, in particolare la società ha evidenziato che le attività di guida e scorta convogli sulla linea Piedimonte-Napoli sono indispensabili per garantire il mantenimento delle </w:t>
      </w:r>
      <w:r>
        <w:rPr>
          <w:rFonts w:eastAsia="Calibri" w:cs="Arial"/>
          <w:bCs/>
        </w:rPr>
        <w:lastRenderedPageBreak/>
        <w:t>competenze e, quindi, il possesso e la validità delle relative abilitazioni dell’Agenzia di Sicurezza sui Trasporti.</w:t>
      </w:r>
    </w:p>
    <w:p w14:paraId="458957DC" w14:textId="77777777" w:rsidR="00874951" w:rsidRPr="00F37116" w:rsidRDefault="00874951" w:rsidP="00874951">
      <w:pPr>
        <w:jc w:val="both"/>
        <w:rPr>
          <w:rFonts w:eastAsia="Calibri" w:cs="Arial"/>
          <w:b/>
        </w:rPr>
      </w:pPr>
    </w:p>
    <w:p w14:paraId="40FC6A10" w14:textId="77777777" w:rsidR="00874951" w:rsidRDefault="00874951" w:rsidP="00874951">
      <w:pPr>
        <w:jc w:val="both"/>
        <w:rPr>
          <w:rFonts w:eastAsia="Calibri" w:cs="Arial"/>
          <w:bCs/>
        </w:rPr>
      </w:pPr>
      <w:r w:rsidRPr="00F37116">
        <w:rPr>
          <w:rFonts w:eastAsia="Calibri" w:cs="Arial"/>
          <w:b/>
        </w:rPr>
        <w:t>PRESIDENTE</w:t>
      </w:r>
      <w:r>
        <w:rPr>
          <w:rFonts w:eastAsia="Calibri" w:cs="Arial"/>
          <w:b/>
        </w:rPr>
        <w:t xml:space="preserve">. </w:t>
      </w:r>
      <w:r>
        <w:rPr>
          <w:rFonts w:eastAsia="Calibri" w:cs="Arial"/>
          <w:bCs/>
        </w:rPr>
        <w:t>Grazie Assessore. Concedo la parola al collega Mortaruolo che ha il diritto di replica per 2 minuti.</w:t>
      </w:r>
    </w:p>
    <w:p w14:paraId="2E7DCB2B" w14:textId="77777777" w:rsidR="00874951" w:rsidRPr="00F37116" w:rsidRDefault="00874951" w:rsidP="00874951">
      <w:pPr>
        <w:jc w:val="both"/>
        <w:rPr>
          <w:rFonts w:eastAsia="Calibri" w:cs="Arial"/>
          <w:b/>
        </w:rPr>
      </w:pPr>
    </w:p>
    <w:p w14:paraId="2AE804EB" w14:textId="77777777" w:rsidR="00874951" w:rsidRDefault="00874951" w:rsidP="00874951">
      <w:pPr>
        <w:jc w:val="both"/>
        <w:rPr>
          <w:rFonts w:eastAsia="Calibri" w:cs="Arial"/>
          <w:bCs/>
        </w:rPr>
      </w:pPr>
      <w:r w:rsidRPr="00F37116">
        <w:rPr>
          <w:rFonts w:eastAsia="Calibri" w:cs="Arial"/>
          <w:b/>
        </w:rPr>
        <w:t>MORTARUOLO (PD)</w:t>
      </w:r>
      <w:r>
        <w:rPr>
          <w:rFonts w:eastAsia="Calibri" w:cs="Arial"/>
          <w:b/>
        </w:rPr>
        <w:t xml:space="preserve">. </w:t>
      </w:r>
      <w:r>
        <w:rPr>
          <w:rFonts w:eastAsia="Calibri" w:cs="Arial"/>
          <w:bCs/>
        </w:rPr>
        <w:t>Grazie Assessore. Beh, sulle indicazioni generali, su questo punto, c’eravamo, però, anche, alla fine, sull’indicazione dei lavori ad ottobre 2023, il 12 giugno, presso gli uffici del Governo di Napoli, il rappresentante aziendale al tavolo con le organizzazioni sindacali dice, in maniera testuale, poi lo deposito chiaramente: “Il rappresentante ha premesso che l’azienda non è in grado di dare un termine certo per la data di consegna della nuova tratta, dal momento che ciò dipende dalla ditta incaricata dell’esecuzione delle opere che potrebbe incorrere in ritardi, indipendentemente dalla volontà dell’EAV”.</w:t>
      </w:r>
    </w:p>
    <w:p w14:paraId="22116C1C" w14:textId="77777777" w:rsidR="00874951" w:rsidRDefault="00874951" w:rsidP="00874951">
      <w:pPr>
        <w:jc w:val="both"/>
        <w:rPr>
          <w:rFonts w:eastAsia="Calibri" w:cs="Arial"/>
          <w:bCs/>
        </w:rPr>
      </w:pPr>
      <w:r>
        <w:rPr>
          <w:rFonts w:eastAsia="Calibri" w:cs="Arial"/>
          <w:bCs/>
        </w:rPr>
        <w:t>Ecco, Assessore, credo che questo sia l’atteggiamento da scongiurare. Se abbiamo affidato dei lavori non possiamo demandare alla volontà, al caso e magari alle intenzioni di una ditta.</w:t>
      </w:r>
    </w:p>
    <w:p w14:paraId="449D5E77" w14:textId="4825E4EB" w:rsidR="00874951" w:rsidRPr="00B34D6A" w:rsidRDefault="00874951" w:rsidP="00874951">
      <w:pPr>
        <w:jc w:val="both"/>
        <w:rPr>
          <w:rFonts w:cs="Arial"/>
          <w:bCs/>
          <w:color w:val="000000"/>
          <w:lang w:eastAsia="en-US"/>
        </w:rPr>
      </w:pPr>
      <w:r>
        <w:rPr>
          <w:rFonts w:eastAsia="Calibri" w:cs="Arial"/>
          <w:bCs/>
        </w:rPr>
        <w:t>Credo che su questa tratta l’azienda debba fare un investimento importante, debba incaricare un responsabile, un dirigente che possa, tutti i giorni, incalzare le aziende e quantomeno fare anche da raccordo per le vicissitudini che accadono quotidianamente anche relativamente ai pendolari, alle cose che, chiaramente, possono essere anche improvvise, perché appartengono alla quotidianità di tutti i giorni. Occorre un riferimento. In quella Stazione, da quando abbiamo cominciato questi lavori, non abbiamo più riferimenti. Non ci sono dipendenti. Li hanno riorganizzati in quel modo, lo capisco, ben venga il tavolo con le organizzazioni sindacali. Tuttavia, riferimenti fisici, incalzare le ditte, avere un responsabile che possa occuparsi e aggiornare anche la politica e le istituzioni, in maniera puntuale, di quello che accade, credo che sia quanto mai indispensabile oggi, perché la Regione ha fatto una cosa importante, abbiamo recuperato un finanziamento importante, è una linea che quando l’adegueremo sarà sicuramente una linea che consentirà trasporti veloci, sarà una linea sostenibile, sarà elettrificata, sarà sicuramente un altro mondo e nel frattempo, però, dobbiamo preoccuparci anche di chi a Napoli deve venirci tutti i giorni e dobbiamo, chiaramente, preoccuparci di fare</w:t>
      </w:r>
      <w:r>
        <w:rPr>
          <w:rFonts w:cs="Arial"/>
          <w:bCs/>
          <w:color w:val="000000"/>
          <w:lang w:eastAsia="en-US"/>
        </w:rPr>
        <w:t xml:space="preserve"> un viaggio quanto più confortevole o meno stressante possibile. L’azienda credo che possa fare tanto e ancora altro per questa vicenda, e chiedo all’Assessore, unitamente al Presidente della Giunta, di spingere per un’attenzione maggiore. Grazie. </w:t>
      </w:r>
    </w:p>
    <w:p w14:paraId="643DD152" w14:textId="77777777" w:rsidR="00874951" w:rsidRPr="007065E7" w:rsidRDefault="00874951" w:rsidP="00874951">
      <w:pPr>
        <w:jc w:val="both"/>
      </w:pPr>
    </w:p>
    <w:p w14:paraId="32942BAE" w14:textId="77777777" w:rsidR="00874951" w:rsidRPr="007065E7" w:rsidRDefault="00874951" w:rsidP="00874951">
      <w:pPr>
        <w:jc w:val="both"/>
      </w:pPr>
    </w:p>
    <w:p w14:paraId="795C7378" w14:textId="77777777" w:rsidR="00874951" w:rsidRPr="007065E7" w:rsidRDefault="00874951" w:rsidP="00874951">
      <w:pPr>
        <w:pStyle w:val="Titolo1"/>
      </w:pPr>
      <w:bookmarkStart w:id="1" w:name="_INDIVIDUAZIONE_IMPIANTO_DI"/>
      <w:bookmarkStart w:id="2" w:name="_ULTERIORI_FONDI_PER"/>
      <w:bookmarkEnd w:id="1"/>
      <w:bookmarkEnd w:id="2"/>
      <w:r>
        <w:t>ULTERIORI FONDI PER LE CICLOVIE CAMPANE STANZIATE DAL PIANO GENERALE DELLA MOBILITà CICLISTICA URBANA ED EXTRAURBANA 2022-2024</w:t>
      </w:r>
    </w:p>
    <w:p w14:paraId="6AC6CAD0" w14:textId="77777777" w:rsidR="00874951" w:rsidRPr="007065E7" w:rsidRDefault="00874951" w:rsidP="00874951">
      <w:pPr>
        <w:jc w:val="both"/>
        <w:rPr>
          <w:rFonts w:cs="Arial"/>
          <w:b/>
        </w:rPr>
      </w:pPr>
    </w:p>
    <w:p w14:paraId="675F7017" w14:textId="5B080490" w:rsidR="00874951" w:rsidRPr="007065E7" w:rsidRDefault="00874951" w:rsidP="00874951">
      <w:pPr>
        <w:jc w:val="both"/>
        <w:rPr>
          <w:rFonts w:cs="Arial"/>
          <w:lang w:eastAsia="en-US"/>
        </w:rPr>
      </w:pPr>
      <w:r w:rsidRPr="007065E7">
        <w:rPr>
          <w:rFonts w:cs="Arial"/>
          <w:b/>
        </w:rPr>
        <w:t>PRESIDENTE (</w:t>
      </w:r>
      <w:r>
        <w:rPr>
          <w:rFonts w:cs="Arial"/>
          <w:b/>
          <w:bCs/>
          <w:color w:val="000000"/>
          <w:lang w:eastAsia="en-US"/>
        </w:rPr>
        <w:t>Ciarambino</w:t>
      </w:r>
      <w:r w:rsidRPr="007065E7">
        <w:rPr>
          <w:rFonts w:cs="Arial"/>
          <w:b/>
        </w:rPr>
        <w:t>)</w:t>
      </w:r>
      <w:r>
        <w:rPr>
          <w:rFonts w:cs="Arial"/>
          <w:b/>
        </w:rPr>
        <w:t>.</w:t>
      </w:r>
      <w:r w:rsidRPr="007065E7">
        <w:rPr>
          <w:rFonts w:cs="Arial"/>
          <w:b/>
        </w:rPr>
        <w:t xml:space="preserve"> </w:t>
      </w:r>
      <w:r>
        <w:rPr>
          <w:rFonts w:cs="Arial"/>
          <w:bCs/>
        </w:rPr>
        <w:t>Grazie. Passiamo adesso all’i</w:t>
      </w:r>
      <w:r w:rsidRPr="007065E7">
        <w:rPr>
          <w:rFonts w:cs="Arial"/>
        </w:rPr>
        <w:t>nterrogazione</w:t>
      </w:r>
      <w:r>
        <w:rPr>
          <w:rFonts w:cs="Arial"/>
        </w:rPr>
        <w:t xml:space="preserve"> Reg. Gen. 261/2 avente ad oggetto</w:t>
      </w:r>
      <w:r w:rsidRPr="007065E7">
        <w:rPr>
          <w:rFonts w:cs="Arial"/>
        </w:rPr>
        <w:t xml:space="preserve">: </w:t>
      </w:r>
      <w:r>
        <w:rPr>
          <w:rFonts w:cs="Arial"/>
        </w:rPr>
        <w:t>“Ulteriori fondi per le ciclovie campane stanziate dal Piano Generale della Mobilità Ciclistica urbana ex extraurbana 2022-2024”, a firma della collega Muscarà, cui concedo la parola per un’illustrazione di un minuto. Prego.</w:t>
      </w:r>
      <w:r w:rsidRPr="007065E7">
        <w:rPr>
          <w:rFonts w:cs="Arial"/>
          <w:lang w:eastAsia="en-US"/>
        </w:rPr>
        <w:t xml:space="preserve"> </w:t>
      </w:r>
    </w:p>
    <w:p w14:paraId="535C1D29" w14:textId="77777777" w:rsidR="00874951" w:rsidRPr="007065E7" w:rsidRDefault="00874951" w:rsidP="00874951">
      <w:pPr>
        <w:jc w:val="both"/>
        <w:rPr>
          <w:rFonts w:cs="Arial"/>
          <w:lang w:eastAsia="en-US"/>
        </w:rPr>
      </w:pPr>
    </w:p>
    <w:p w14:paraId="0FD7A2F0" w14:textId="72D74775" w:rsidR="00874951" w:rsidRDefault="00874951" w:rsidP="00874951">
      <w:pPr>
        <w:jc w:val="both"/>
        <w:rPr>
          <w:rFonts w:cs="Arial"/>
          <w:lang w:eastAsia="en-US"/>
        </w:rPr>
      </w:pPr>
      <w:r>
        <w:rPr>
          <w:rFonts w:cs="Arial"/>
          <w:b/>
          <w:lang w:eastAsia="en-US"/>
        </w:rPr>
        <w:t>MUSCARÀ</w:t>
      </w:r>
      <w:r w:rsidRPr="007065E7">
        <w:rPr>
          <w:rFonts w:cs="Arial"/>
          <w:b/>
          <w:lang w:eastAsia="en-US"/>
        </w:rPr>
        <w:t xml:space="preserve"> (</w:t>
      </w:r>
      <w:r>
        <w:rPr>
          <w:rFonts w:cs="Arial"/>
          <w:b/>
          <w:lang w:eastAsia="en-US"/>
        </w:rPr>
        <w:t>Gruppo Misto</w:t>
      </w:r>
      <w:r w:rsidRPr="007065E7">
        <w:rPr>
          <w:rFonts w:cs="Arial"/>
          <w:b/>
          <w:lang w:eastAsia="en-US"/>
        </w:rPr>
        <w:t>)</w:t>
      </w:r>
      <w:r>
        <w:rPr>
          <w:rFonts w:cs="Arial"/>
          <w:b/>
          <w:lang w:eastAsia="en-US"/>
        </w:rPr>
        <w:t>.</w:t>
      </w:r>
      <w:r w:rsidRPr="007065E7">
        <w:rPr>
          <w:rFonts w:cs="Arial"/>
          <w:b/>
          <w:lang w:eastAsia="en-US"/>
        </w:rPr>
        <w:t xml:space="preserve"> </w:t>
      </w:r>
      <w:r>
        <w:rPr>
          <w:rFonts w:cs="Arial"/>
          <w:lang w:eastAsia="en-US"/>
        </w:rPr>
        <w:t xml:space="preserve">Grazie e buongiorno. Parliamo nuovamente di mobilità ciclistica, che altrove è la cenerentola e qui in Campania è assolutamente inesistente. Il Piano Nazionale PNRR trasmesso dal Governo italiano alla Commissione europea, e poi approvato, prevede una missione dedicata proprio alla rivoluzione verde e alla transizione ecologica con uno stanziamento complessivo di 68 miliardi di euro. Nell’ambito proprio di questa missione, è previsto </w:t>
      </w:r>
      <w:r>
        <w:rPr>
          <w:rFonts w:cs="Arial"/>
          <w:lang w:eastAsia="en-US"/>
        </w:rPr>
        <w:lastRenderedPageBreak/>
        <w:t xml:space="preserve">un investimento dedicato al rafforzamento della mobilità ciclistica con la realizzazione di ben 570 chilometri di piste ciclabili turistiche e urbane. </w:t>
      </w:r>
    </w:p>
    <w:p w14:paraId="5E927A06" w14:textId="31E8E856" w:rsidR="00874951" w:rsidRDefault="00874951" w:rsidP="00874951">
      <w:pPr>
        <w:jc w:val="both"/>
        <w:rPr>
          <w:rFonts w:cs="Arial"/>
          <w:lang w:eastAsia="en-US"/>
        </w:rPr>
      </w:pPr>
      <w:r>
        <w:rPr>
          <w:rFonts w:cs="Arial"/>
          <w:lang w:eastAsia="en-US"/>
        </w:rPr>
        <w:t xml:space="preserve">Il 50 per cento di questi 570 chilometri sono destinati al Sud. La Giunta regionale nel documento inviato al Governo ha sintetizzato il fabbisogno della Campania dando priorità a quelle che sono già in fase avanzata di progettazione, le proposte. Questo documento contiene anche un progetto relativo alla mobilità ciclistica in cui si fa espresso riferimento alla realizzazione e completamento delle ciclovie situate sul territorio regionale individuate nel sistema delle ciclovie turistiche nazionali. Quindi parliamo di </w:t>
      </w:r>
      <w:r w:rsidR="00327828">
        <w:rPr>
          <w:rFonts w:cs="Arial"/>
          <w:lang w:eastAsia="en-US"/>
        </w:rPr>
        <w:t>Euro Velo</w:t>
      </w:r>
      <w:r>
        <w:rPr>
          <w:rFonts w:cs="Arial"/>
          <w:lang w:eastAsia="en-US"/>
        </w:rPr>
        <w:t>.</w:t>
      </w:r>
    </w:p>
    <w:p w14:paraId="346011CC" w14:textId="77777777" w:rsidR="00874951" w:rsidRDefault="00874951" w:rsidP="00874951">
      <w:pPr>
        <w:jc w:val="both"/>
        <w:rPr>
          <w:rFonts w:cs="Arial"/>
          <w:lang w:eastAsia="en-US"/>
        </w:rPr>
      </w:pPr>
      <w:r>
        <w:rPr>
          <w:rFonts w:cs="Arial"/>
          <w:lang w:eastAsia="en-US"/>
        </w:rPr>
        <w:t xml:space="preserve">Il 7 ottobre 2021, nell’ambito del coordinamento interregionale tecnico, si è svolta la Conferenza delle Regioni e delle Province autonome, che aveva come oggetto “Ciclovie turistiche – riparto dei fondi del PNRR”, nella quale la Regione Campania ha chiesto un finanziamento di 60 milioni di euro per la Ciclovia del Sole, ovvero il tratto che percorre l’intero territorio costiero regionale dal confine con il Lazio fino al confine con la Basilicata. </w:t>
      </w:r>
    </w:p>
    <w:p w14:paraId="64977BE0" w14:textId="77777777" w:rsidR="00874951" w:rsidRDefault="00874951" w:rsidP="00874951">
      <w:pPr>
        <w:jc w:val="both"/>
        <w:rPr>
          <w:rFonts w:cs="Arial"/>
          <w:lang w:eastAsia="en-US"/>
        </w:rPr>
      </w:pPr>
      <w:r>
        <w:rPr>
          <w:rFonts w:cs="Arial"/>
          <w:lang w:eastAsia="en-US"/>
        </w:rPr>
        <w:t xml:space="preserve">Nonostante la Regione Campania abbia ben specificato i molteplici pregi culturali, ambientali e archeologici, non ha ricevuto nessun finanziamento. L’unico progetto, se lo possiamo chiamare progetto, finanziato è quello di appena 40 chilometri di una tratta che però unisce altre due regioni (ci siamo capitati per caso, giusto perché dovevano attraversarci). Naturalmente questo finanziamento di 40 chilometri è assolutamente poco significativo nell’equilibrio generale. </w:t>
      </w:r>
    </w:p>
    <w:p w14:paraId="22782621" w14:textId="7BFD7D94" w:rsidR="00874951" w:rsidRDefault="00874951" w:rsidP="00874951">
      <w:pPr>
        <w:jc w:val="both"/>
        <w:rPr>
          <w:rFonts w:cs="Arial"/>
          <w:lang w:eastAsia="en-US"/>
        </w:rPr>
      </w:pPr>
      <w:r>
        <w:rPr>
          <w:rFonts w:cs="Arial"/>
          <w:lang w:eastAsia="en-US"/>
        </w:rPr>
        <w:t>Nel Piano Generale della Mobilità Ciclistica emanato secondo legge leggiamo che sono stati destinati 68,5 milioni di euro per le ciclovie insistenti in regione Campania, regione Umbria e Provincia Autonoma di Bolzano. Le ciclovie interessate sono quelle di Bic</w:t>
      </w:r>
      <w:r w:rsidR="00327828">
        <w:rPr>
          <w:rFonts w:cs="Arial"/>
          <w:lang w:eastAsia="en-US"/>
        </w:rPr>
        <w:t>i</w:t>
      </w:r>
      <w:r>
        <w:rPr>
          <w:rFonts w:cs="Arial"/>
          <w:lang w:eastAsia="en-US"/>
        </w:rPr>
        <w:t xml:space="preserve">talia 2022 e quelle che insistono sul territorio campano sono Ciclovia del Sole, la Francigena, la Ciclovia degli Appennini, la Ciclovia dei Borboni e quella dell’Acquedotto Pugliese. </w:t>
      </w:r>
    </w:p>
    <w:p w14:paraId="765B8D16" w14:textId="77777777" w:rsidR="00874951" w:rsidRDefault="00874951" w:rsidP="00874951">
      <w:pPr>
        <w:jc w:val="both"/>
        <w:rPr>
          <w:rFonts w:cs="Arial"/>
          <w:lang w:eastAsia="en-US"/>
        </w:rPr>
      </w:pPr>
      <w:r>
        <w:rPr>
          <w:rFonts w:cs="Arial"/>
          <w:lang w:eastAsia="en-US"/>
        </w:rPr>
        <w:t xml:space="preserve">La Giunta regionale ha individuato l’Agenzia ACaMIR come soggetto attuatore; purtroppo allo stato attuale la mancata predisposizione del Piano Regionale di Mobilità Ciclistica non consente di avere un quadro chiaro e definitivo dei tracciati regionali già esistenti, in corso di realizzazione o in fase di progettazione. Da quello che ci risulta, a tutt’oggi il Piano non esiste e non è visionabile da nessuna parte. </w:t>
      </w:r>
    </w:p>
    <w:p w14:paraId="78E3752D" w14:textId="08C20FA0" w:rsidR="00874951" w:rsidRPr="0083163F" w:rsidRDefault="00874951" w:rsidP="00874951">
      <w:pPr>
        <w:jc w:val="both"/>
        <w:rPr>
          <w:rFonts w:cs="Arial"/>
          <w:color w:val="000000"/>
          <w:lang w:eastAsia="en-US"/>
        </w:rPr>
      </w:pPr>
      <w:r w:rsidRPr="00874951">
        <w:rPr>
          <w:rFonts w:eastAsia="Calibri" w:cs="Arial"/>
          <w:bCs/>
        </w:rPr>
        <w:t>Considerando che la Campania non può perdere ancora altri finanziamenti per mancanza del Piano; infatti sui 420 milioni di euro erogati e nonostante la richiesta di 60 per la Campania, la Campania non ha ottenuto ancora nulla; nel dubbio le pongo quindi questa richiesta: qual è lo stato di avanzamento del progetto e delle attività necessarie per l’attuazione del Piano Regionale Campano, se è stato presentato</w:t>
      </w:r>
      <w:r>
        <w:rPr>
          <w:rFonts w:cs="Arial"/>
          <w:color w:val="000000"/>
          <w:lang w:eastAsia="en-US"/>
        </w:rPr>
        <w:t xml:space="preserve"> un progetto di fattibilità tecnico-economico nei tempi previsti e quali fondi sono stati attribuiti alla Campania per i tratti delle ciclovie progettate oppure in animo di fare. </w:t>
      </w:r>
    </w:p>
    <w:p w14:paraId="49133549" w14:textId="77777777" w:rsidR="00874951" w:rsidRPr="007065E7" w:rsidRDefault="00874951" w:rsidP="00874951">
      <w:pPr>
        <w:autoSpaceDE w:val="0"/>
        <w:autoSpaceDN w:val="0"/>
        <w:adjustRightInd w:val="0"/>
        <w:jc w:val="both"/>
        <w:rPr>
          <w:rFonts w:cs="Arial"/>
          <w:bCs/>
          <w:color w:val="000000"/>
          <w:lang w:eastAsia="en-US"/>
        </w:rPr>
      </w:pPr>
    </w:p>
    <w:p w14:paraId="00F007C4" w14:textId="3E95B121" w:rsidR="00874951" w:rsidRPr="0083163F" w:rsidRDefault="00874951" w:rsidP="00874951">
      <w:pPr>
        <w:autoSpaceDE w:val="0"/>
        <w:autoSpaceDN w:val="0"/>
        <w:adjustRightInd w:val="0"/>
        <w:jc w:val="both"/>
        <w:rPr>
          <w:rFonts w:cs="Arial"/>
          <w:b/>
          <w:bCs/>
          <w:color w:val="000000"/>
          <w:lang w:eastAsia="en-US"/>
        </w:rPr>
      </w:pPr>
      <w:r w:rsidRPr="007065E7">
        <w:rPr>
          <w:rFonts w:cs="Arial"/>
          <w:b/>
          <w:bCs/>
          <w:color w:val="000000"/>
          <w:lang w:eastAsia="en-US"/>
        </w:rPr>
        <w:t>PRESIDENTE (</w:t>
      </w:r>
      <w:r>
        <w:rPr>
          <w:rFonts w:cs="Arial"/>
          <w:b/>
          <w:bCs/>
          <w:color w:val="000000"/>
          <w:lang w:eastAsia="en-US"/>
        </w:rPr>
        <w:t>Ciarambino</w:t>
      </w:r>
      <w:r w:rsidRPr="007065E7">
        <w:rPr>
          <w:rFonts w:cs="Arial"/>
          <w:b/>
          <w:bCs/>
          <w:color w:val="000000"/>
          <w:lang w:eastAsia="en-US"/>
        </w:rPr>
        <w:t>)</w:t>
      </w:r>
      <w:r>
        <w:rPr>
          <w:rFonts w:cs="Arial"/>
          <w:b/>
          <w:bCs/>
          <w:color w:val="000000"/>
          <w:lang w:eastAsia="en-US"/>
        </w:rPr>
        <w:t>.</w:t>
      </w:r>
      <w:r w:rsidRPr="007065E7">
        <w:rPr>
          <w:rFonts w:cs="Arial"/>
          <w:bCs/>
          <w:color w:val="000000"/>
          <w:lang w:eastAsia="en-US"/>
        </w:rPr>
        <w:t xml:space="preserve"> </w:t>
      </w:r>
      <w:r>
        <w:rPr>
          <w:rFonts w:cs="Arial"/>
          <w:bCs/>
          <w:color w:val="000000"/>
          <w:lang w:eastAsia="en-US"/>
        </w:rPr>
        <w:t>Concedo la parola all’Assessore Marchiello in luogo del Presidente della Giunta regionale, che ha il diritto di risposta per tre minuti. Prego, Assessore.</w:t>
      </w:r>
    </w:p>
    <w:p w14:paraId="1366A04E" w14:textId="77777777" w:rsidR="00874951" w:rsidRPr="007065E7" w:rsidRDefault="00874951" w:rsidP="00874951">
      <w:pPr>
        <w:autoSpaceDE w:val="0"/>
        <w:autoSpaceDN w:val="0"/>
        <w:adjustRightInd w:val="0"/>
        <w:jc w:val="both"/>
        <w:rPr>
          <w:rFonts w:cs="Arial"/>
          <w:b/>
          <w:bCs/>
          <w:color w:val="000000"/>
          <w:lang w:eastAsia="en-US"/>
        </w:rPr>
      </w:pPr>
    </w:p>
    <w:p w14:paraId="6320895B" w14:textId="20CC0CE3" w:rsidR="00874951" w:rsidRDefault="00874951" w:rsidP="00874951">
      <w:pPr>
        <w:autoSpaceDE w:val="0"/>
        <w:autoSpaceDN w:val="0"/>
        <w:adjustRightInd w:val="0"/>
        <w:jc w:val="both"/>
        <w:rPr>
          <w:rFonts w:cs="Arial"/>
          <w:bCs/>
          <w:color w:val="000000"/>
          <w:lang w:eastAsia="en-US"/>
        </w:rPr>
      </w:pPr>
      <w:r>
        <w:rPr>
          <w:rFonts w:cs="Arial"/>
          <w:b/>
          <w:bCs/>
          <w:color w:val="000000"/>
          <w:lang w:eastAsia="en-US"/>
        </w:rPr>
        <w:t>MARCHIELLO</w:t>
      </w:r>
      <w:r w:rsidRPr="007065E7">
        <w:rPr>
          <w:rFonts w:cs="Arial"/>
          <w:b/>
          <w:bCs/>
          <w:color w:val="000000"/>
          <w:lang w:eastAsia="en-US"/>
        </w:rPr>
        <w:t>, Assessore</w:t>
      </w:r>
      <w:r>
        <w:rPr>
          <w:rFonts w:cs="Arial"/>
          <w:b/>
          <w:bCs/>
          <w:color w:val="000000"/>
          <w:lang w:eastAsia="en-US"/>
        </w:rPr>
        <w:t>.</w:t>
      </w:r>
      <w:r w:rsidRPr="007065E7">
        <w:rPr>
          <w:rFonts w:cs="Arial"/>
          <w:b/>
          <w:bCs/>
          <w:color w:val="000000"/>
          <w:lang w:eastAsia="en-US"/>
        </w:rPr>
        <w:t xml:space="preserve"> </w:t>
      </w:r>
      <w:r w:rsidRPr="007065E7">
        <w:rPr>
          <w:rFonts w:cs="Arial"/>
          <w:bCs/>
          <w:color w:val="000000"/>
          <w:lang w:eastAsia="en-US"/>
        </w:rPr>
        <w:t>G</w:t>
      </w:r>
      <w:r>
        <w:rPr>
          <w:rFonts w:cs="Arial"/>
          <w:bCs/>
          <w:color w:val="000000"/>
          <w:lang w:eastAsia="en-US"/>
        </w:rPr>
        <w:t xml:space="preserve">razie Presidente. Preciso subito che il Piano Regionale fa parte del Piano della Mobilità, che è un piano </w:t>
      </w:r>
      <w:r w:rsidR="00AB637E">
        <w:rPr>
          <w:rFonts w:cs="Arial"/>
          <w:bCs/>
          <w:color w:val="000000"/>
          <w:lang w:eastAsia="en-US"/>
        </w:rPr>
        <w:t xml:space="preserve">che </w:t>
      </w:r>
      <w:r>
        <w:rPr>
          <w:rFonts w:cs="Arial"/>
          <w:bCs/>
          <w:color w:val="000000"/>
          <w:lang w:eastAsia="en-US"/>
        </w:rPr>
        <w:t xml:space="preserve">si occupa a 360 gradi della mobilità in </w:t>
      </w:r>
      <w:r w:rsidR="00AB637E">
        <w:rPr>
          <w:rFonts w:cs="Arial"/>
          <w:bCs/>
          <w:color w:val="000000"/>
          <w:lang w:eastAsia="en-US"/>
        </w:rPr>
        <w:t>R</w:t>
      </w:r>
      <w:r>
        <w:rPr>
          <w:rFonts w:cs="Arial"/>
          <w:bCs/>
          <w:color w:val="000000"/>
          <w:lang w:eastAsia="en-US"/>
        </w:rPr>
        <w:t xml:space="preserve">egione Campania. Il primo lo abbiamo fatto nel 2016 e c’è ancora la mia firma, e adesso c’è quello che stanno completando che affronta il periodo 2021-2027. Questo è il motivo principe. </w:t>
      </w:r>
    </w:p>
    <w:p w14:paraId="7242562A" w14:textId="4505A378" w:rsidR="00874951" w:rsidRDefault="00874951" w:rsidP="00874951">
      <w:pPr>
        <w:autoSpaceDE w:val="0"/>
        <w:autoSpaceDN w:val="0"/>
        <w:adjustRightInd w:val="0"/>
        <w:jc w:val="both"/>
        <w:rPr>
          <w:rFonts w:cs="Arial"/>
          <w:bCs/>
          <w:color w:val="000000"/>
          <w:lang w:eastAsia="en-US"/>
        </w:rPr>
      </w:pPr>
      <w:r>
        <w:rPr>
          <w:rFonts w:cs="Arial"/>
          <w:bCs/>
          <w:color w:val="000000"/>
          <w:lang w:eastAsia="en-US"/>
        </w:rPr>
        <w:t>Comun</w:t>
      </w:r>
      <w:r w:rsidR="00AB637E">
        <w:rPr>
          <w:rFonts w:cs="Arial"/>
          <w:bCs/>
          <w:color w:val="000000"/>
          <w:lang w:eastAsia="en-US"/>
        </w:rPr>
        <w:t>qu</w:t>
      </w:r>
      <w:r>
        <w:rPr>
          <w:rFonts w:cs="Arial"/>
          <w:bCs/>
          <w:color w:val="000000"/>
          <w:lang w:eastAsia="en-US"/>
        </w:rPr>
        <w:t xml:space="preserve">e leggo la risposta e vediamo. In merito ai quesiti posti, la Direzione Generale per la Mobilità ha comunicato che il Piano Regionale della Mobilità Ciclistica è stato adottato con delibera di Giunta n. 481/2022 e con decreto dirigenziale n. 120/2022 è stato nominato il gruppo di lavoro per espletare le procedure relative alla Valutazione Ambientale Strategica del medesimo </w:t>
      </w:r>
      <w:r>
        <w:rPr>
          <w:rFonts w:cs="Arial"/>
          <w:bCs/>
          <w:color w:val="000000"/>
          <w:lang w:eastAsia="en-US"/>
        </w:rPr>
        <w:lastRenderedPageBreak/>
        <w:t xml:space="preserve">Piano Regionale. Acquisito il parere favorevole di Valutazione Ambientale Strategica sul Piano Direttore della Mobilità regionale 2021-2030, di cui il Piano Regionale della mobilità Ciclistica rappresenta un piano attuativo, sono state pertanto intraprese le opportune interlocuzioni con la Direzione Generale per il Ciclo integrato delle acque e dei rifiuti, valutazioni e autorizzazioni ambientali, finalizzate all’individuazione dell’iter amministrativo per l’approvazione dell’indicato piano regionale. </w:t>
      </w:r>
    </w:p>
    <w:p w14:paraId="75F07334" w14:textId="77777777" w:rsidR="00874951" w:rsidRDefault="00874951" w:rsidP="00874951">
      <w:pPr>
        <w:autoSpaceDE w:val="0"/>
        <w:autoSpaceDN w:val="0"/>
        <w:adjustRightInd w:val="0"/>
        <w:jc w:val="both"/>
        <w:rPr>
          <w:rFonts w:cs="Arial"/>
          <w:bCs/>
          <w:color w:val="000000"/>
          <w:lang w:eastAsia="en-US"/>
        </w:rPr>
      </w:pPr>
      <w:r>
        <w:rPr>
          <w:rFonts w:cs="Arial"/>
          <w:bCs/>
          <w:color w:val="000000"/>
          <w:lang w:eastAsia="en-US"/>
        </w:rPr>
        <w:t xml:space="preserve">In data 9 febbraio 2023, la Direzione Generale per il Ciclo integrato delle acque e dei rifiuti, valutazioni e autorizzazioni ambientali, ha precisato che il Piano Regionale della Mobilità Ciclistica deve essere sottoposto alla procedura di Valutazione Ambientale Strategica integrata con la valutazione di incidenza. Ad oggi è stata effettuata l’analisi preliminare (cosiddetto scoping) e redatto il relativo documento che a seguito della condivisione all’interno del citato gruppo di lavoro sarà trasmesso alla Direzione Generale competente per l’avvio della procedura di Valutazione Ambientale Strategica. </w:t>
      </w:r>
    </w:p>
    <w:p w14:paraId="24808C1A" w14:textId="77777777" w:rsidR="00874951" w:rsidRDefault="00874951" w:rsidP="00874951">
      <w:pPr>
        <w:autoSpaceDE w:val="0"/>
        <w:autoSpaceDN w:val="0"/>
        <w:adjustRightInd w:val="0"/>
        <w:jc w:val="both"/>
        <w:rPr>
          <w:rFonts w:cs="Arial"/>
          <w:bCs/>
          <w:color w:val="000000"/>
          <w:lang w:eastAsia="en-US"/>
        </w:rPr>
      </w:pPr>
      <w:r>
        <w:rPr>
          <w:rFonts w:cs="Arial"/>
          <w:bCs/>
          <w:color w:val="000000"/>
          <w:lang w:eastAsia="en-US"/>
        </w:rPr>
        <w:t xml:space="preserve">Inoltre, a seguito delle informazioni acquisite da ACaMIR, la Direzione informa che il primo giugno ultimo scorso è stato sottoscritto il contratto per la redazione del documento di fattibilità nelle alternative progettuali e del progetto di fattibilità tecnica ed economica del tratto campano della Ciclovia del Sole e che la riunione per l’avvio delle attività è convocata in data odierna. </w:t>
      </w:r>
    </w:p>
    <w:p w14:paraId="728B7ECF" w14:textId="77777777" w:rsidR="00874951" w:rsidRDefault="00874951" w:rsidP="00874951">
      <w:pPr>
        <w:autoSpaceDE w:val="0"/>
        <w:autoSpaceDN w:val="0"/>
        <w:adjustRightInd w:val="0"/>
        <w:jc w:val="both"/>
        <w:rPr>
          <w:rFonts w:cs="Arial"/>
          <w:bCs/>
          <w:color w:val="000000"/>
          <w:lang w:eastAsia="en-US"/>
        </w:rPr>
      </w:pPr>
      <w:r>
        <w:rPr>
          <w:rFonts w:cs="Arial"/>
          <w:bCs/>
          <w:color w:val="000000"/>
          <w:lang w:eastAsia="en-US"/>
        </w:rPr>
        <w:t xml:space="preserve">Infine, per quanto concerne l’entità dei fondi attribuiti alla Campania per i tratti di competenza delle suddette ciclovie, ACaMIR ha comunicato che per la Ciclovia del Sole il decreto-legge n. 4/2022 ha previsto lo stanziamento di 60 milioni di euro, per la Ciclovia dell’Acquedotto Pugliese sono stati assegnati alla Regione Campania 9 milioni 780 mila euro, di cui 5 milioni 269 mila euro a valere sulle risorse del DM n. 517/2018 per il lotto n. 1 dal Lago di Conza della Campania a Calitri e 4 milioni e mezzo a valere sulle risorse di cui al DL n. 4/2022 per il lotto 2 da Caposele al Lago di Conza della Campania. </w:t>
      </w:r>
    </w:p>
    <w:p w14:paraId="6C8CC255" w14:textId="77777777" w:rsidR="00874951" w:rsidRPr="00327828" w:rsidRDefault="00874951" w:rsidP="00874951">
      <w:pPr>
        <w:autoSpaceDE w:val="0"/>
        <w:autoSpaceDN w:val="0"/>
        <w:adjustRightInd w:val="0"/>
        <w:jc w:val="both"/>
        <w:rPr>
          <w:rFonts w:cs="Arial"/>
          <w:color w:val="000000"/>
          <w:lang w:eastAsia="en-US"/>
        </w:rPr>
      </w:pPr>
      <w:r>
        <w:rPr>
          <w:rFonts w:cs="Arial"/>
          <w:bCs/>
          <w:color w:val="000000"/>
          <w:lang w:eastAsia="en-US"/>
        </w:rPr>
        <w:t>A tale proposito si rappresenta che la Regione ha programmato investimenti su infrastrutture ciclistiche per circa 166 milioni di euro a valere sulla nuova programmazione POR 2021-2027.</w:t>
      </w:r>
    </w:p>
    <w:p w14:paraId="6F082FE3" w14:textId="77777777" w:rsidR="00874951" w:rsidRPr="007065E7" w:rsidRDefault="00874951" w:rsidP="00874951">
      <w:pPr>
        <w:jc w:val="both"/>
      </w:pPr>
    </w:p>
    <w:p w14:paraId="2821FECB" w14:textId="77777777" w:rsidR="00874951" w:rsidRPr="007065E7" w:rsidRDefault="00874951" w:rsidP="00874951">
      <w:pPr>
        <w:jc w:val="center"/>
        <w:rPr>
          <w:i/>
        </w:rPr>
      </w:pPr>
    </w:p>
    <w:p w14:paraId="3B3877CE" w14:textId="2D0FF8E7" w:rsidR="00874951" w:rsidRPr="0083163F" w:rsidRDefault="00874951" w:rsidP="00874951">
      <w:pPr>
        <w:jc w:val="both"/>
        <w:rPr>
          <w:rFonts w:cs="Arial"/>
          <w:b/>
          <w:bCs/>
          <w:color w:val="000000"/>
          <w:lang w:eastAsia="en-US"/>
        </w:rPr>
      </w:pPr>
      <w:r w:rsidRPr="007065E7">
        <w:rPr>
          <w:b/>
        </w:rPr>
        <w:t>PRESIDENTE (</w:t>
      </w:r>
      <w:r>
        <w:rPr>
          <w:rFonts w:cs="Arial"/>
          <w:b/>
          <w:bCs/>
          <w:color w:val="000000"/>
          <w:lang w:eastAsia="en-US"/>
        </w:rPr>
        <w:t>Ciarambino</w:t>
      </w:r>
      <w:r w:rsidRPr="007065E7">
        <w:rPr>
          <w:b/>
        </w:rPr>
        <w:t>)</w:t>
      </w:r>
      <w:r>
        <w:rPr>
          <w:b/>
        </w:rPr>
        <w:t>.</w:t>
      </w:r>
      <w:r w:rsidRPr="007065E7">
        <w:rPr>
          <w:b/>
        </w:rPr>
        <w:t xml:space="preserve"> </w:t>
      </w:r>
      <w:r>
        <w:t>Concedo l</w:t>
      </w:r>
      <w:r w:rsidRPr="007065E7">
        <w:t>a parola al</w:t>
      </w:r>
      <w:r>
        <w:t>la collega Muscarà, che ha il diritto di replica per due minuti. Prego.</w:t>
      </w:r>
    </w:p>
    <w:p w14:paraId="0058ED4F" w14:textId="77777777" w:rsidR="00874951" w:rsidRPr="007065E7" w:rsidRDefault="00874951" w:rsidP="00874951">
      <w:pPr>
        <w:jc w:val="both"/>
      </w:pPr>
    </w:p>
    <w:p w14:paraId="54509CCD" w14:textId="0A53EDFB" w:rsidR="00874951" w:rsidRDefault="00874951" w:rsidP="00874951">
      <w:pPr>
        <w:jc w:val="both"/>
        <w:rPr>
          <w:rFonts w:eastAsia="Calibri" w:cs="Arial"/>
          <w:bCs/>
        </w:rPr>
      </w:pPr>
      <w:r w:rsidRPr="00874951">
        <w:rPr>
          <w:rFonts w:eastAsia="Calibri" w:cs="Arial"/>
          <w:b/>
        </w:rPr>
        <w:t>MUSCARÀ (Gruppo Misto)</w:t>
      </w:r>
      <w:r>
        <w:rPr>
          <w:rFonts w:eastAsia="Calibri" w:cs="Arial"/>
          <w:b/>
        </w:rPr>
        <w:t>.</w:t>
      </w:r>
      <w:r w:rsidRPr="00874951">
        <w:rPr>
          <w:rFonts w:eastAsia="Calibri" w:cs="Arial"/>
          <w:bCs/>
        </w:rPr>
        <w:t xml:space="preserve"> Grazie. Naturalmente ogni volta che chiedo una risposta su una cosa che già è </w:t>
      </w:r>
      <w:r w:rsidR="00327828" w:rsidRPr="00874951">
        <w:rPr>
          <w:rFonts w:eastAsia="Calibri" w:cs="Arial"/>
          <w:bCs/>
        </w:rPr>
        <w:t>superata; quindi,</w:t>
      </w:r>
      <w:r w:rsidRPr="00874951">
        <w:rPr>
          <w:rFonts w:eastAsia="Calibri" w:cs="Arial"/>
          <w:bCs/>
        </w:rPr>
        <w:t xml:space="preserve"> chiedo che cosa è successo, la risposta è “faremo”. Adesso leggo addirittura che ci sarà oggi la riunione</w:t>
      </w:r>
      <w:r w:rsidR="008E7458">
        <w:rPr>
          <w:rFonts w:eastAsia="Calibri" w:cs="Arial"/>
          <w:bCs/>
        </w:rPr>
        <w:t xml:space="preserve">. </w:t>
      </w:r>
      <w:r w:rsidRPr="00874951">
        <w:rPr>
          <w:rFonts w:eastAsia="Calibri" w:cs="Arial"/>
          <w:bCs/>
        </w:rPr>
        <w:t xml:space="preserve">Assessore, le danno delle risposte che non sono </w:t>
      </w:r>
      <w:r w:rsidR="00327828" w:rsidRPr="00874951">
        <w:rPr>
          <w:rFonts w:eastAsia="Calibri" w:cs="Arial"/>
          <w:bCs/>
        </w:rPr>
        <w:t>complete</w:t>
      </w:r>
      <w:r w:rsidR="008E7458">
        <w:rPr>
          <w:rFonts w:eastAsia="Calibri" w:cs="Arial"/>
          <w:bCs/>
        </w:rPr>
        <w:t xml:space="preserve">, </w:t>
      </w:r>
      <w:r w:rsidRPr="00874951">
        <w:rPr>
          <w:rFonts w:eastAsia="Calibri" w:cs="Arial"/>
          <w:bCs/>
        </w:rPr>
        <w:t>le chiedo</w:t>
      </w:r>
      <w:r w:rsidR="008E7458">
        <w:rPr>
          <w:rFonts w:eastAsia="Calibri" w:cs="Arial"/>
          <w:bCs/>
        </w:rPr>
        <w:t xml:space="preserve">, </w:t>
      </w:r>
      <w:r w:rsidR="008E7458" w:rsidRPr="00874951">
        <w:rPr>
          <w:rFonts w:eastAsia="Calibri" w:cs="Arial"/>
          <w:bCs/>
        </w:rPr>
        <w:t xml:space="preserve">quindi, </w:t>
      </w:r>
      <w:r w:rsidRPr="00874951">
        <w:rPr>
          <w:rFonts w:eastAsia="Calibri" w:cs="Arial"/>
          <w:bCs/>
        </w:rPr>
        <w:t>di informarsi (è suo diritto e dovere), perché da quello che io leggo, e ho notizia certa anche dal sito del Ministero, la Regione Campania, dopo aver perso quei 60 milioni perché non avevamo il Piano, è stata nominata regione capofila dalla Conferenza delle Regioni per il tema</w:t>
      </w:r>
      <w:r>
        <w:rPr>
          <w:rFonts w:eastAsia="Calibri" w:cs="Arial"/>
          <w:bCs/>
        </w:rPr>
        <w:t xml:space="preserve"> “Mobilità” per ottenere </w:t>
      </w:r>
      <w:r w:rsidR="008E7458">
        <w:rPr>
          <w:rFonts w:eastAsia="Calibri" w:cs="Arial"/>
          <w:bCs/>
        </w:rPr>
        <w:t xml:space="preserve">ad </w:t>
      </w:r>
      <w:r>
        <w:rPr>
          <w:rFonts w:eastAsia="Calibri" w:cs="Arial"/>
          <w:bCs/>
        </w:rPr>
        <w:t>agosto 40 milioni di euro.</w:t>
      </w:r>
    </w:p>
    <w:p w14:paraId="339C3C84" w14:textId="77777777" w:rsidR="00874951" w:rsidRDefault="00874951" w:rsidP="00874951">
      <w:pPr>
        <w:jc w:val="both"/>
        <w:rPr>
          <w:rFonts w:eastAsia="Calibri" w:cs="Arial"/>
          <w:bCs/>
        </w:rPr>
      </w:pPr>
      <w:r>
        <w:rPr>
          <w:rFonts w:eastAsia="Calibri" w:cs="Arial"/>
          <w:bCs/>
        </w:rPr>
        <w:t>Questi erano i fondi del Decreto 4/2022 a cui fa riferimento lei, però, purtroppo, non avendo presentato al Ministero il Progetto di Fattibilità Tecnico Economica, considerando che ancora stiamo chiedendo la Valutazione d’Impatto Ambientale e la Valutazione Strategica, questi documenti dovevano arrivare entro il 31 dicembre 2022 e la Regione Campania era anche capofila di altre Regioni. La Regione Campania non ha ottenuto nulla, mentre la Regione Umbria, che faceva parte del Gruppo, ha ottenuto 20 milioni di euro.</w:t>
      </w:r>
    </w:p>
    <w:p w14:paraId="0BCA57D7" w14:textId="77777777" w:rsidR="00874951" w:rsidRDefault="00874951" w:rsidP="00874951">
      <w:pPr>
        <w:jc w:val="both"/>
        <w:rPr>
          <w:rFonts w:eastAsia="Calibri" w:cs="Arial"/>
          <w:bCs/>
        </w:rPr>
      </w:pPr>
      <w:r>
        <w:rPr>
          <w:rFonts w:eastAsia="Calibri" w:cs="Arial"/>
          <w:bCs/>
        </w:rPr>
        <w:t xml:space="preserve">Nel capitolo relativo alle risorse c’è un passaggio che parla proprio del finanziamento di: Campania, Valle d’Aosta, Umbria. Dice che è proprio la Campania che comunica alle altre Regioni </w:t>
      </w:r>
      <w:r>
        <w:rPr>
          <w:rFonts w:eastAsia="Calibri" w:cs="Arial"/>
          <w:bCs/>
        </w:rPr>
        <w:lastRenderedPageBreak/>
        <w:t>il mancato finanziamento, cioè, dice alle altre Regioni che loro hanno ottenuto il finanziamento mentre la Campania no.</w:t>
      </w:r>
    </w:p>
    <w:p w14:paraId="6C989C4F" w14:textId="25F2BDD8" w:rsidR="00874951" w:rsidRDefault="00874951" w:rsidP="00874951">
      <w:pPr>
        <w:jc w:val="both"/>
        <w:rPr>
          <w:rFonts w:eastAsia="Calibri" w:cs="Arial"/>
          <w:bCs/>
        </w:rPr>
      </w:pPr>
      <w:r>
        <w:rPr>
          <w:rFonts w:eastAsia="Calibri" w:cs="Arial"/>
          <w:bCs/>
        </w:rPr>
        <w:t>Adesso comprendo che la mobilità ciclistica ha poco interesse. La Regione Campania non ne ha assolutamente, però rimaniamo un’isola priva di una comunicazione, cioè l’</w:t>
      </w:r>
      <w:r w:rsidR="00327828">
        <w:rPr>
          <w:rFonts w:eastAsia="Calibri" w:cs="Arial"/>
          <w:bCs/>
        </w:rPr>
        <w:t>Euro velo</w:t>
      </w:r>
      <w:r>
        <w:rPr>
          <w:rFonts w:eastAsia="Calibri" w:cs="Arial"/>
          <w:bCs/>
        </w:rPr>
        <w:t>, che permette il passaggio dalla Regione Lazio fino al Sud e che attraversa tutta l’Italia, in Regione  Campania non c’è, quindi, paradossalmente, questi turisti che aspettiamo che arrivino anche in bicicletta come arrivano nelle altre nazioni, arrivano ai confini con il Lazio e si fermano, perché non possono continuare. Adesso, quindi, questi fondi li abbiamo persi, non solo li abbiamo persi, ma nel recupero che c’era stato dato, nella possibilità di recupero abbiamo perso anche la possibilità, pur essendo Regione Capofila.</w:t>
      </w:r>
    </w:p>
    <w:p w14:paraId="35B16E4C" w14:textId="77777777" w:rsidR="00874951" w:rsidRDefault="00874951" w:rsidP="00874951">
      <w:pPr>
        <w:jc w:val="both"/>
        <w:rPr>
          <w:rFonts w:eastAsia="Calibri" w:cs="Arial"/>
          <w:bCs/>
        </w:rPr>
      </w:pPr>
      <w:r>
        <w:rPr>
          <w:rFonts w:eastAsia="Calibri" w:cs="Arial"/>
          <w:bCs/>
        </w:rPr>
        <w:t>Abbiamo una partecipata della Regione Campania, che si chiama Acamir, ma cercate di essere un po’ più incisivi nei confronti di questi lavoratori.</w:t>
      </w:r>
    </w:p>
    <w:p w14:paraId="72E12D27" w14:textId="6C69D577" w:rsidR="00874951" w:rsidRDefault="00874951" w:rsidP="00874951">
      <w:pPr>
        <w:jc w:val="both"/>
        <w:rPr>
          <w:rFonts w:eastAsia="Calibri" w:cs="Arial"/>
          <w:bCs/>
        </w:rPr>
      </w:pPr>
      <w:r>
        <w:rPr>
          <w:rFonts w:eastAsia="Calibri" w:cs="Arial"/>
          <w:bCs/>
        </w:rPr>
        <w:t>Ho guardato, prima di scendere, il sito, mi sono detta: “Fammi vedere se c’è qualcosa che mi sfugge, se c’è qualche Progetto che loro hanno messo”. Nulla! Ogni volta che interroghiamo Acamir è sempre un: “Dirò! Ved</w:t>
      </w:r>
      <w:r w:rsidR="00327828">
        <w:rPr>
          <w:rFonts w:eastAsia="Calibri" w:cs="Arial"/>
          <w:bCs/>
        </w:rPr>
        <w:t>r</w:t>
      </w:r>
      <w:r>
        <w:rPr>
          <w:rFonts w:eastAsia="Calibri" w:cs="Arial"/>
          <w:bCs/>
        </w:rPr>
        <w:t>ò! Farò!”.</w:t>
      </w:r>
    </w:p>
    <w:p w14:paraId="438E1F50" w14:textId="77777777" w:rsidR="00874951" w:rsidRDefault="00874951" w:rsidP="00874951">
      <w:pPr>
        <w:jc w:val="both"/>
        <w:rPr>
          <w:rFonts w:eastAsia="Calibri" w:cs="Arial"/>
          <w:bCs/>
        </w:rPr>
      </w:pPr>
      <w:r>
        <w:rPr>
          <w:rFonts w:eastAsia="Calibri" w:cs="Arial"/>
          <w:bCs/>
        </w:rPr>
        <w:t>Adesso stiamo rimandando ai fondi del 2027, nel frattempo gli altri li abbiamo persi, le altre Regioni li hanno avuti.</w:t>
      </w:r>
    </w:p>
    <w:p w14:paraId="3E541A80" w14:textId="77777777" w:rsidR="00874951" w:rsidRDefault="00874951" w:rsidP="00874951">
      <w:pPr>
        <w:jc w:val="both"/>
        <w:rPr>
          <w:rFonts w:eastAsia="Calibri" w:cs="Arial"/>
          <w:b/>
        </w:rPr>
      </w:pPr>
    </w:p>
    <w:p w14:paraId="3B89838E" w14:textId="77777777" w:rsidR="00874951" w:rsidRPr="00874951" w:rsidRDefault="00874951" w:rsidP="00874951">
      <w:pPr>
        <w:pStyle w:val="Titolo1"/>
        <w:rPr>
          <w:rFonts w:eastAsia="Calibri"/>
        </w:rPr>
      </w:pPr>
      <w:bookmarkStart w:id="3" w:name="_ORARIO_DI_LAVORO"/>
      <w:bookmarkEnd w:id="3"/>
      <w:r w:rsidRPr="00874951">
        <w:t>ORARIO DI LAVORO AL PRESIDIO OSPEDALIERO CAPILUPI DI CAPRI.</w:t>
      </w:r>
    </w:p>
    <w:p w14:paraId="09D5B6BD" w14:textId="77777777" w:rsidR="00874951" w:rsidRPr="00754E2B" w:rsidRDefault="00874951" w:rsidP="00874951">
      <w:pPr>
        <w:jc w:val="both"/>
        <w:rPr>
          <w:rFonts w:eastAsia="Calibri" w:cs="Arial"/>
          <w:b/>
        </w:rPr>
      </w:pPr>
    </w:p>
    <w:p w14:paraId="66D0203D" w14:textId="1725261A" w:rsidR="00874951" w:rsidRDefault="00874951" w:rsidP="00874951">
      <w:pPr>
        <w:pStyle w:val="Default"/>
        <w:jc w:val="both"/>
        <w:rPr>
          <w:rFonts w:ascii="Arial" w:eastAsia="Calibri" w:hAnsi="Arial" w:cs="Arial"/>
        </w:rPr>
      </w:pPr>
      <w:r>
        <w:rPr>
          <w:rFonts w:ascii="Arial" w:eastAsia="Calibri" w:hAnsi="Arial" w:cs="Arial"/>
          <w:b/>
        </w:rPr>
        <w:t>PRESIDENTE.</w:t>
      </w:r>
      <w:r w:rsidRPr="00754E2B">
        <w:rPr>
          <w:rFonts w:ascii="Arial" w:eastAsia="Calibri" w:hAnsi="Arial" w:cs="Arial"/>
          <w:b/>
        </w:rPr>
        <w:t xml:space="preserve"> </w:t>
      </w:r>
      <w:r w:rsidRPr="00754E2B">
        <w:rPr>
          <w:rFonts w:ascii="Arial" w:eastAsia="Calibri" w:hAnsi="Arial" w:cs="Arial"/>
          <w:bCs/>
        </w:rPr>
        <w:t xml:space="preserve">Passiamo adesso all’interrogazione Reg. Gen. n. 256/2 avente ad oggetto: </w:t>
      </w:r>
      <w:r>
        <w:rPr>
          <w:rFonts w:ascii="Arial" w:eastAsia="Calibri" w:hAnsi="Arial" w:cs="Arial"/>
          <w:bCs/>
        </w:rPr>
        <w:t>“</w:t>
      </w:r>
      <w:r w:rsidRPr="00754E2B">
        <w:rPr>
          <w:rFonts w:ascii="Arial" w:hAnsi="Arial" w:cs="Arial"/>
          <w:szCs w:val="28"/>
        </w:rPr>
        <w:t>Orario di lavoro al presidio ospedaliero Capilupi di Capri</w:t>
      </w:r>
      <w:r>
        <w:rPr>
          <w:rFonts w:eastAsia="Calibri" w:cs="Arial"/>
        </w:rPr>
        <w:t xml:space="preserve">”, </w:t>
      </w:r>
      <w:r>
        <w:rPr>
          <w:rFonts w:ascii="Arial" w:eastAsia="Calibri" w:hAnsi="Arial" w:cs="Arial"/>
        </w:rPr>
        <w:t xml:space="preserve">a firma della </w:t>
      </w:r>
      <w:r w:rsidR="00327828">
        <w:rPr>
          <w:rFonts w:ascii="Arial" w:eastAsia="Calibri" w:hAnsi="Arial" w:cs="Arial"/>
        </w:rPr>
        <w:t>Consiglier</w:t>
      </w:r>
      <w:r>
        <w:rPr>
          <w:rFonts w:ascii="Arial" w:eastAsia="Calibri" w:hAnsi="Arial" w:cs="Arial"/>
        </w:rPr>
        <w:t>a Muscarà a cui concedo la parola per un’illustrazione di 1 minuto.</w:t>
      </w:r>
    </w:p>
    <w:p w14:paraId="5971AB1C" w14:textId="77777777" w:rsidR="00874951" w:rsidRPr="00754E2B" w:rsidRDefault="00874951" w:rsidP="00874951">
      <w:pPr>
        <w:pStyle w:val="Default"/>
        <w:jc w:val="both"/>
        <w:rPr>
          <w:rFonts w:ascii="Arial" w:eastAsia="Calibri" w:hAnsi="Arial" w:cs="Arial"/>
          <w:b/>
          <w:bCs/>
        </w:rPr>
      </w:pPr>
    </w:p>
    <w:p w14:paraId="78BE4109" w14:textId="77777777" w:rsidR="00874951" w:rsidRPr="00B82452" w:rsidRDefault="00874951" w:rsidP="00874951">
      <w:pPr>
        <w:autoSpaceDE w:val="0"/>
        <w:autoSpaceDN w:val="0"/>
        <w:adjustRightInd w:val="0"/>
        <w:jc w:val="both"/>
        <w:rPr>
          <w:rFonts w:cs="Arial"/>
          <w:color w:val="000000"/>
        </w:rPr>
      </w:pPr>
      <w:r w:rsidRPr="00754E2B">
        <w:rPr>
          <w:rFonts w:eastAsia="Calibri" w:cs="Arial"/>
          <w:b/>
          <w:bCs/>
        </w:rPr>
        <w:t>MUSCARÀ (Misto)</w:t>
      </w:r>
      <w:r>
        <w:rPr>
          <w:rFonts w:eastAsia="Calibri" w:cs="Arial"/>
          <w:b/>
          <w:bCs/>
        </w:rPr>
        <w:t xml:space="preserve">. </w:t>
      </w:r>
      <w:r w:rsidRPr="00B82452">
        <w:rPr>
          <w:rFonts w:cs="Arial"/>
          <w:color w:val="000000"/>
        </w:rPr>
        <w:t>Premesso che:</w:t>
      </w:r>
    </w:p>
    <w:p w14:paraId="35D1FDBE" w14:textId="77777777" w:rsidR="00874951" w:rsidRPr="00B82452" w:rsidRDefault="00874951" w:rsidP="00874951">
      <w:pPr>
        <w:autoSpaceDE w:val="0"/>
        <w:autoSpaceDN w:val="0"/>
        <w:adjustRightInd w:val="0"/>
        <w:jc w:val="both"/>
        <w:rPr>
          <w:rFonts w:cs="Arial"/>
          <w:color w:val="000000"/>
        </w:rPr>
      </w:pPr>
      <w:r w:rsidRPr="00B82452">
        <w:rPr>
          <w:rFonts w:cs="Arial"/>
          <w:color w:val="000000"/>
        </w:rPr>
        <w:t>per il contratto sanità 2022 l'orario di lavoro ordinario dei dipendenti è di 36 ore settimanali distribuito su cinque o sei giorni alla settimana, con orario convenzionale rispettivamente di 7 ore e 12 minuti e di 6 ore;</w:t>
      </w:r>
    </w:p>
    <w:p w14:paraId="54002515" w14:textId="77777777" w:rsidR="00874951" w:rsidRPr="00B82452" w:rsidRDefault="00874951" w:rsidP="00874951">
      <w:pPr>
        <w:autoSpaceDE w:val="0"/>
        <w:autoSpaceDN w:val="0"/>
        <w:adjustRightInd w:val="0"/>
        <w:jc w:val="both"/>
        <w:rPr>
          <w:rFonts w:cs="Arial"/>
          <w:color w:val="000000"/>
        </w:rPr>
      </w:pPr>
      <w:r w:rsidRPr="00B82452">
        <w:rPr>
          <w:rFonts w:cs="Arial"/>
          <w:color w:val="000000"/>
        </w:rPr>
        <w:t>è possibile anche svolgere orari minimo di 28 ore settimanali fino ad un massimo di 44 ore settimanali;</w:t>
      </w:r>
    </w:p>
    <w:p w14:paraId="249B8646" w14:textId="77777777" w:rsidR="00874951" w:rsidRPr="00B82452" w:rsidRDefault="00874951" w:rsidP="00874951">
      <w:pPr>
        <w:autoSpaceDE w:val="0"/>
        <w:autoSpaceDN w:val="0"/>
        <w:adjustRightInd w:val="0"/>
        <w:jc w:val="both"/>
        <w:rPr>
          <w:rFonts w:cs="Arial"/>
          <w:color w:val="000000"/>
        </w:rPr>
      </w:pPr>
      <w:r w:rsidRPr="00B82452">
        <w:rPr>
          <w:rFonts w:cs="Arial"/>
          <w:color w:val="000000"/>
        </w:rPr>
        <w:t>il lavoratore assunto ha diritto ad un periodo di riposo consecutivo giornaliero di 11 ore per il recupero delle energie psicofisiche;</w:t>
      </w:r>
    </w:p>
    <w:p w14:paraId="7D7AF7A1" w14:textId="77777777" w:rsidR="00874951" w:rsidRDefault="00874951" w:rsidP="00874951">
      <w:pPr>
        <w:autoSpaceDE w:val="0"/>
        <w:autoSpaceDN w:val="0"/>
        <w:adjustRightInd w:val="0"/>
        <w:jc w:val="both"/>
        <w:rPr>
          <w:rFonts w:cs="Arial"/>
          <w:color w:val="000000"/>
        </w:rPr>
      </w:pPr>
      <w:r w:rsidRPr="00B82452">
        <w:rPr>
          <w:rFonts w:cs="Arial"/>
          <w:color w:val="000000"/>
        </w:rPr>
        <w:t>insieme al riposo giornaliero, il dipendente ha anche diritto al riposo settimanale di 24 ore consecutive. Tale riposo settimanale è un diritto irrinunciabile del lavoratore e non può essere monet</w:t>
      </w:r>
      <w:r>
        <w:rPr>
          <w:rFonts w:cs="Arial"/>
          <w:color w:val="000000"/>
        </w:rPr>
        <w:t>izzato.</w:t>
      </w:r>
    </w:p>
    <w:p w14:paraId="717AD146" w14:textId="77777777" w:rsidR="00874951" w:rsidRPr="00B82452" w:rsidRDefault="00874951" w:rsidP="00874951">
      <w:pPr>
        <w:autoSpaceDE w:val="0"/>
        <w:autoSpaceDN w:val="0"/>
        <w:adjustRightInd w:val="0"/>
        <w:jc w:val="both"/>
        <w:rPr>
          <w:rFonts w:cs="Arial"/>
          <w:color w:val="000000"/>
        </w:rPr>
      </w:pPr>
      <w:r>
        <w:rPr>
          <w:rFonts w:cs="Arial"/>
          <w:color w:val="000000"/>
        </w:rPr>
        <w:t>C</w:t>
      </w:r>
      <w:r w:rsidRPr="00B82452">
        <w:rPr>
          <w:rFonts w:cs="Arial"/>
          <w:color w:val="000000"/>
        </w:rPr>
        <w:t>onsiderato che:</w:t>
      </w:r>
    </w:p>
    <w:p w14:paraId="0FBB58F4" w14:textId="77777777" w:rsidR="00874951" w:rsidRPr="00B82452" w:rsidRDefault="00874951" w:rsidP="00874951">
      <w:pPr>
        <w:autoSpaceDE w:val="0"/>
        <w:autoSpaceDN w:val="0"/>
        <w:adjustRightInd w:val="0"/>
        <w:jc w:val="both"/>
        <w:rPr>
          <w:rFonts w:cs="Arial"/>
          <w:color w:val="000000"/>
        </w:rPr>
      </w:pPr>
      <w:r w:rsidRPr="00B82452">
        <w:rPr>
          <w:rFonts w:cs="Arial"/>
          <w:color w:val="000000"/>
        </w:rPr>
        <w:t>attualmente all’ospedale Capilupi di Capri il turno di lavoro è di 24 ore sia per il comparto che per la Dirigenza Medica;</w:t>
      </w:r>
    </w:p>
    <w:p w14:paraId="2150391F" w14:textId="77777777" w:rsidR="00874951" w:rsidRPr="00B82452" w:rsidRDefault="00874951" w:rsidP="00874951">
      <w:pPr>
        <w:autoSpaceDE w:val="0"/>
        <w:autoSpaceDN w:val="0"/>
        <w:adjustRightInd w:val="0"/>
        <w:jc w:val="both"/>
        <w:rPr>
          <w:rFonts w:cs="Arial"/>
          <w:color w:val="000000"/>
        </w:rPr>
      </w:pPr>
      <w:r w:rsidRPr="00B82452">
        <w:rPr>
          <w:rFonts w:cs="Arial"/>
          <w:color w:val="000000"/>
        </w:rPr>
        <w:t>i Medici in organico al Capilupi oggi risultano essere: n.8 chirurghi, n.3 Internisti, n.1 Anestesista, n.1 Pediatra, n.2 Ginecologi e n.37 infermier</w:t>
      </w:r>
      <w:r>
        <w:rPr>
          <w:rFonts w:cs="Arial"/>
          <w:color w:val="000000"/>
        </w:rPr>
        <w:t>i divisi tra pronto soccorso e d</w:t>
      </w:r>
      <w:r w:rsidRPr="00B82452">
        <w:rPr>
          <w:rFonts w:cs="Arial"/>
          <w:color w:val="000000"/>
        </w:rPr>
        <w:t>egenza;</w:t>
      </w:r>
    </w:p>
    <w:p w14:paraId="1DAC21BF" w14:textId="77777777" w:rsidR="00874951" w:rsidRPr="00B82452" w:rsidRDefault="00874951" w:rsidP="00874951">
      <w:pPr>
        <w:autoSpaceDE w:val="0"/>
        <w:autoSpaceDN w:val="0"/>
        <w:adjustRightInd w:val="0"/>
        <w:jc w:val="both"/>
        <w:rPr>
          <w:rFonts w:cs="Arial"/>
          <w:color w:val="000000"/>
        </w:rPr>
      </w:pPr>
      <w:r w:rsidRPr="00B82452">
        <w:rPr>
          <w:rFonts w:cs="Arial"/>
          <w:color w:val="000000"/>
        </w:rPr>
        <w:t>l’ospedale, attualmente, ha 8 posti attivi considerando che le restanti stanze vengono utilizzate per il soggiorno della Dirigenza Medica;</w:t>
      </w:r>
    </w:p>
    <w:p w14:paraId="6F975ACD" w14:textId="77777777" w:rsidR="00874951" w:rsidRPr="00B82452" w:rsidRDefault="00874951" w:rsidP="00874951">
      <w:pPr>
        <w:autoSpaceDE w:val="0"/>
        <w:autoSpaceDN w:val="0"/>
        <w:adjustRightInd w:val="0"/>
        <w:jc w:val="both"/>
        <w:rPr>
          <w:rFonts w:cs="Arial"/>
          <w:color w:val="000000"/>
        </w:rPr>
      </w:pPr>
      <w:r w:rsidRPr="00B82452">
        <w:rPr>
          <w:rFonts w:cs="Arial"/>
          <w:color w:val="000000"/>
        </w:rPr>
        <w:t>atteso che a questo punto, è chiaro che per coprire i turni vuoti si utilizzano i Dirigenti Medici di altri presidi in regime di prestazioni aggiuntive e che questa</w:t>
      </w:r>
      <w:r>
        <w:rPr>
          <w:rFonts w:cs="Arial"/>
          <w:color w:val="000000"/>
        </w:rPr>
        <w:t xml:space="preserve"> soluzione ha un costo notevole.</w:t>
      </w:r>
    </w:p>
    <w:p w14:paraId="1C835014" w14:textId="77777777" w:rsidR="00874951" w:rsidRPr="00B82452" w:rsidRDefault="00874951" w:rsidP="00874951">
      <w:pPr>
        <w:autoSpaceDE w:val="0"/>
        <w:autoSpaceDN w:val="0"/>
        <w:adjustRightInd w:val="0"/>
        <w:jc w:val="both"/>
        <w:rPr>
          <w:rFonts w:cs="Arial"/>
          <w:color w:val="000000"/>
        </w:rPr>
      </w:pPr>
      <w:r>
        <w:rPr>
          <w:rFonts w:cs="Arial"/>
          <w:color w:val="000000"/>
        </w:rPr>
        <w:t>R</w:t>
      </w:r>
      <w:r w:rsidRPr="00B82452">
        <w:rPr>
          <w:rFonts w:cs="Arial"/>
          <w:color w:val="000000"/>
        </w:rPr>
        <w:t>ilevato che:</w:t>
      </w:r>
    </w:p>
    <w:p w14:paraId="74A3CE6D" w14:textId="77777777" w:rsidR="00874951" w:rsidRPr="00B82452" w:rsidRDefault="00874951" w:rsidP="00874951">
      <w:pPr>
        <w:autoSpaceDE w:val="0"/>
        <w:autoSpaceDN w:val="0"/>
        <w:adjustRightInd w:val="0"/>
        <w:jc w:val="both"/>
        <w:rPr>
          <w:rFonts w:cs="Arial"/>
          <w:color w:val="000000"/>
        </w:rPr>
      </w:pPr>
      <w:r w:rsidRPr="00B82452">
        <w:rPr>
          <w:rFonts w:cs="Arial"/>
          <w:color w:val="000000"/>
        </w:rPr>
        <w:t>da come ci è stato segnalato la produttività del Presidio è pari allo zero, non essendoci nessuna attività ambulatoriale;</w:t>
      </w:r>
    </w:p>
    <w:p w14:paraId="4B333085" w14:textId="77777777" w:rsidR="00874951" w:rsidRPr="00B82452" w:rsidRDefault="00874951" w:rsidP="00874951">
      <w:pPr>
        <w:autoSpaceDE w:val="0"/>
        <w:autoSpaceDN w:val="0"/>
        <w:adjustRightInd w:val="0"/>
        <w:jc w:val="both"/>
        <w:rPr>
          <w:rFonts w:cs="Arial"/>
          <w:color w:val="000000"/>
        </w:rPr>
      </w:pPr>
      <w:r w:rsidRPr="00B82452">
        <w:rPr>
          <w:rFonts w:cs="Arial"/>
          <w:color w:val="000000"/>
        </w:rPr>
        <w:lastRenderedPageBreak/>
        <w:t xml:space="preserve">le prestazioni di Pronto Soccorso risultano essere minime, di bassissimo interesse; </w:t>
      </w:r>
    </w:p>
    <w:p w14:paraId="05D94127" w14:textId="77777777" w:rsidR="00874951" w:rsidRPr="00B82452" w:rsidRDefault="00874951" w:rsidP="00874951">
      <w:pPr>
        <w:autoSpaceDE w:val="0"/>
        <w:autoSpaceDN w:val="0"/>
        <w:adjustRightInd w:val="0"/>
        <w:jc w:val="both"/>
        <w:rPr>
          <w:rFonts w:cs="Arial"/>
          <w:color w:val="000000"/>
          <w:szCs w:val="23"/>
        </w:rPr>
      </w:pPr>
      <w:r w:rsidRPr="00B82452">
        <w:rPr>
          <w:rFonts w:cs="Arial"/>
          <w:color w:val="000000"/>
          <w:szCs w:val="23"/>
        </w:rPr>
        <w:t xml:space="preserve">anche gli interventi chirurgici in regime di urgenza e Day Surgery sono numeri bassissimi; </w:t>
      </w:r>
    </w:p>
    <w:p w14:paraId="7AA518AE" w14:textId="77777777" w:rsidR="00874951" w:rsidRPr="00B82452" w:rsidRDefault="00874951" w:rsidP="00874951">
      <w:pPr>
        <w:autoSpaceDE w:val="0"/>
        <w:autoSpaceDN w:val="0"/>
        <w:adjustRightInd w:val="0"/>
        <w:jc w:val="both"/>
        <w:rPr>
          <w:rFonts w:cs="Arial"/>
          <w:color w:val="000000"/>
          <w:szCs w:val="23"/>
        </w:rPr>
      </w:pPr>
      <w:r w:rsidRPr="00B82452">
        <w:rPr>
          <w:rFonts w:cs="Arial"/>
          <w:color w:val="000000"/>
          <w:szCs w:val="23"/>
        </w:rPr>
        <w:t xml:space="preserve">il turno di servizio del personale spesso supera le 24 ore di servizio. </w:t>
      </w:r>
    </w:p>
    <w:p w14:paraId="2AB0CF29" w14:textId="77777777" w:rsidR="00874951" w:rsidRPr="00B82452" w:rsidRDefault="00874951" w:rsidP="00874951">
      <w:pPr>
        <w:autoSpaceDE w:val="0"/>
        <w:autoSpaceDN w:val="0"/>
        <w:adjustRightInd w:val="0"/>
        <w:jc w:val="both"/>
        <w:rPr>
          <w:rFonts w:cs="Arial"/>
          <w:color w:val="000000"/>
          <w:szCs w:val="23"/>
        </w:rPr>
      </w:pPr>
      <w:r w:rsidRPr="00B82452">
        <w:rPr>
          <w:rFonts w:cs="Arial"/>
          <w:color w:val="000000"/>
          <w:szCs w:val="23"/>
        </w:rPr>
        <w:t xml:space="preserve">Tutto ciò premesso, considerato, atteso e rilevato </w:t>
      </w:r>
    </w:p>
    <w:p w14:paraId="5C082CC9" w14:textId="77777777" w:rsidR="00874951" w:rsidRPr="00B82452" w:rsidRDefault="00874951" w:rsidP="00874951">
      <w:pPr>
        <w:autoSpaceDE w:val="0"/>
        <w:autoSpaceDN w:val="0"/>
        <w:adjustRightInd w:val="0"/>
        <w:jc w:val="both"/>
        <w:rPr>
          <w:rFonts w:cs="Arial"/>
          <w:color w:val="000000"/>
          <w:szCs w:val="23"/>
        </w:rPr>
      </w:pPr>
      <w:r w:rsidRPr="00B82452">
        <w:rPr>
          <w:rFonts w:cs="Arial"/>
          <w:color w:val="000000"/>
          <w:szCs w:val="23"/>
        </w:rPr>
        <w:t>interroga la Giu</w:t>
      </w:r>
      <w:r>
        <w:rPr>
          <w:rFonts w:cs="Arial"/>
          <w:color w:val="000000"/>
          <w:szCs w:val="23"/>
        </w:rPr>
        <w:t>nta regionale al fine di sapere:</w:t>
      </w:r>
    </w:p>
    <w:p w14:paraId="40AB1381" w14:textId="77777777" w:rsidR="00874951" w:rsidRPr="00B82452" w:rsidRDefault="00874951" w:rsidP="00874951">
      <w:pPr>
        <w:autoSpaceDE w:val="0"/>
        <w:autoSpaceDN w:val="0"/>
        <w:adjustRightInd w:val="0"/>
        <w:jc w:val="both"/>
        <w:rPr>
          <w:rFonts w:cs="Arial"/>
          <w:color w:val="000000"/>
          <w:szCs w:val="23"/>
        </w:rPr>
      </w:pPr>
      <w:r w:rsidRPr="00B82452">
        <w:rPr>
          <w:rFonts w:cs="Arial"/>
          <w:color w:val="000000"/>
          <w:szCs w:val="23"/>
        </w:rPr>
        <w:t xml:space="preserve">qual è l’orario di servizio che il personale effettua attualmente al Presidio Capilupi di Capri; </w:t>
      </w:r>
    </w:p>
    <w:p w14:paraId="7E1818B2" w14:textId="77777777" w:rsidR="00874951" w:rsidRPr="00B82452" w:rsidRDefault="00874951" w:rsidP="00874951">
      <w:pPr>
        <w:autoSpaceDE w:val="0"/>
        <w:autoSpaceDN w:val="0"/>
        <w:adjustRightInd w:val="0"/>
        <w:jc w:val="both"/>
        <w:rPr>
          <w:rFonts w:cs="Arial"/>
          <w:color w:val="000000"/>
          <w:szCs w:val="23"/>
        </w:rPr>
      </w:pPr>
      <w:r w:rsidRPr="00B82452">
        <w:rPr>
          <w:rFonts w:cs="Arial"/>
          <w:color w:val="000000"/>
          <w:szCs w:val="23"/>
        </w:rPr>
        <w:t xml:space="preserve">se esso rispetta le normative vigenti in termini di sicurezza e protezioni della salute nei luoghi di lavoro; </w:t>
      </w:r>
    </w:p>
    <w:p w14:paraId="7D7866E3" w14:textId="77777777" w:rsidR="00874951" w:rsidRDefault="00874951" w:rsidP="00874951">
      <w:pPr>
        <w:autoSpaceDE w:val="0"/>
        <w:autoSpaceDN w:val="0"/>
        <w:adjustRightInd w:val="0"/>
        <w:jc w:val="both"/>
        <w:rPr>
          <w:rFonts w:cs="Arial"/>
          <w:color w:val="000000"/>
          <w:szCs w:val="23"/>
        </w:rPr>
      </w:pPr>
      <w:r w:rsidRPr="00B82452">
        <w:rPr>
          <w:rFonts w:cs="Arial"/>
          <w:color w:val="000000"/>
          <w:szCs w:val="23"/>
        </w:rPr>
        <w:t xml:space="preserve">se l’orario di cui sopra è legittimato dall’Azienda. </w:t>
      </w:r>
    </w:p>
    <w:p w14:paraId="0F1006FB" w14:textId="77777777" w:rsidR="00874951" w:rsidRPr="00B82452" w:rsidRDefault="00874951" w:rsidP="00874951">
      <w:pPr>
        <w:autoSpaceDE w:val="0"/>
        <w:autoSpaceDN w:val="0"/>
        <w:adjustRightInd w:val="0"/>
        <w:jc w:val="both"/>
        <w:rPr>
          <w:rFonts w:cs="Arial"/>
          <w:b/>
          <w:bCs/>
          <w:color w:val="000000"/>
          <w:szCs w:val="23"/>
        </w:rPr>
      </w:pPr>
    </w:p>
    <w:p w14:paraId="74E8900A" w14:textId="3F823611" w:rsidR="00874951" w:rsidRDefault="00874951" w:rsidP="00874951">
      <w:pPr>
        <w:autoSpaceDE w:val="0"/>
        <w:autoSpaceDN w:val="0"/>
        <w:adjustRightInd w:val="0"/>
        <w:jc w:val="both"/>
        <w:rPr>
          <w:rFonts w:cs="Arial"/>
          <w:color w:val="000000"/>
          <w:szCs w:val="23"/>
        </w:rPr>
      </w:pPr>
      <w:r>
        <w:rPr>
          <w:rFonts w:cs="Arial"/>
          <w:b/>
          <w:bCs/>
          <w:color w:val="000000"/>
          <w:szCs w:val="23"/>
        </w:rPr>
        <w:t>PRESIDENTE</w:t>
      </w:r>
      <w:r w:rsidRPr="00B82452">
        <w:rPr>
          <w:rFonts w:cs="Arial"/>
          <w:b/>
          <w:bCs/>
          <w:color w:val="000000"/>
          <w:szCs w:val="23"/>
        </w:rPr>
        <w:t>.</w:t>
      </w:r>
      <w:r>
        <w:rPr>
          <w:rFonts w:cs="Arial"/>
          <w:b/>
          <w:bCs/>
          <w:color w:val="000000"/>
          <w:szCs w:val="23"/>
        </w:rPr>
        <w:t xml:space="preserve"> </w:t>
      </w:r>
      <w:r>
        <w:rPr>
          <w:rFonts w:cs="Arial"/>
          <w:color w:val="000000"/>
          <w:szCs w:val="23"/>
        </w:rPr>
        <w:t>Concedo ora la parola all’</w:t>
      </w:r>
      <w:r w:rsidR="00327828">
        <w:rPr>
          <w:rFonts w:cs="Arial"/>
          <w:color w:val="000000"/>
          <w:szCs w:val="23"/>
        </w:rPr>
        <w:t>Assessor</w:t>
      </w:r>
      <w:r>
        <w:rPr>
          <w:rFonts w:cs="Arial"/>
          <w:color w:val="000000"/>
          <w:szCs w:val="23"/>
        </w:rPr>
        <w:t>e Marchiello in luogo del Presidente della Giunta che ha il diritto di risposta per 3 minuti.</w:t>
      </w:r>
    </w:p>
    <w:p w14:paraId="18EACD11" w14:textId="77777777" w:rsidR="00874951" w:rsidRPr="00B82452" w:rsidRDefault="00874951" w:rsidP="00874951">
      <w:pPr>
        <w:jc w:val="both"/>
        <w:rPr>
          <w:rFonts w:cs="Arial"/>
          <w:b/>
          <w:bCs/>
          <w:color w:val="000000"/>
          <w:szCs w:val="23"/>
        </w:rPr>
      </w:pPr>
    </w:p>
    <w:p w14:paraId="02C9BB5A" w14:textId="77777777" w:rsidR="00874951" w:rsidRDefault="00874951" w:rsidP="00874951">
      <w:pPr>
        <w:jc w:val="both"/>
        <w:rPr>
          <w:rFonts w:cs="Arial"/>
          <w:color w:val="000000"/>
          <w:szCs w:val="23"/>
        </w:rPr>
      </w:pPr>
      <w:r w:rsidRPr="00B82452">
        <w:rPr>
          <w:rFonts w:cs="Arial"/>
          <w:b/>
          <w:bCs/>
          <w:color w:val="000000"/>
          <w:szCs w:val="23"/>
        </w:rPr>
        <w:t>MARCHIELLO, Assessore alle Attività Produttive.</w:t>
      </w:r>
      <w:r>
        <w:rPr>
          <w:rFonts w:cs="Arial"/>
          <w:color w:val="000000"/>
          <w:szCs w:val="23"/>
        </w:rPr>
        <w:t xml:space="preserve"> Grazie Presidente. Ovviamente parliamo di una peculiarità perché a Capri, come nelle altre isole, ci sono tanti problemi da risolvere, quello dell’Ospedale è uno di questi. In merito ai quesiti l’ASL Napoli 1 Centro, in via preliminare, ha evidenziato che il Presidio ospedaliero Capilupi risponde attualmente ai canoni previsti dal Decreto Ministeriale 70/2015, che al punto 922 dell’allegato 1 detta gli standard minimi per le strutture ubicate in zone particolarmente disagiate.</w:t>
      </w:r>
    </w:p>
    <w:p w14:paraId="10252BB0" w14:textId="0B47DA1C" w:rsidR="00874951" w:rsidRDefault="00327828" w:rsidP="00874951">
      <w:pPr>
        <w:jc w:val="both"/>
        <w:rPr>
          <w:rFonts w:cs="Arial"/>
          <w:color w:val="000000"/>
          <w:szCs w:val="23"/>
        </w:rPr>
      </w:pPr>
      <w:r>
        <w:rPr>
          <w:rFonts w:cs="Arial"/>
          <w:color w:val="000000"/>
          <w:szCs w:val="23"/>
        </w:rPr>
        <w:t>In particolare,</w:t>
      </w:r>
      <w:r w:rsidR="00874951">
        <w:rPr>
          <w:rFonts w:cs="Arial"/>
          <w:color w:val="000000"/>
          <w:szCs w:val="23"/>
        </w:rPr>
        <w:t xml:space="preserve"> il citato Decreto stabilisce che le Regioni possono prevedere presidi ospedalieri di base per zone particolarmente disagiate, distanti più di 90 minuti dai centri hub o spoke di riferimento o 60 minuti dai presidi di pronto soccorso, superando i tempi previsti per un servizio di emergenza efficace.</w:t>
      </w:r>
    </w:p>
    <w:p w14:paraId="7D09B70F" w14:textId="77777777" w:rsidR="00874951" w:rsidRDefault="00874951" w:rsidP="00874951">
      <w:pPr>
        <w:jc w:val="both"/>
        <w:rPr>
          <w:rFonts w:cs="Arial"/>
          <w:color w:val="000000"/>
          <w:szCs w:val="23"/>
        </w:rPr>
      </w:pPr>
      <w:r>
        <w:rPr>
          <w:rFonts w:cs="Arial"/>
          <w:color w:val="000000"/>
          <w:szCs w:val="23"/>
        </w:rPr>
        <w:t>In tali presidi ospedalieri occorre garantire un’attività di pronto soccorso con la conseguente disponibilità dei necessari servizi di supporto, attività di medicina interna e di chirurgia generale ridotta. Essi sono strutture a basso volume di attività con funzioni chirurgiche non prettamente di emergenza e con un numero di casi insufficiente per garantire la sicurezza delle prestazioni   in mantenimento delle competenze professionali e gli investimenti richiesti da una sanità moderna.</w:t>
      </w:r>
    </w:p>
    <w:p w14:paraId="78C0AD29" w14:textId="39B65CCE" w:rsidR="00874951" w:rsidRDefault="00874951" w:rsidP="00874951">
      <w:pPr>
        <w:jc w:val="both"/>
        <w:rPr>
          <w:rFonts w:cs="Arial"/>
          <w:color w:val="000000"/>
          <w:szCs w:val="23"/>
        </w:rPr>
      </w:pPr>
      <w:r>
        <w:rPr>
          <w:rFonts w:cs="Arial"/>
          <w:color w:val="000000"/>
          <w:szCs w:val="23"/>
        </w:rPr>
        <w:t xml:space="preserve">In tale ambito normativo si colloca, appunto, il presidio di Capilupi di Capri con DCA n. 103/2018, Decreto del Commissario </w:t>
      </w:r>
      <w:r w:rsidR="003723DA">
        <w:rPr>
          <w:rFonts w:cs="Arial"/>
          <w:color w:val="000000"/>
          <w:szCs w:val="23"/>
        </w:rPr>
        <w:t>a</w:t>
      </w:r>
      <w:r>
        <w:rPr>
          <w:rFonts w:cs="Arial"/>
          <w:color w:val="000000"/>
          <w:szCs w:val="23"/>
        </w:rPr>
        <w:t xml:space="preserve">d Acta, è stato identificato quale struttura in deroga. Come tutte le piccole isole, a causa della sua collocazione geografica, Capri presenta particolari criticità dovute soprattutto alle possibili interruzioni dei collegamenti con la terraferma, che in periodo invernale assume carattere particolarmente frequente e alla variazione stagionale della popolazione presente con picchi legati all’afflusso turistico più elevato in </w:t>
      </w:r>
      <w:r w:rsidR="003723DA">
        <w:rPr>
          <w:rFonts w:cs="Arial"/>
          <w:color w:val="000000"/>
          <w:szCs w:val="23"/>
        </w:rPr>
        <w:t>relazione alle</w:t>
      </w:r>
      <w:r>
        <w:rPr>
          <w:rFonts w:cs="Arial"/>
          <w:color w:val="000000"/>
          <w:szCs w:val="23"/>
        </w:rPr>
        <w:t xml:space="preserve"> stagioni dell’anno.</w:t>
      </w:r>
    </w:p>
    <w:p w14:paraId="12C001B2" w14:textId="24130C66" w:rsidR="00874951" w:rsidRDefault="00874951" w:rsidP="00874951">
      <w:pPr>
        <w:jc w:val="both"/>
        <w:rPr>
          <w:rFonts w:cs="Arial"/>
          <w:color w:val="000000"/>
          <w:szCs w:val="23"/>
        </w:rPr>
      </w:pPr>
      <w:r>
        <w:rPr>
          <w:rFonts w:cs="Arial"/>
          <w:color w:val="000000"/>
          <w:szCs w:val="23"/>
        </w:rPr>
        <w:t>Del resto, la realtà delle isole maggiori della Regione Campania (Ischia, Capri e Procida), presenta sempre le stesse comuni problematiche e, cioè: carenza strutturale dei presidi ospedalieri, dei reparti di degenza degli ambulatori, dei centri di dialisi, nonché dei servizi all’utenza in generale, difficoltà del trasporto su terraferma di malati in caso di avverse condizioni meteo, carenza di strutture per l’assistenza agli anziani che soprattutto nelle isole rappresentano un’altissima percentuale della popolazione residente: carenza dei servizi di ostetricia, ginecologia e pediatria, difficoltà di reperimento di personale medico e paramedico, disposto a prestare servizio presso le isole senza alcun riconoscimento o indennità legata al disagio per il raggiungimento del posto di lavoro.</w:t>
      </w:r>
    </w:p>
    <w:p w14:paraId="6B0DD09E" w14:textId="77777777" w:rsidR="00874951" w:rsidRDefault="00874951" w:rsidP="00874951">
      <w:pPr>
        <w:jc w:val="both"/>
        <w:rPr>
          <w:rFonts w:cs="Arial"/>
          <w:color w:val="000000"/>
          <w:szCs w:val="23"/>
        </w:rPr>
      </w:pPr>
      <w:r>
        <w:rPr>
          <w:rFonts w:cs="Arial"/>
          <w:color w:val="000000"/>
          <w:szCs w:val="23"/>
        </w:rPr>
        <w:t xml:space="preserve">Tale ultima criticità è tanto più rilevante per Capri atteso che nessuna compagnia di navigazione che supporta i collegamenti con l’isola è stata disponibile a sottoscrivere convenzioni con l’azienda per garantire tariffe agevolate al personale sanitario, così come avviene in altre realtà italiane a titolo d’esempio l’Isola d’Elba in Toscana o quantomeno a garantire agli stessi la priorità </w:t>
      </w:r>
      <w:r>
        <w:rPr>
          <w:rFonts w:cs="Arial"/>
          <w:color w:val="000000"/>
          <w:szCs w:val="23"/>
        </w:rPr>
        <w:lastRenderedPageBreak/>
        <w:t>di accesso al natante in caso di eccessiva affluenza, soprattutto nei periodi estivi preferendo, in tal senso, garantire soprattutto il turista.</w:t>
      </w:r>
    </w:p>
    <w:p w14:paraId="0C093E21" w14:textId="714F8343" w:rsidR="00874951" w:rsidRDefault="00874951" w:rsidP="00874951">
      <w:pPr>
        <w:jc w:val="both"/>
        <w:rPr>
          <w:rFonts w:cs="Arial"/>
          <w:color w:val="000000"/>
          <w:szCs w:val="23"/>
        </w:rPr>
      </w:pPr>
      <w:r>
        <w:rPr>
          <w:rFonts w:cs="Arial"/>
          <w:color w:val="000000"/>
          <w:szCs w:val="23"/>
        </w:rPr>
        <w:t xml:space="preserve">Né, </w:t>
      </w:r>
      <w:r w:rsidR="003723DA">
        <w:rPr>
          <w:rFonts w:cs="Arial"/>
          <w:color w:val="000000"/>
          <w:szCs w:val="23"/>
        </w:rPr>
        <w:t>d</w:t>
      </w:r>
      <w:r>
        <w:rPr>
          <w:rFonts w:cs="Arial"/>
          <w:color w:val="000000"/>
          <w:szCs w:val="23"/>
        </w:rPr>
        <w:t xml:space="preserve">a questo punto di vista, le compagnie si sono dimostrate sensibili a modificare gli orari di partenza delle corse, ovvero ad introdurne delle nuove per dare la possibilità, agli operatori, di armonizzare gli spostamenti con gli orari di monto e smonto, ordinariamente previsti negli altri nosocomi regionali, in particolare gli orari di partenza da e verso </w:t>
      </w:r>
      <w:r w:rsidR="003723DA">
        <w:rPr>
          <w:rFonts w:cs="Arial"/>
          <w:color w:val="000000"/>
          <w:szCs w:val="23"/>
        </w:rPr>
        <w:t>C</w:t>
      </w:r>
      <w:r>
        <w:rPr>
          <w:rFonts w:cs="Arial"/>
          <w:color w:val="000000"/>
          <w:szCs w:val="23"/>
        </w:rPr>
        <w:t xml:space="preserve">apri in periodo invernale rendono problematico garantire lo smonto del turno pomeridiano e la presa di servizio del turno notturno e rendono improponibile l’utilizzo dell’istituto </w:t>
      </w:r>
      <w:r w:rsidR="003640E9">
        <w:rPr>
          <w:rFonts w:cs="Arial"/>
          <w:color w:val="000000"/>
          <w:szCs w:val="23"/>
        </w:rPr>
        <w:t>d</w:t>
      </w:r>
      <w:r>
        <w:rPr>
          <w:rFonts w:cs="Arial"/>
          <w:color w:val="000000"/>
          <w:szCs w:val="23"/>
        </w:rPr>
        <w:t>ella pronta disponibilità, soprattutto per le ore notturne.</w:t>
      </w:r>
    </w:p>
    <w:p w14:paraId="59A12DDC" w14:textId="5476A08E" w:rsidR="00874951" w:rsidRDefault="00874951" w:rsidP="00874951">
      <w:pPr>
        <w:jc w:val="both"/>
        <w:rPr>
          <w:rFonts w:cs="Arial"/>
          <w:color w:val="000000"/>
          <w:szCs w:val="23"/>
        </w:rPr>
      </w:pPr>
      <w:r>
        <w:rPr>
          <w:rFonts w:cs="Arial"/>
          <w:color w:val="000000"/>
          <w:szCs w:val="23"/>
        </w:rPr>
        <w:t xml:space="preserve">Queste difficoltà rendono problematico lo stesso reclutamento del personale d’assegnare all’Isola, ad esempio, l’azienda ha bandito un concorso pubblico per titoli ed esami per la copertura a tempo indeterminato di 25  unità di personale da destinare esclusivamente agli istituti penitenziari e all’Isola di Capri, ad esito della quale si è dovuto procedere all’utilizzazione della graduatoria di merito fino al </w:t>
      </w:r>
      <w:r w:rsidR="00327828">
        <w:rPr>
          <w:rFonts w:cs="Arial"/>
          <w:color w:val="000000"/>
          <w:szCs w:val="23"/>
        </w:rPr>
        <w:t>cento sessantottesimo</w:t>
      </w:r>
      <w:r>
        <w:rPr>
          <w:rFonts w:cs="Arial"/>
          <w:color w:val="000000"/>
          <w:szCs w:val="23"/>
        </w:rPr>
        <w:t xml:space="preserve"> posto atteso che la stragrande maggioranza dei vincitori e degli idonei ha preferito rinunciare all’incarico riuscendo, alla fine, a coprire solo parzialmente il fabbisogno del Capilupi di Capri, assumendo 12 infermieri.</w:t>
      </w:r>
    </w:p>
    <w:p w14:paraId="176941C4" w14:textId="77777777" w:rsidR="00874951" w:rsidRDefault="00874951" w:rsidP="00874951">
      <w:pPr>
        <w:jc w:val="both"/>
        <w:rPr>
          <w:rFonts w:cs="Arial"/>
          <w:color w:val="000000"/>
          <w:szCs w:val="23"/>
        </w:rPr>
      </w:pPr>
      <w:r>
        <w:rPr>
          <w:rFonts w:cs="Arial"/>
          <w:color w:val="000000"/>
          <w:szCs w:val="23"/>
        </w:rPr>
        <w:t>Le difficoltà di collegamento, l’indisponibilità di strutture pubbliche con cui garantire la permanenza sull’isola degli operatori che, smontati dal servizio non possono partire per la terraferma per le avverse condizioni meteo, i costi proibitivi delle strutture di pernottamento private dell’isola, allo stato, rendono estremamente problematica l’operatività del nosocomio se non ricorrendo al modello di turnazione a suo tempo adottato dalle precedenti gestioni, dalle 8.00 del mattino alle 8.00 del giorno successivo e con prestazioni aggiuntive da parte del personale medico si ricorda che in un pronto soccorso vi sia o non vi sia affluenza la presenza del medico deve essere garantita sempre, salvo prendere in considerazione l’ipotesi di procedere alla chiusura dell’Ospedale che si ribadisce rappresenta attualmente l’unico presidio sanitario pubblico presente sull’intero territorio isolano afferente ai Comuni di Capri e di Anacapri. Alla luce anche delle nuove assunzioni l’azienda ha comunque provato a concordare, con le organizzazioni sindacali di categoria, una diversa forma di articolazione dell’orario di servizio, gli incontri periodici sono ancora in corso, continuando a registrarsi, tuttavia, la resistenza di alcuni sindacati a rinunciare al vigente modello di orario di lavoro.</w:t>
      </w:r>
    </w:p>
    <w:p w14:paraId="3C0CC4CF" w14:textId="77777777" w:rsidR="00874951" w:rsidRPr="00486AED" w:rsidRDefault="00874951" w:rsidP="00874951">
      <w:pPr>
        <w:jc w:val="both"/>
        <w:rPr>
          <w:rFonts w:cs="Arial"/>
          <w:b/>
          <w:bCs/>
          <w:color w:val="000000"/>
          <w:szCs w:val="23"/>
        </w:rPr>
      </w:pPr>
    </w:p>
    <w:p w14:paraId="50E7136A" w14:textId="5CE5DC0A" w:rsidR="00874951" w:rsidRDefault="00874951" w:rsidP="00874951">
      <w:pPr>
        <w:jc w:val="both"/>
        <w:rPr>
          <w:rFonts w:cs="Arial"/>
          <w:color w:val="000000"/>
          <w:szCs w:val="23"/>
        </w:rPr>
      </w:pPr>
      <w:r>
        <w:rPr>
          <w:rFonts w:cs="Arial"/>
          <w:b/>
          <w:bCs/>
          <w:color w:val="000000"/>
          <w:szCs w:val="23"/>
        </w:rPr>
        <w:t xml:space="preserve">PRESIDENTE. </w:t>
      </w:r>
      <w:r>
        <w:rPr>
          <w:rFonts w:cs="Arial"/>
          <w:color w:val="000000"/>
          <w:szCs w:val="23"/>
        </w:rPr>
        <w:t xml:space="preserve">Grazie Assessore. Concedo la parola alla </w:t>
      </w:r>
      <w:r w:rsidR="00327828">
        <w:rPr>
          <w:rFonts w:cs="Arial"/>
          <w:color w:val="000000"/>
          <w:szCs w:val="23"/>
        </w:rPr>
        <w:t>Consiglier</w:t>
      </w:r>
      <w:r>
        <w:rPr>
          <w:rFonts w:cs="Arial"/>
          <w:color w:val="000000"/>
          <w:szCs w:val="23"/>
        </w:rPr>
        <w:t>a Muscarà che ha il diritto di replica per 2 minuti.</w:t>
      </w:r>
    </w:p>
    <w:p w14:paraId="4BE097A8" w14:textId="77777777" w:rsidR="00874951" w:rsidRPr="00486AED" w:rsidRDefault="00874951" w:rsidP="00874951">
      <w:pPr>
        <w:jc w:val="both"/>
        <w:rPr>
          <w:rFonts w:cs="Arial"/>
          <w:b/>
          <w:bCs/>
          <w:color w:val="000000"/>
          <w:szCs w:val="23"/>
        </w:rPr>
      </w:pPr>
    </w:p>
    <w:p w14:paraId="0226F32F" w14:textId="4EDD5684" w:rsidR="00874951" w:rsidRDefault="00874951" w:rsidP="00874951">
      <w:pPr>
        <w:jc w:val="both"/>
        <w:rPr>
          <w:rFonts w:cs="Arial"/>
          <w:color w:val="000000"/>
          <w:szCs w:val="23"/>
        </w:rPr>
      </w:pPr>
      <w:r w:rsidRPr="00486AED">
        <w:rPr>
          <w:rFonts w:cs="Arial"/>
          <w:b/>
          <w:bCs/>
          <w:color w:val="000000"/>
          <w:szCs w:val="23"/>
        </w:rPr>
        <w:t>MUSCARÀ (Misto).</w:t>
      </w:r>
      <w:r>
        <w:rPr>
          <w:rFonts w:cs="Arial"/>
          <w:b/>
          <w:bCs/>
          <w:color w:val="000000"/>
          <w:szCs w:val="23"/>
        </w:rPr>
        <w:t xml:space="preserve"> </w:t>
      </w:r>
      <w:r>
        <w:rPr>
          <w:rFonts w:cs="Arial"/>
          <w:color w:val="000000"/>
          <w:szCs w:val="23"/>
        </w:rPr>
        <w:t xml:space="preserve">Sì, mi erano note queste interlocuzioni che penso si siano tenute intorno al giorno 5, però senza grossi risultati. Di fatto, ci troviamo, ben comprendendo tutte le difficoltà, che sono di tutti i lavoratori che vanno ad Ischia o a Capri, anche chi insegna si trova nelle stesse difficoltà, </w:t>
      </w:r>
      <w:r w:rsidR="00327828">
        <w:rPr>
          <w:rFonts w:cs="Arial"/>
          <w:color w:val="000000"/>
          <w:szCs w:val="23"/>
        </w:rPr>
        <w:t>non sono</w:t>
      </w:r>
      <w:r>
        <w:rPr>
          <w:rFonts w:cs="Arial"/>
          <w:color w:val="000000"/>
          <w:szCs w:val="23"/>
        </w:rPr>
        <w:t xml:space="preserve"> soltanto i medici, chi lavora alle poste e lavora sulle isole soffre dello stesso disagio dei medici. </w:t>
      </w:r>
    </w:p>
    <w:p w14:paraId="2B4BFBD0" w14:textId="77777777" w:rsidR="00874951" w:rsidRDefault="00874951" w:rsidP="00874951">
      <w:pPr>
        <w:jc w:val="both"/>
        <w:rPr>
          <w:rFonts w:cs="Arial"/>
          <w:color w:val="000000"/>
          <w:szCs w:val="23"/>
        </w:rPr>
      </w:pPr>
      <w:r>
        <w:rPr>
          <w:rFonts w:cs="Arial"/>
          <w:color w:val="000000"/>
          <w:szCs w:val="23"/>
        </w:rPr>
        <w:t>Mi sono guardata, non è soltanto un sindacato, le considerazioni che ha fatto Cimo, quindi un sindacato dei medici, all’atto aziendale e loro criticano, chiaramente, il fatto che un ospedale che ha 20 posti letto, di cui ne sono attivi soltanto 6, abbia poi 3 unità operative semplici, quasi come se quest’ospedale fosse visto da trampolino di lancio per alcuni medici.</w:t>
      </w:r>
    </w:p>
    <w:p w14:paraId="1D0814B6" w14:textId="471E17DD" w:rsidR="00874951" w:rsidRDefault="00874951" w:rsidP="00874951">
      <w:pPr>
        <w:jc w:val="both"/>
        <w:rPr>
          <w:rFonts w:cs="Arial"/>
          <w:color w:val="000000"/>
          <w:szCs w:val="23"/>
        </w:rPr>
      </w:pPr>
      <w:r>
        <w:rPr>
          <w:rFonts w:cs="Arial"/>
          <w:color w:val="000000"/>
          <w:szCs w:val="23"/>
        </w:rPr>
        <w:t>I costi sono notevoli perché parliamo anche con le prestazioni aggiuntive, di arrivare a costi che sono circa di mille 500 euro a notte. È sicuramente complicato far coincidere l’esigenza dei cittadini capresi in numero elevatissimo durante certi periodi dell’anno.</w:t>
      </w:r>
    </w:p>
    <w:p w14:paraId="5A0F52CC" w14:textId="77777777" w:rsidR="00874951" w:rsidRDefault="00874951" w:rsidP="00874951">
      <w:pPr>
        <w:jc w:val="both"/>
        <w:rPr>
          <w:rFonts w:cs="Arial"/>
          <w:color w:val="000000"/>
          <w:szCs w:val="23"/>
        </w:rPr>
      </w:pPr>
      <w:r>
        <w:rPr>
          <w:rFonts w:cs="Arial"/>
          <w:color w:val="000000"/>
          <w:szCs w:val="23"/>
        </w:rPr>
        <w:lastRenderedPageBreak/>
        <w:t>Di fatto c’è che quest’ospedale, così come sta, ha dei numeri bassissimi, tanto che persino le partorienti preferiscono venire a partorire a Napoli piuttosto che recarsi all’Ospedale Capilupi. Spero vivamente che le interlocuzioni che state avendo riescano a risolvere questa situazione per offrire ai cittadini capresi – al di là dei turisti – un servizio sanitario che sia degno di questo nome. Grazie.</w:t>
      </w:r>
    </w:p>
    <w:p w14:paraId="18E83D4B" w14:textId="68864842" w:rsidR="00874951" w:rsidRDefault="00874951" w:rsidP="00874951">
      <w:pPr>
        <w:jc w:val="center"/>
        <w:rPr>
          <w:rFonts w:cs="Arial"/>
          <w:b/>
          <w:bCs/>
          <w:color w:val="000000"/>
          <w:szCs w:val="23"/>
        </w:rPr>
      </w:pPr>
    </w:p>
    <w:p w14:paraId="028EF70E" w14:textId="77777777" w:rsidR="003640E9" w:rsidRPr="0099718C" w:rsidRDefault="003640E9" w:rsidP="00874951">
      <w:pPr>
        <w:jc w:val="center"/>
        <w:rPr>
          <w:rFonts w:cs="Arial"/>
          <w:b/>
          <w:bCs/>
          <w:color w:val="000000"/>
          <w:szCs w:val="23"/>
        </w:rPr>
      </w:pPr>
    </w:p>
    <w:p w14:paraId="20843047" w14:textId="77777777" w:rsidR="00874951" w:rsidRPr="00874951" w:rsidRDefault="00874951" w:rsidP="00874951">
      <w:pPr>
        <w:pStyle w:val="Titolo1"/>
      </w:pPr>
      <w:bookmarkStart w:id="4" w:name="_MANCATA_INDIZIONE_DI"/>
      <w:bookmarkEnd w:id="4"/>
      <w:r w:rsidRPr="00874951">
        <w:t>MANCATA INDIZIONE DI CONCORSI PUBBLICI PER L’ASSUNZIONE DI PEDAGOGISTI ED EDUCATORI PROFESSIONALI SOCIO-PEDAGOGICI DA PARTE DELLE ASL CAMPANE.</w:t>
      </w:r>
    </w:p>
    <w:p w14:paraId="0A3CD8F5" w14:textId="77777777" w:rsidR="00874951" w:rsidRPr="0099718C" w:rsidRDefault="00874951" w:rsidP="00874951">
      <w:pPr>
        <w:jc w:val="both"/>
        <w:rPr>
          <w:rFonts w:cs="Arial"/>
          <w:b/>
          <w:bCs/>
          <w:color w:val="000000"/>
          <w:szCs w:val="23"/>
        </w:rPr>
      </w:pPr>
    </w:p>
    <w:p w14:paraId="5B5BD537" w14:textId="00994E00" w:rsidR="00874951" w:rsidRDefault="00874951" w:rsidP="00874951">
      <w:pPr>
        <w:pStyle w:val="Default"/>
        <w:jc w:val="both"/>
        <w:rPr>
          <w:rFonts w:ascii="Arial" w:hAnsi="Arial" w:cs="Arial"/>
          <w:szCs w:val="28"/>
        </w:rPr>
      </w:pPr>
      <w:r w:rsidRPr="0099718C">
        <w:rPr>
          <w:rFonts w:ascii="Arial" w:hAnsi="Arial" w:cs="Arial"/>
          <w:b/>
          <w:bCs/>
          <w:szCs w:val="23"/>
        </w:rPr>
        <w:t>PRESIDENTE.</w:t>
      </w:r>
      <w:r w:rsidRPr="0099718C">
        <w:rPr>
          <w:rFonts w:ascii="Arial" w:hAnsi="Arial" w:cs="Arial"/>
          <w:szCs w:val="23"/>
        </w:rPr>
        <w:t xml:space="preserve"> Grazie. L’</w:t>
      </w:r>
      <w:r w:rsidR="00327828">
        <w:rPr>
          <w:rFonts w:ascii="Arial" w:hAnsi="Arial" w:cs="Arial"/>
          <w:szCs w:val="23"/>
        </w:rPr>
        <w:t>Assessor</w:t>
      </w:r>
      <w:r w:rsidRPr="0099718C">
        <w:rPr>
          <w:rFonts w:ascii="Arial" w:hAnsi="Arial" w:cs="Arial"/>
          <w:szCs w:val="23"/>
        </w:rPr>
        <w:t>e Caputo non è ancora arrivato, allora passiamo all’interrogazione Reg. Gen. n. 262/2 avente ad oggetto: “</w:t>
      </w:r>
      <w:r w:rsidRPr="0099718C">
        <w:rPr>
          <w:rFonts w:ascii="Arial" w:hAnsi="Arial" w:cs="Arial"/>
          <w:szCs w:val="28"/>
        </w:rPr>
        <w:t>Mancata indizione di concorsi pubblici per l’assunzione di pedagogisti ed educatori professionali socio-pedagogici da parte delle ASL campane”</w:t>
      </w:r>
      <w:r>
        <w:rPr>
          <w:rFonts w:ascii="Arial" w:hAnsi="Arial" w:cs="Arial"/>
          <w:szCs w:val="28"/>
        </w:rPr>
        <w:t xml:space="preserve">, a firma del </w:t>
      </w:r>
      <w:r w:rsidR="00327828">
        <w:rPr>
          <w:rFonts w:ascii="Arial" w:hAnsi="Arial" w:cs="Arial"/>
          <w:szCs w:val="28"/>
        </w:rPr>
        <w:t>Consiglier</w:t>
      </w:r>
      <w:r>
        <w:rPr>
          <w:rFonts w:ascii="Arial" w:hAnsi="Arial" w:cs="Arial"/>
          <w:szCs w:val="28"/>
        </w:rPr>
        <w:t>e Ciampi a cui concedo la parola per l’illustrazione di un minuto.</w:t>
      </w:r>
    </w:p>
    <w:p w14:paraId="6D0F913E" w14:textId="77777777" w:rsidR="00874951" w:rsidRPr="0099718C" w:rsidRDefault="00874951" w:rsidP="00874951">
      <w:pPr>
        <w:pStyle w:val="Default"/>
        <w:jc w:val="both"/>
        <w:rPr>
          <w:rFonts w:ascii="Arial" w:hAnsi="Arial" w:cs="Arial"/>
          <w:b/>
          <w:bCs/>
          <w:szCs w:val="28"/>
        </w:rPr>
      </w:pPr>
    </w:p>
    <w:p w14:paraId="50291BBB" w14:textId="77777777" w:rsidR="00874951" w:rsidRDefault="00874951" w:rsidP="00874951">
      <w:pPr>
        <w:pStyle w:val="Default"/>
        <w:jc w:val="both"/>
        <w:rPr>
          <w:rFonts w:ascii="Arial" w:hAnsi="Arial" w:cs="Arial"/>
          <w:szCs w:val="28"/>
        </w:rPr>
      </w:pPr>
      <w:r w:rsidRPr="0099718C">
        <w:rPr>
          <w:rFonts w:ascii="Arial" w:hAnsi="Arial" w:cs="Arial"/>
          <w:b/>
          <w:bCs/>
          <w:szCs w:val="28"/>
        </w:rPr>
        <w:t>CIAMPI (M5S).</w:t>
      </w:r>
      <w:r>
        <w:rPr>
          <w:rFonts w:ascii="Arial" w:hAnsi="Arial" w:cs="Arial"/>
          <w:szCs w:val="28"/>
        </w:rPr>
        <w:t xml:space="preserve"> Grazie Presidente. L’interrogazione di oggi ha ad oggetto, appunto: “</w:t>
      </w:r>
      <w:r w:rsidRPr="0099718C">
        <w:rPr>
          <w:rFonts w:ascii="Arial" w:hAnsi="Arial" w:cs="Arial"/>
          <w:szCs w:val="28"/>
        </w:rPr>
        <w:t>Mancata indizione di concorsi pubblici per l’assunzione di pedagogisti ed educatori professionali socio-pedagogici da parte delle ASL campane</w:t>
      </w:r>
      <w:r>
        <w:rPr>
          <w:rFonts w:ascii="Arial" w:hAnsi="Arial" w:cs="Arial"/>
          <w:szCs w:val="28"/>
        </w:rPr>
        <w:t>”.</w:t>
      </w:r>
    </w:p>
    <w:p w14:paraId="3CE86B55" w14:textId="5419B8AA" w:rsidR="00874951" w:rsidRPr="00874951" w:rsidRDefault="00874951" w:rsidP="00874951">
      <w:pPr>
        <w:pStyle w:val="Default"/>
        <w:jc w:val="both"/>
        <w:rPr>
          <w:rFonts w:ascii="Arial" w:eastAsia="Calibri" w:hAnsi="Arial" w:cs="Arial"/>
          <w:bCs/>
          <w:color w:val="auto"/>
        </w:rPr>
      </w:pPr>
      <w:r w:rsidRPr="00874951">
        <w:rPr>
          <w:rFonts w:ascii="Arial" w:eastAsia="Calibri" w:hAnsi="Arial" w:cs="Arial"/>
          <w:bCs/>
          <w:color w:val="auto"/>
        </w:rPr>
        <w:t xml:space="preserve">L’interrogazione a risposta immediata che rivolgo quest’oggi alla Giunta si è resa necessaria a causa della mancata risposta a una mia interrogazione a risposta scritta sullo stesso argomento depositata il 28 marzo, dunque esattamente tre mesi fa. </w:t>
      </w:r>
    </w:p>
    <w:p w14:paraId="3B6A6A54" w14:textId="33368FAA" w:rsidR="00874951" w:rsidRDefault="00874951" w:rsidP="00874951">
      <w:pPr>
        <w:autoSpaceDE w:val="0"/>
        <w:autoSpaceDN w:val="0"/>
        <w:adjustRightInd w:val="0"/>
        <w:jc w:val="both"/>
        <w:rPr>
          <w:rFonts w:cs="Arial"/>
          <w:bCs/>
          <w:color w:val="000000"/>
          <w:lang w:eastAsia="en-US"/>
        </w:rPr>
      </w:pPr>
      <w:r>
        <w:rPr>
          <w:rFonts w:cs="Arial"/>
          <w:bCs/>
          <w:color w:val="000000"/>
          <w:lang w:eastAsia="en-US"/>
        </w:rPr>
        <w:t xml:space="preserve">Le qualifiche di educatore professionale socio-pedagogico e di pedagogista sono state introdotte nell’ambito delle professioni sociali dalla legge di bilancio per il 2018, che detta i requisiti necessari per la loro attribuzione. Si tratta di professionisti che affrontano percorsi di studio altamente qualificanti; </w:t>
      </w:r>
      <w:r w:rsidR="00327828">
        <w:rPr>
          <w:rFonts w:cs="Arial"/>
          <w:bCs/>
          <w:color w:val="000000"/>
          <w:lang w:eastAsia="en-US"/>
        </w:rPr>
        <w:t>tuttavia,</w:t>
      </w:r>
      <w:r>
        <w:rPr>
          <w:rFonts w:cs="Arial"/>
          <w:bCs/>
          <w:color w:val="000000"/>
          <w:lang w:eastAsia="en-US"/>
        </w:rPr>
        <w:t xml:space="preserve"> le regioni appaiono in forte ritardo nel percorso di adeguamento normativo, il che comporta una disomogeneità di trattamento a livello territoriale.</w:t>
      </w:r>
    </w:p>
    <w:p w14:paraId="7C7DF92B" w14:textId="597FBDFC" w:rsidR="00874951" w:rsidRDefault="00874951" w:rsidP="00874951">
      <w:pPr>
        <w:autoSpaceDE w:val="0"/>
        <w:autoSpaceDN w:val="0"/>
        <w:adjustRightInd w:val="0"/>
        <w:jc w:val="both"/>
        <w:rPr>
          <w:rFonts w:cs="Arial"/>
          <w:bCs/>
          <w:color w:val="000000"/>
          <w:lang w:eastAsia="en-US"/>
        </w:rPr>
      </w:pPr>
      <w:r>
        <w:rPr>
          <w:rFonts w:cs="Arial"/>
          <w:bCs/>
          <w:color w:val="000000"/>
          <w:lang w:eastAsia="en-US"/>
        </w:rPr>
        <w:t xml:space="preserve">Per quanto riguarda la Campania, in data 29 giugno 2021 questo Consiglio regionale ha approvato all’unanimità una mozione concernente il PDTA per la presa in carico dei soggetti con disturbo dello spettro autistico in età evolutiva. La modifica del PDTA si ispira alle indicazioni dell’ICF (Classificazione Internazionale del Funzionamento, della Disabilità e della Salute) che prevedono un approccio multidisciplinare e bio psicosociale per l’utente. Questa mozione impegnava la </w:t>
      </w:r>
      <w:r w:rsidR="00327828">
        <w:rPr>
          <w:rFonts w:cs="Arial"/>
          <w:bCs/>
          <w:color w:val="000000"/>
          <w:lang w:eastAsia="en-US"/>
        </w:rPr>
        <w:t>Giunta, tra l’altro,</w:t>
      </w:r>
      <w:r>
        <w:rPr>
          <w:rFonts w:cs="Arial"/>
          <w:bCs/>
          <w:color w:val="000000"/>
          <w:lang w:eastAsia="en-US"/>
        </w:rPr>
        <w:t xml:space="preserve"> a promuovere l’inserimento di pedagogisti ed educatori socio-pedagogici all’interno delle equipe multidisciplinari delle ASL.</w:t>
      </w:r>
    </w:p>
    <w:p w14:paraId="07CCF2F7" w14:textId="77777777" w:rsidR="00874951" w:rsidRDefault="00874951" w:rsidP="00874951">
      <w:pPr>
        <w:autoSpaceDE w:val="0"/>
        <w:autoSpaceDN w:val="0"/>
        <w:adjustRightInd w:val="0"/>
        <w:jc w:val="both"/>
        <w:rPr>
          <w:rFonts w:cs="Arial"/>
          <w:bCs/>
          <w:color w:val="000000"/>
          <w:lang w:eastAsia="en-US"/>
        </w:rPr>
      </w:pPr>
      <w:r>
        <w:rPr>
          <w:rFonts w:cs="Arial"/>
          <w:bCs/>
          <w:color w:val="000000"/>
          <w:lang w:eastAsia="en-US"/>
        </w:rPr>
        <w:t xml:space="preserve">Nonostante le sollecitazioni dell’Associazione dei Pedagogisti e degli Educatori Italiani (APEI) non risulta che la Giunta abbia avviato un percorso in tal senso. Dopo esattamente due anni è legittimo chiedere perché la Giunta non abbia ancora onorato concretamente tale impegno; l’unica ASL che abbia adottato i provvedimenti significativi è l’ASL Napoli 1 Centro, che a seguito di concorsi ha assunto a contratto indeterminato 42 educatori professionali socio-pedagogici. Presso la medesima ASL è ancora in essere una graduatoria concorsuale con circa 150 educatori idonei. </w:t>
      </w:r>
    </w:p>
    <w:p w14:paraId="5C91A972" w14:textId="77777777" w:rsidR="00874951" w:rsidRPr="007065E7" w:rsidRDefault="00874951" w:rsidP="00874951">
      <w:pPr>
        <w:autoSpaceDE w:val="0"/>
        <w:autoSpaceDN w:val="0"/>
        <w:adjustRightInd w:val="0"/>
        <w:jc w:val="both"/>
        <w:rPr>
          <w:rFonts w:cs="Arial"/>
          <w:bCs/>
          <w:color w:val="000000"/>
          <w:lang w:eastAsia="en-US"/>
        </w:rPr>
      </w:pPr>
      <w:r>
        <w:rPr>
          <w:rFonts w:cs="Arial"/>
          <w:bCs/>
          <w:color w:val="000000"/>
          <w:lang w:eastAsia="en-US"/>
        </w:rPr>
        <w:t>Domando quindi alla Giunta quale iniziativa abbia programmato per valorizzare al meglio tale graduatoria, dalla quale si potrebbe attingere per reclutare educatori professionali socio-pedagogici anche a beneficio delle altre ASL campane senza costi di nuovi concorsi, e se siano in programma altre procedure concorsuali da parte di tutte le ASL della Campania per il reclutamento di pedagogisti quali figure apicali e di educatori professionali socio-pedagogici. Grazie.</w:t>
      </w:r>
    </w:p>
    <w:p w14:paraId="5B1E71B3" w14:textId="77777777" w:rsidR="00874951" w:rsidRPr="007065E7" w:rsidRDefault="00874951" w:rsidP="00874951">
      <w:pPr>
        <w:autoSpaceDE w:val="0"/>
        <w:autoSpaceDN w:val="0"/>
        <w:adjustRightInd w:val="0"/>
        <w:jc w:val="both"/>
        <w:rPr>
          <w:rFonts w:cs="Arial"/>
          <w:bCs/>
          <w:color w:val="000000"/>
          <w:lang w:eastAsia="en-US"/>
        </w:rPr>
      </w:pPr>
    </w:p>
    <w:p w14:paraId="39FCC076" w14:textId="740F8DE6" w:rsidR="00874951" w:rsidRPr="007065E7" w:rsidRDefault="00874951" w:rsidP="00874951">
      <w:pPr>
        <w:autoSpaceDE w:val="0"/>
        <w:autoSpaceDN w:val="0"/>
        <w:adjustRightInd w:val="0"/>
        <w:jc w:val="both"/>
        <w:rPr>
          <w:rFonts w:cs="Arial"/>
          <w:bCs/>
          <w:color w:val="000000"/>
          <w:lang w:eastAsia="en-US"/>
        </w:rPr>
      </w:pPr>
      <w:r w:rsidRPr="007065E7">
        <w:rPr>
          <w:rFonts w:cs="Arial"/>
          <w:b/>
          <w:bCs/>
          <w:color w:val="000000"/>
          <w:lang w:eastAsia="en-US"/>
        </w:rPr>
        <w:t>PRESIDENTE (</w:t>
      </w:r>
      <w:r>
        <w:rPr>
          <w:rFonts w:cs="Arial"/>
          <w:b/>
          <w:bCs/>
          <w:color w:val="000000"/>
          <w:lang w:eastAsia="en-US"/>
        </w:rPr>
        <w:t>Ciarambino</w:t>
      </w:r>
      <w:r w:rsidRPr="007065E7">
        <w:rPr>
          <w:rFonts w:cs="Arial"/>
          <w:b/>
          <w:bCs/>
          <w:color w:val="000000"/>
          <w:lang w:eastAsia="en-US"/>
        </w:rPr>
        <w:t>)</w:t>
      </w:r>
      <w:r>
        <w:rPr>
          <w:rFonts w:cs="Arial"/>
          <w:b/>
          <w:bCs/>
          <w:color w:val="000000"/>
          <w:lang w:eastAsia="en-US"/>
        </w:rPr>
        <w:t>.</w:t>
      </w:r>
      <w:r w:rsidRPr="007065E7">
        <w:rPr>
          <w:rFonts w:cs="Arial"/>
          <w:bCs/>
          <w:color w:val="000000"/>
          <w:lang w:eastAsia="en-US"/>
        </w:rPr>
        <w:t xml:space="preserve"> </w:t>
      </w:r>
      <w:r>
        <w:rPr>
          <w:rFonts w:cs="Arial"/>
          <w:bCs/>
          <w:color w:val="000000"/>
          <w:lang w:eastAsia="en-US"/>
        </w:rPr>
        <w:t>Grazie. Concedo la parola all’Assessore Marchiello in luogo del Presidente della Giunta regionale, che ha il diritto di risposta per tre minuti.</w:t>
      </w:r>
    </w:p>
    <w:p w14:paraId="30703FF1" w14:textId="77777777" w:rsidR="00874951" w:rsidRPr="007065E7" w:rsidRDefault="00874951" w:rsidP="00874951">
      <w:pPr>
        <w:autoSpaceDE w:val="0"/>
        <w:autoSpaceDN w:val="0"/>
        <w:adjustRightInd w:val="0"/>
        <w:jc w:val="both"/>
        <w:rPr>
          <w:rFonts w:cs="Arial"/>
          <w:b/>
          <w:bCs/>
          <w:color w:val="000000"/>
          <w:lang w:eastAsia="en-US"/>
        </w:rPr>
      </w:pPr>
    </w:p>
    <w:p w14:paraId="5D51C88E" w14:textId="554F9500" w:rsidR="00874951" w:rsidRDefault="00874951" w:rsidP="00874951">
      <w:pPr>
        <w:autoSpaceDE w:val="0"/>
        <w:autoSpaceDN w:val="0"/>
        <w:adjustRightInd w:val="0"/>
        <w:jc w:val="both"/>
        <w:rPr>
          <w:rFonts w:cs="Arial"/>
          <w:bCs/>
          <w:color w:val="000000"/>
          <w:lang w:eastAsia="en-US"/>
        </w:rPr>
      </w:pPr>
      <w:r>
        <w:rPr>
          <w:rFonts w:cs="Arial"/>
          <w:b/>
          <w:bCs/>
          <w:color w:val="000000"/>
          <w:lang w:eastAsia="en-US"/>
        </w:rPr>
        <w:t>MARCHIELLO</w:t>
      </w:r>
      <w:r w:rsidRPr="007065E7">
        <w:rPr>
          <w:rFonts w:cs="Arial"/>
          <w:b/>
          <w:bCs/>
          <w:color w:val="000000"/>
          <w:lang w:eastAsia="en-US"/>
        </w:rPr>
        <w:t>, Assessore</w:t>
      </w:r>
      <w:r>
        <w:rPr>
          <w:rFonts w:cs="Arial"/>
          <w:b/>
          <w:bCs/>
          <w:color w:val="000000"/>
          <w:lang w:eastAsia="en-US"/>
        </w:rPr>
        <w:t>.</w:t>
      </w:r>
      <w:r w:rsidRPr="007065E7">
        <w:rPr>
          <w:rFonts w:cs="Arial"/>
          <w:b/>
          <w:bCs/>
          <w:color w:val="000000"/>
          <w:lang w:eastAsia="en-US"/>
        </w:rPr>
        <w:t xml:space="preserve"> </w:t>
      </w:r>
      <w:r>
        <w:rPr>
          <w:rFonts w:cs="Arial"/>
          <w:bCs/>
          <w:color w:val="000000"/>
          <w:lang w:eastAsia="en-US"/>
        </w:rPr>
        <w:t>Dico al Consigliere che è una questione di competenze, quindi le competenze della Regione e quelle delle ASL, che sono chiamate in causa. La Direzione Generale per la Tutela della Salute e il Coordinamento del sistema sanitario regionale ha rappresentato che nessuna responsabilità è ascrivibile all’Amministrazione regionale in merito all’operato delle aziende sanitarie, che procedono alla predisposizione dei piani triennali di fabbisogno del personale (ogni singola azienda) e nell’ambito della programmazione stabiliscono il piano assunzionale ove vengono indicati anche i profili professionali che prevedono di reclutare. Inoltre, per quanto concerne l’utilizzazione delle graduatorie vigenti, si rappresenta che la competenza e la scelta circa l’utilizzo delle stesse ricade esclusivamente sulle aziende sanitarie.</w:t>
      </w:r>
    </w:p>
    <w:p w14:paraId="2587DEC8" w14:textId="77777777" w:rsidR="00874951" w:rsidRDefault="00874951" w:rsidP="00874951">
      <w:pPr>
        <w:autoSpaceDE w:val="0"/>
        <w:autoSpaceDN w:val="0"/>
        <w:adjustRightInd w:val="0"/>
        <w:jc w:val="both"/>
        <w:rPr>
          <w:rFonts w:cs="Arial"/>
          <w:bCs/>
          <w:color w:val="000000"/>
          <w:lang w:eastAsia="en-US"/>
        </w:rPr>
      </w:pPr>
      <w:r>
        <w:rPr>
          <w:rFonts w:cs="Arial"/>
          <w:bCs/>
          <w:color w:val="000000"/>
          <w:lang w:eastAsia="en-US"/>
        </w:rPr>
        <w:t xml:space="preserve">A tale proposito occorre rammentare che sulla questione dell’utilizzo di vigenti graduatorie di concorsi, sono intervenute negli anni diverse circolari sia commissariali (due nel 2014, una del 2015, due nel 2017) sia del subcommissario ad acta (due nel 2017) sia presidenziali (nel 2018, due nel 2019, quattro nel 2020, una nel 2021 e due nel 2022), con le quali venivano comunicate alle aziende sanitarie e nelle quali si è ritenuto necessario procedere anche all’utilizzo delle graduatorie di altre aziende. </w:t>
      </w:r>
    </w:p>
    <w:p w14:paraId="687A6769" w14:textId="77777777" w:rsidR="00874951" w:rsidRDefault="00874951" w:rsidP="00874951">
      <w:pPr>
        <w:autoSpaceDE w:val="0"/>
        <w:autoSpaceDN w:val="0"/>
        <w:adjustRightInd w:val="0"/>
        <w:jc w:val="both"/>
        <w:rPr>
          <w:rFonts w:cs="Arial"/>
          <w:bCs/>
          <w:color w:val="000000"/>
          <w:lang w:eastAsia="en-US"/>
        </w:rPr>
      </w:pPr>
      <w:r>
        <w:rPr>
          <w:rFonts w:cs="Arial"/>
          <w:bCs/>
          <w:color w:val="000000"/>
          <w:lang w:eastAsia="en-US"/>
        </w:rPr>
        <w:t>Nelle citate circolari è previsto che le aziende sanitarie della Campania, prima di avviare nuovi concorsi, possono utilizzare le graduatorie approvate da altre amministrazioni previo accordo tra le stesse per l’organizzazione di percorsi congiunti di reclutamento di figure professionali comuni sia nel settore del comparto che della dirigenza sulla base di omogenei criteri di vicinanza territoriale e di disciplina.</w:t>
      </w:r>
    </w:p>
    <w:p w14:paraId="3ADE0F4C" w14:textId="77777777" w:rsidR="00874951" w:rsidRDefault="00874951" w:rsidP="00874951">
      <w:pPr>
        <w:autoSpaceDE w:val="0"/>
        <w:autoSpaceDN w:val="0"/>
        <w:adjustRightInd w:val="0"/>
        <w:jc w:val="both"/>
        <w:rPr>
          <w:rFonts w:cs="Arial"/>
          <w:bCs/>
          <w:color w:val="000000"/>
          <w:lang w:eastAsia="en-US"/>
        </w:rPr>
      </w:pPr>
      <w:r>
        <w:rPr>
          <w:rFonts w:cs="Arial"/>
          <w:bCs/>
          <w:color w:val="000000"/>
          <w:lang w:eastAsia="en-US"/>
        </w:rPr>
        <w:t xml:space="preserve">A tale proposito si precisa che l’Amministrazione fornisce un utile strumento informativo come la piattaforma SINFONIA, dove le aziende possono verificare l’esistenza delle graduatorie ancora vigenti. </w:t>
      </w:r>
    </w:p>
    <w:p w14:paraId="73FD9C84" w14:textId="77777777" w:rsidR="00874951" w:rsidRPr="007F58DD" w:rsidRDefault="00874951" w:rsidP="00874951">
      <w:pPr>
        <w:autoSpaceDE w:val="0"/>
        <w:autoSpaceDN w:val="0"/>
        <w:adjustRightInd w:val="0"/>
        <w:jc w:val="both"/>
        <w:rPr>
          <w:rFonts w:cs="Arial"/>
          <w:color w:val="000000"/>
          <w:lang w:eastAsia="en-US"/>
        </w:rPr>
      </w:pPr>
      <w:r>
        <w:rPr>
          <w:rFonts w:cs="Arial"/>
          <w:bCs/>
          <w:color w:val="000000"/>
          <w:lang w:eastAsia="en-US"/>
        </w:rPr>
        <w:t>Faccio due precisazioni. Regione Campania ha assunto 91 tecnici – parliamo di questo mese, perché la delibera è di un mese fa – e poiché non avevamo possibilità di fare concorsi perché ci avrebbe portato avanti per un anno, la Regione, su indicazione del Presidente, ha deliberato di assumere gli idonei di un concorso che era stato espletato a Pozzuoli. La Regione si muove proprio in questa linea, però la Regione non può obbligare le ASL, così come pure dico che la normativa recente (decreto-legge convertito la settimana scorsa in Parlamento) prevede che le graduatorie vigenti possono essere utilizzate per un periodo massimo di sei mesi e per il 20 per cento degli idonei, che è una situazione gravissima che ci provocherà ulteriori danni e sulla quale il Presidente già ha proposto ricorso. Come Regione noi ci opponiamo e abbiamo fatto ricorso.</w:t>
      </w:r>
    </w:p>
    <w:p w14:paraId="636A5FD9" w14:textId="77777777" w:rsidR="00874951" w:rsidRPr="007065E7" w:rsidRDefault="00874951" w:rsidP="00874951">
      <w:pPr>
        <w:jc w:val="both"/>
      </w:pPr>
    </w:p>
    <w:p w14:paraId="02EBF741" w14:textId="1F04BB18" w:rsidR="00874951" w:rsidRPr="007065E7" w:rsidRDefault="00874951" w:rsidP="00874951">
      <w:pPr>
        <w:jc w:val="both"/>
      </w:pPr>
      <w:r w:rsidRPr="007065E7">
        <w:rPr>
          <w:b/>
        </w:rPr>
        <w:t>PRESIDENTE (</w:t>
      </w:r>
      <w:r>
        <w:rPr>
          <w:rFonts w:cs="Arial"/>
          <w:b/>
          <w:bCs/>
          <w:color w:val="000000"/>
          <w:lang w:eastAsia="en-US"/>
        </w:rPr>
        <w:t>Ciarambino</w:t>
      </w:r>
      <w:r w:rsidRPr="007065E7">
        <w:rPr>
          <w:b/>
        </w:rPr>
        <w:t>)</w:t>
      </w:r>
      <w:r>
        <w:rPr>
          <w:b/>
        </w:rPr>
        <w:t>.</w:t>
      </w:r>
      <w:r w:rsidRPr="007065E7">
        <w:rPr>
          <w:b/>
        </w:rPr>
        <w:t xml:space="preserve"> </w:t>
      </w:r>
      <w:r>
        <w:t xml:space="preserve">Grazie Assessore. Concedo la parola al </w:t>
      </w:r>
      <w:r w:rsidR="00327828">
        <w:t>Consiglier</w:t>
      </w:r>
      <w:r>
        <w:t>e Ciampi, che ha il diritto di replica per due minuti.</w:t>
      </w:r>
    </w:p>
    <w:p w14:paraId="31792FE9" w14:textId="77777777" w:rsidR="00874951" w:rsidRPr="007065E7" w:rsidRDefault="00874951" w:rsidP="00874951">
      <w:pPr>
        <w:jc w:val="both"/>
      </w:pPr>
    </w:p>
    <w:p w14:paraId="112FD970" w14:textId="196C568A" w:rsidR="00874951" w:rsidRDefault="00874951" w:rsidP="00874951">
      <w:pPr>
        <w:jc w:val="both"/>
      </w:pPr>
      <w:r>
        <w:rPr>
          <w:b/>
        </w:rPr>
        <w:t>CIAMPI</w:t>
      </w:r>
      <w:r w:rsidRPr="007065E7">
        <w:rPr>
          <w:b/>
        </w:rPr>
        <w:t xml:space="preserve"> (</w:t>
      </w:r>
      <w:r>
        <w:rPr>
          <w:b/>
        </w:rPr>
        <w:t>Movimento 5 Stelle</w:t>
      </w:r>
      <w:r w:rsidRPr="007065E7">
        <w:rPr>
          <w:b/>
        </w:rPr>
        <w:t>)</w:t>
      </w:r>
      <w:r>
        <w:rPr>
          <w:b/>
        </w:rPr>
        <w:t>.</w:t>
      </w:r>
      <w:r w:rsidRPr="007065E7">
        <w:rPr>
          <w:b/>
        </w:rPr>
        <w:t xml:space="preserve"> </w:t>
      </w:r>
      <w:r>
        <w:t xml:space="preserve">Prendo atto della risposta, ma non posso essere soddisfatto per un motivo molto semplice: anche su altri argomenti, soprattutto attinenti al settore sanitario, assisto spesso a questa situazione di scaricabarile, nel senso che la Regione invoca l’autonomia delle ASL e quindi la situazione viene palleggiata e non si trova una situazione ottimale per il problema. </w:t>
      </w:r>
    </w:p>
    <w:p w14:paraId="73B5555B" w14:textId="13F58A18" w:rsidR="00874951" w:rsidRDefault="00874951" w:rsidP="00874951">
      <w:pPr>
        <w:jc w:val="both"/>
      </w:pPr>
      <w:r>
        <w:t xml:space="preserve">È vero che le ASL godono, come aziende ospedaliere, di autonomia soprattutto per quanto riguarda l’aspetto delle risorse umane, però è altrettanto vero che i direttori generali delle ASL </w:t>
      </w:r>
      <w:r>
        <w:lastRenderedPageBreak/>
        <w:t>sono nominati dal Presidente della Giunta. C’è una mozione regionale, quindi è auspicabile un’attività non di obbligare le ASL, ma di accertarsi – è nell’interesse della Giunta – che la propria politica sanitaria trovi attuazione concretamente nelle ASL tramite il Direttore generale di nomina fiduciaria della Regione. Grazie.</w:t>
      </w:r>
    </w:p>
    <w:p w14:paraId="4DBF7696" w14:textId="77777777" w:rsidR="007F58DD" w:rsidRPr="007065E7" w:rsidRDefault="007F58DD" w:rsidP="00874951">
      <w:pPr>
        <w:jc w:val="both"/>
      </w:pPr>
    </w:p>
    <w:p w14:paraId="0E9882B1" w14:textId="77777777" w:rsidR="00874951" w:rsidRPr="007065E7" w:rsidRDefault="00874951" w:rsidP="00874951">
      <w:pPr>
        <w:jc w:val="both"/>
      </w:pPr>
    </w:p>
    <w:p w14:paraId="0BDA72E2" w14:textId="77777777" w:rsidR="00874951" w:rsidRPr="007065E7" w:rsidRDefault="00874951" w:rsidP="00874951">
      <w:pPr>
        <w:pStyle w:val="Titolo1"/>
      </w:pPr>
      <w:bookmarkStart w:id="5" w:name="_EMERGENZA_SICUREZZA_AL"/>
      <w:bookmarkEnd w:id="5"/>
      <w:r>
        <w:t>EMERGENZA SICUREZZA AL PRONTO SOCCORSO DELL’OSPEDALE SAN GIULIANO DI GIUGLIANO, RICHIESTA DRAPPELLO DI POLIZIA H24</w:t>
      </w:r>
    </w:p>
    <w:p w14:paraId="5675EC84" w14:textId="77777777" w:rsidR="00874951" w:rsidRPr="007065E7" w:rsidRDefault="00874951" w:rsidP="00874951">
      <w:pPr>
        <w:jc w:val="both"/>
        <w:rPr>
          <w:rFonts w:cs="Arial"/>
          <w:b/>
        </w:rPr>
      </w:pPr>
    </w:p>
    <w:p w14:paraId="04FF6870" w14:textId="3C4F5955" w:rsidR="00874951" w:rsidRPr="007065E7" w:rsidRDefault="00874951" w:rsidP="00874951">
      <w:pPr>
        <w:jc w:val="both"/>
        <w:rPr>
          <w:rFonts w:cs="Arial"/>
          <w:lang w:eastAsia="en-US"/>
        </w:rPr>
      </w:pPr>
      <w:r w:rsidRPr="007065E7">
        <w:rPr>
          <w:rFonts w:cs="Arial"/>
          <w:b/>
        </w:rPr>
        <w:t>PRESIDENTE (</w:t>
      </w:r>
      <w:r>
        <w:rPr>
          <w:rFonts w:cs="Arial"/>
          <w:b/>
          <w:bCs/>
          <w:color w:val="000000"/>
          <w:lang w:eastAsia="en-US"/>
        </w:rPr>
        <w:t>Ciarambino</w:t>
      </w:r>
      <w:r w:rsidRPr="007065E7">
        <w:rPr>
          <w:rFonts w:cs="Arial"/>
          <w:b/>
        </w:rPr>
        <w:t>)</w:t>
      </w:r>
      <w:r>
        <w:rPr>
          <w:rFonts w:cs="Arial"/>
          <w:b/>
        </w:rPr>
        <w:t>.</w:t>
      </w:r>
      <w:r w:rsidRPr="007065E7">
        <w:rPr>
          <w:rFonts w:cs="Arial"/>
          <w:b/>
        </w:rPr>
        <w:t xml:space="preserve"> </w:t>
      </w:r>
      <w:r>
        <w:rPr>
          <w:rFonts w:cs="Arial"/>
        </w:rPr>
        <w:t>Grazie. Passiamo all’i</w:t>
      </w:r>
      <w:r w:rsidRPr="007065E7">
        <w:rPr>
          <w:rFonts w:cs="Arial"/>
        </w:rPr>
        <w:t>nterrogazione</w:t>
      </w:r>
      <w:r>
        <w:rPr>
          <w:rFonts w:cs="Arial"/>
        </w:rPr>
        <w:t xml:space="preserve"> Registro Generale n. 263/2 avente ad oggetto</w:t>
      </w:r>
      <w:r w:rsidRPr="007065E7">
        <w:rPr>
          <w:rFonts w:cs="Arial"/>
        </w:rPr>
        <w:t>: “</w:t>
      </w:r>
      <w:r>
        <w:rPr>
          <w:rFonts w:cs="Arial"/>
          <w:lang w:eastAsia="en-US"/>
        </w:rPr>
        <w:t>Emergenza sicurezza al pronto soccorso dell’ospedale San Giuliano di Giugliano, richiesta drappello di polizia h24</w:t>
      </w:r>
      <w:r w:rsidRPr="007065E7">
        <w:rPr>
          <w:rFonts w:cs="Arial"/>
          <w:lang w:eastAsia="en-US"/>
        </w:rPr>
        <w:t>”</w:t>
      </w:r>
      <w:r>
        <w:rPr>
          <w:rFonts w:cs="Arial"/>
          <w:lang w:eastAsia="en-US"/>
        </w:rPr>
        <w:t xml:space="preserve">, a firma del </w:t>
      </w:r>
      <w:r w:rsidR="00327828">
        <w:rPr>
          <w:rFonts w:cs="Arial"/>
          <w:lang w:eastAsia="en-US"/>
        </w:rPr>
        <w:t>Consiglier</w:t>
      </w:r>
      <w:r>
        <w:rPr>
          <w:rFonts w:cs="Arial"/>
          <w:lang w:eastAsia="en-US"/>
        </w:rPr>
        <w:t>e Porcelli, cui concedo la parola per un’illustrazione di un minuto. Prego, collega</w:t>
      </w:r>
      <w:r w:rsidRPr="007065E7">
        <w:rPr>
          <w:rFonts w:cs="Arial"/>
          <w:lang w:eastAsia="en-US"/>
        </w:rPr>
        <w:t xml:space="preserve">. </w:t>
      </w:r>
    </w:p>
    <w:p w14:paraId="5556340D" w14:textId="77777777" w:rsidR="00874951" w:rsidRPr="007065E7" w:rsidRDefault="00874951" w:rsidP="00874951">
      <w:pPr>
        <w:jc w:val="both"/>
        <w:rPr>
          <w:rFonts w:cs="Arial"/>
          <w:lang w:eastAsia="en-US"/>
        </w:rPr>
      </w:pPr>
    </w:p>
    <w:p w14:paraId="6717CCBC" w14:textId="22ADCE38" w:rsidR="00874951" w:rsidRPr="007065E7" w:rsidRDefault="00874951" w:rsidP="00874951">
      <w:pPr>
        <w:jc w:val="both"/>
      </w:pPr>
      <w:r>
        <w:rPr>
          <w:rFonts w:cs="Arial"/>
          <w:b/>
          <w:color w:val="000000"/>
          <w:lang w:eastAsia="en-US"/>
        </w:rPr>
        <w:t>PORCELLI</w:t>
      </w:r>
      <w:r w:rsidRPr="007065E7">
        <w:rPr>
          <w:rFonts w:cs="Arial"/>
          <w:b/>
          <w:color w:val="000000"/>
          <w:lang w:eastAsia="en-US"/>
        </w:rPr>
        <w:t xml:space="preserve"> (</w:t>
      </w:r>
      <w:r>
        <w:rPr>
          <w:rFonts w:cs="Arial"/>
          <w:b/>
          <w:color w:val="000000"/>
          <w:lang w:eastAsia="en-US"/>
        </w:rPr>
        <w:t>Partito Socialista Italiano – Campania Libera – Noi di Centro – Noi Campani</w:t>
      </w:r>
      <w:r w:rsidRPr="007065E7">
        <w:rPr>
          <w:rFonts w:cs="Arial"/>
          <w:b/>
          <w:lang w:eastAsia="en-US"/>
        </w:rPr>
        <w:t>)</w:t>
      </w:r>
      <w:r>
        <w:rPr>
          <w:rFonts w:cs="Arial"/>
          <w:b/>
          <w:lang w:eastAsia="en-US"/>
        </w:rPr>
        <w:t>.</w:t>
      </w:r>
      <w:r w:rsidRPr="007065E7">
        <w:rPr>
          <w:rFonts w:cs="Arial"/>
          <w:b/>
          <w:lang w:eastAsia="en-US"/>
        </w:rPr>
        <w:t xml:space="preserve"> </w:t>
      </w:r>
      <w:r>
        <w:rPr>
          <w:rFonts w:cs="Arial"/>
          <w:lang w:eastAsia="en-US"/>
        </w:rPr>
        <w:t xml:space="preserve">Buongiorno. Grazie Presidente. Buongiorno Assessori. Il sottoscritto Consigliere regionale, premesso che, come riportano gli organi di stampa, il 26 aprile 2023 si è registrata un’aggressione la pronto soccorso dell’ospedale di Giugliano con un uomo che ha sfondato a calci la porta di ingresso; il 19 marzo 2023 un uomo ha lanciato il casco di una moto contro un infermiere, oltre che contro le vetrate del triage e del pronto soccorso, e inveito nei confronti dei sanitari; il 10 marzo 2023 un medico di medicina generale è stato aggredito nel suo studio riportando ematomi, crisi ipertensiva e uno shock emotivo; come denunciano i sindacati, invettive e aggressioni fisiche ai danni degli operatori sanitari sono ormai all’ordine del giorno; rilevato che appena il 23 febbraio scorso, come si apprende dal quotidiano “Il Mattino”, il responsabile del pronto soccorso rassegnò le sue dimissioni a causa delle condizioni critiche in cui versava e versa il nosocomio; come denunciano i sindacati, la porta d’ingresso del pronto soccorso non è blindata, ma in alluminio, e quindi non rispetterebbe gli standard di sicurezza; la violenza contro i sanitari è divenuta un’emergenza cui far fronte in città, come in provincia di Napoli; considerato che il San Giuliano è l’ospedale di riferimento dell’area nord di Napoli, che fa fronte alle esigenze di oltre 300 mila abitanti, più o meno un terzo della città di Napoli; gli accessi al pronto soccorso e in nosocomio sono più di cento al giorno a fronte di appena 20 posti letto; i sanitari sono già costretti a turni massacranti a causa della carenza di personale e della struttura che, malgrado gli sforzi dell’attuale management, risulta ancora inadeguata alla mole di accessi e necessità della popolazione; i sanitari di provincia necessitano della stessa dignità di quelli del capoluogo, così come i pazienti che vi accedono hanno il diritto di avere un ospedale adeguato sotto il profilo strutturale e di cure; il commissariato di Polizia e la compagnia dei Carabinieri soffrono di una carenza di personale atavica, e quindi con l’organico attuale non sarebbe possibile garantire un presidio stabile di controllo presso la struttura; è prevista la realizzazione di un nuovo ospedale a Giugliano per cui la Giunta regionale ha stanziato oltre 60 milioni di euro, ma i tempi di realizzazione saranno ancora lunghi, essendo nella fase di progettazione esecutiva; tutto ciò premesso, rilevato e considerato, il sottoscritto interroga il Presidente della Giunta regionale al fine di sapere in tempi brevi come la Regione può intervenire presso il Prefetto Palomba, al quale ho scritto personalmente, nell’attesa che venga realizzato il nuovo ospedale San Giuliano; per richiedere l’istituzione di un drappello di polizia per garantire la sicurezza degli operatori sanitari ventiquattro ore su ventiquattro o diversamente almeno la presenza di una volante e quindi implementare di alcune unità il personale di polizia del commissariato locale da destinare esclusivamente al presidio dell’ospedale della terza città della Campania. </w:t>
      </w:r>
    </w:p>
    <w:p w14:paraId="1716255C" w14:textId="77777777" w:rsidR="00874951" w:rsidRPr="007065E7" w:rsidRDefault="00874951" w:rsidP="00874951">
      <w:pPr>
        <w:autoSpaceDE w:val="0"/>
        <w:autoSpaceDN w:val="0"/>
        <w:adjustRightInd w:val="0"/>
        <w:jc w:val="both"/>
        <w:rPr>
          <w:rFonts w:cs="Arial"/>
          <w:b/>
          <w:color w:val="000000"/>
          <w:lang w:eastAsia="en-US"/>
        </w:rPr>
      </w:pPr>
    </w:p>
    <w:p w14:paraId="47A404D3" w14:textId="2C3973DC" w:rsidR="00874951" w:rsidRPr="007065E7" w:rsidRDefault="00874951" w:rsidP="00874951">
      <w:pPr>
        <w:autoSpaceDE w:val="0"/>
        <w:autoSpaceDN w:val="0"/>
        <w:adjustRightInd w:val="0"/>
        <w:jc w:val="both"/>
        <w:rPr>
          <w:rFonts w:cs="Arial"/>
          <w:color w:val="000000"/>
          <w:lang w:eastAsia="en-US"/>
        </w:rPr>
      </w:pPr>
      <w:r w:rsidRPr="007065E7">
        <w:rPr>
          <w:rFonts w:cs="Arial"/>
          <w:b/>
          <w:color w:val="000000"/>
          <w:lang w:eastAsia="en-US"/>
        </w:rPr>
        <w:t>PRESIDENTE (</w:t>
      </w:r>
      <w:r>
        <w:rPr>
          <w:rFonts w:cs="Arial"/>
          <w:b/>
          <w:bCs/>
          <w:color w:val="000000"/>
          <w:lang w:eastAsia="en-US"/>
        </w:rPr>
        <w:t>Ciarambino</w:t>
      </w:r>
      <w:r w:rsidRPr="007065E7">
        <w:rPr>
          <w:rFonts w:cs="Arial"/>
          <w:b/>
          <w:color w:val="000000"/>
          <w:lang w:eastAsia="en-US"/>
        </w:rPr>
        <w:t>)</w:t>
      </w:r>
      <w:r>
        <w:rPr>
          <w:rFonts w:cs="Arial"/>
          <w:b/>
          <w:color w:val="000000"/>
          <w:lang w:eastAsia="en-US"/>
        </w:rPr>
        <w:t>.</w:t>
      </w:r>
      <w:r w:rsidRPr="007065E7">
        <w:rPr>
          <w:rFonts w:cs="Arial"/>
          <w:color w:val="000000"/>
          <w:lang w:eastAsia="en-US"/>
        </w:rPr>
        <w:t xml:space="preserve"> </w:t>
      </w:r>
      <w:r>
        <w:rPr>
          <w:rFonts w:cs="Arial"/>
          <w:color w:val="000000"/>
          <w:lang w:eastAsia="en-US"/>
        </w:rPr>
        <w:t>Grazie Consigliere. Concedo l</w:t>
      </w:r>
      <w:r w:rsidRPr="007065E7">
        <w:rPr>
          <w:rFonts w:cs="Arial"/>
          <w:color w:val="000000"/>
          <w:lang w:eastAsia="en-US"/>
        </w:rPr>
        <w:t>a parola all’</w:t>
      </w:r>
      <w:r w:rsidR="00327828">
        <w:rPr>
          <w:rFonts w:cs="Arial"/>
          <w:color w:val="000000"/>
          <w:lang w:eastAsia="en-US"/>
        </w:rPr>
        <w:t>Assessor</w:t>
      </w:r>
      <w:r w:rsidRPr="007065E7">
        <w:rPr>
          <w:rFonts w:cs="Arial"/>
          <w:color w:val="000000"/>
          <w:lang w:eastAsia="en-US"/>
        </w:rPr>
        <w:t xml:space="preserve">e </w:t>
      </w:r>
      <w:r>
        <w:rPr>
          <w:rFonts w:cs="Arial"/>
          <w:color w:val="000000"/>
          <w:lang w:eastAsia="en-US"/>
        </w:rPr>
        <w:t>Marchiello, in luogo del Presidente della Giunta, che ha il diritto di risposta per tre minuti</w:t>
      </w:r>
      <w:r w:rsidRPr="007065E7">
        <w:rPr>
          <w:rFonts w:cs="Arial"/>
          <w:color w:val="000000"/>
          <w:lang w:eastAsia="en-US"/>
        </w:rPr>
        <w:t>.</w:t>
      </w:r>
    </w:p>
    <w:p w14:paraId="7A59FAA6" w14:textId="77777777" w:rsidR="00874951" w:rsidRPr="007065E7" w:rsidRDefault="00874951" w:rsidP="00874951">
      <w:pPr>
        <w:autoSpaceDE w:val="0"/>
        <w:autoSpaceDN w:val="0"/>
        <w:adjustRightInd w:val="0"/>
        <w:jc w:val="both"/>
        <w:rPr>
          <w:rFonts w:cs="Arial"/>
          <w:b/>
          <w:color w:val="000000"/>
          <w:lang w:eastAsia="en-US"/>
        </w:rPr>
      </w:pPr>
    </w:p>
    <w:p w14:paraId="68F1B700" w14:textId="50F9FAA7" w:rsidR="00874951" w:rsidRDefault="00874951" w:rsidP="00874951">
      <w:pPr>
        <w:autoSpaceDE w:val="0"/>
        <w:autoSpaceDN w:val="0"/>
        <w:adjustRightInd w:val="0"/>
        <w:jc w:val="both"/>
        <w:rPr>
          <w:rFonts w:cs="Arial"/>
          <w:color w:val="000000"/>
          <w:lang w:eastAsia="en-US"/>
        </w:rPr>
      </w:pPr>
      <w:r>
        <w:rPr>
          <w:rFonts w:cs="Arial"/>
          <w:b/>
          <w:color w:val="000000"/>
          <w:lang w:eastAsia="en-US"/>
        </w:rPr>
        <w:t>MARCHIELLO</w:t>
      </w:r>
      <w:r w:rsidRPr="007065E7">
        <w:rPr>
          <w:rFonts w:cs="Arial"/>
          <w:b/>
          <w:color w:val="000000"/>
          <w:lang w:eastAsia="en-US"/>
        </w:rPr>
        <w:t>, Assessore</w:t>
      </w:r>
      <w:r>
        <w:rPr>
          <w:rFonts w:cs="Arial"/>
          <w:b/>
          <w:color w:val="000000"/>
          <w:lang w:eastAsia="en-US"/>
        </w:rPr>
        <w:t>.</w:t>
      </w:r>
      <w:r w:rsidRPr="007065E7">
        <w:rPr>
          <w:rFonts w:cs="Arial"/>
          <w:b/>
          <w:color w:val="000000"/>
          <w:lang w:eastAsia="en-US"/>
        </w:rPr>
        <w:t xml:space="preserve"> </w:t>
      </w:r>
      <w:r w:rsidRPr="007065E7">
        <w:rPr>
          <w:rFonts w:cs="Arial"/>
          <w:color w:val="000000"/>
          <w:lang w:eastAsia="en-US"/>
        </w:rPr>
        <w:t xml:space="preserve">Grazie Presidente. </w:t>
      </w:r>
      <w:r>
        <w:rPr>
          <w:rFonts w:cs="Arial"/>
          <w:color w:val="000000"/>
          <w:lang w:eastAsia="en-US"/>
        </w:rPr>
        <w:t>Gli episodi di violenza che hanno interessato l’ospedale San Giuliano di Giugliano, ma anche altri presidi ospedalieri della città di Napoli, di cui i responsabili hanno evidenziato l’insostenibilità e la preoccupazione a causa delle ricadute negative che tali eventi producono sull’attività di assistenza ai pazienti da parte degli operatori sanitari, sono stati oggetto di particolare attenzione da parte della Giunta regionale, soprattutto in considerazione del progressivo aggravamento degli stessi.</w:t>
      </w:r>
    </w:p>
    <w:p w14:paraId="1C066F37" w14:textId="77777777" w:rsidR="00874951" w:rsidRDefault="00874951" w:rsidP="00874951">
      <w:pPr>
        <w:autoSpaceDE w:val="0"/>
        <w:autoSpaceDN w:val="0"/>
        <w:adjustRightInd w:val="0"/>
        <w:jc w:val="both"/>
        <w:rPr>
          <w:rFonts w:cs="Arial"/>
          <w:color w:val="000000"/>
          <w:lang w:eastAsia="en-US"/>
        </w:rPr>
      </w:pPr>
      <w:r>
        <w:rPr>
          <w:rFonts w:cs="Arial"/>
          <w:color w:val="000000"/>
          <w:lang w:eastAsia="en-US"/>
        </w:rPr>
        <w:t>Ciò posto, nel rammentare la mancanza di una specifica competenza in materia da parte della Regione, si rappresenta che più volte la Giunta si è fatta portavoce presso il Ministero dell’Interno e gli altri organi competenti dell’esigenza di migliorare le condizioni di sicurezza dei nosocomi campani a tutela non solo dei dipendenti, ma anche dell’utenza, richiedendo l’adozione di misure anche organizzative atte ad assicurare presso le strutture sanitarie della città di Napoli le necessarie condizioni di legalità e di sicurezza.</w:t>
      </w:r>
    </w:p>
    <w:p w14:paraId="3DE56041" w14:textId="063B56AF" w:rsidR="00874951" w:rsidRPr="007065E7" w:rsidRDefault="00327828" w:rsidP="00874951">
      <w:pPr>
        <w:autoSpaceDE w:val="0"/>
        <w:autoSpaceDN w:val="0"/>
        <w:adjustRightInd w:val="0"/>
        <w:jc w:val="both"/>
        <w:rPr>
          <w:rFonts w:cs="Arial"/>
          <w:color w:val="000000"/>
          <w:lang w:eastAsia="en-US"/>
        </w:rPr>
      </w:pPr>
      <w:r>
        <w:rPr>
          <w:rFonts w:cs="Arial"/>
          <w:color w:val="000000"/>
          <w:lang w:eastAsia="en-US"/>
        </w:rPr>
        <w:t>In particolare,</w:t>
      </w:r>
      <w:r w:rsidR="00874951">
        <w:rPr>
          <w:rFonts w:cs="Arial"/>
          <w:color w:val="000000"/>
          <w:lang w:eastAsia="en-US"/>
        </w:rPr>
        <w:t xml:space="preserve"> è stata sollecitata l’istituzione di appositi presidi di polizia all’interno delle strutture interessate da simili episodi di violenza, quale misura di deterrenza, controllo e repressione delle aggressioni e di altri comportamenti illeciti. Posso aggiungere che il Presidente De Luca si è personalmente interessato alla questione, ne ha parlato col Ministro degli Interni e ne ha parlato personalmente col Presidente della Repubblica in un recente </w:t>
      </w:r>
      <w:r>
        <w:rPr>
          <w:rFonts w:cs="Arial"/>
          <w:color w:val="000000"/>
          <w:lang w:eastAsia="en-US"/>
        </w:rPr>
        <w:t>incontro; quindi,</w:t>
      </w:r>
      <w:r w:rsidR="00874951">
        <w:rPr>
          <w:rFonts w:cs="Arial"/>
          <w:color w:val="000000"/>
          <w:lang w:eastAsia="en-US"/>
        </w:rPr>
        <w:t xml:space="preserve"> il problema è veramente sotto la massima attenzione.</w:t>
      </w:r>
    </w:p>
    <w:p w14:paraId="23AA7E33" w14:textId="77777777" w:rsidR="00874951" w:rsidRPr="007065E7" w:rsidRDefault="00874951" w:rsidP="00874951">
      <w:pPr>
        <w:autoSpaceDE w:val="0"/>
        <w:autoSpaceDN w:val="0"/>
        <w:adjustRightInd w:val="0"/>
        <w:jc w:val="both"/>
        <w:rPr>
          <w:rFonts w:cs="Arial"/>
          <w:color w:val="000000"/>
          <w:lang w:eastAsia="en-US"/>
        </w:rPr>
      </w:pPr>
    </w:p>
    <w:p w14:paraId="5EB8232C" w14:textId="42B16C17" w:rsidR="00874951" w:rsidRPr="007065E7" w:rsidRDefault="00874951" w:rsidP="00874951">
      <w:pPr>
        <w:autoSpaceDE w:val="0"/>
        <w:autoSpaceDN w:val="0"/>
        <w:adjustRightInd w:val="0"/>
        <w:jc w:val="both"/>
        <w:rPr>
          <w:rFonts w:cs="Arial"/>
          <w:color w:val="000000"/>
          <w:lang w:eastAsia="en-US"/>
        </w:rPr>
      </w:pPr>
      <w:r w:rsidRPr="007065E7">
        <w:rPr>
          <w:rFonts w:cs="Arial"/>
          <w:b/>
          <w:color w:val="000000"/>
          <w:lang w:eastAsia="en-US"/>
        </w:rPr>
        <w:t>PRESIDENTE (</w:t>
      </w:r>
      <w:r>
        <w:rPr>
          <w:rFonts w:cs="Arial"/>
          <w:b/>
          <w:bCs/>
          <w:color w:val="000000"/>
          <w:lang w:eastAsia="en-US"/>
        </w:rPr>
        <w:t>Ciarambino</w:t>
      </w:r>
      <w:r w:rsidRPr="007065E7">
        <w:rPr>
          <w:rFonts w:cs="Arial"/>
          <w:b/>
          <w:color w:val="000000"/>
          <w:lang w:eastAsia="en-US"/>
        </w:rPr>
        <w:t>)</w:t>
      </w:r>
      <w:r>
        <w:rPr>
          <w:rFonts w:cs="Arial"/>
          <w:b/>
          <w:color w:val="000000"/>
          <w:lang w:eastAsia="en-US"/>
        </w:rPr>
        <w:t>.</w:t>
      </w:r>
      <w:r w:rsidRPr="007065E7">
        <w:rPr>
          <w:rFonts w:cs="Arial"/>
          <w:b/>
          <w:color w:val="000000"/>
          <w:lang w:eastAsia="en-US"/>
        </w:rPr>
        <w:t xml:space="preserve"> </w:t>
      </w:r>
      <w:r>
        <w:rPr>
          <w:rFonts w:cs="Arial"/>
          <w:color w:val="000000"/>
          <w:lang w:eastAsia="en-US"/>
        </w:rPr>
        <w:t>Grazie Assessore. Concedo la</w:t>
      </w:r>
      <w:r w:rsidRPr="007065E7">
        <w:rPr>
          <w:rFonts w:cs="Arial"/>
          <w:color w:val="000000"/>
          <w:lang w:eastAsia="en-US"/>
        </w:rPr>
        <w:t xml:space="preserve"> parola al co</w:t>
      </w:r>
      <w:r>
        <w:rPr>
          <w:rFonts w:cs="Arial"/>
          <w:color w:val="000000"/>
          <w:lang w:eastAsia="en-US"/>
        </w:rPr>
        <w:t>llega Porcelli, che ha il diritto di replica per due minuti</w:t>
      </w:r>
      <w:r w:rsidRPr="007065E7">
        <w:rPr>
          <w:rFonts w:cs="Arial"/>
          <w:color w:val="000000"/>
          <w:lang w:eastAsia="en-US"/>
        </w:rPr>
        <w:t>.</w:t>
      </w:r>
    </w:p>
    <w:p w14:paraId="592A351C" w14:textId="77777777" w:rsidR="00874951" w:rsidRPr="007065E7" w:rsidRDefault="00874951" w:rsidP="00874951">
      <w:pPr>
        <w:autoSpaceDE w:val="0"/>
        <w:autoSpaceDN w:val="0"/>
        <w:adjustRightInd w:val="0"/>
        <w:jc w:val="both"/>
        <w:rPr>
          <w:rFonts w:cs="Arial"/>
          <w:color w:val="000000"/>
          <w:lang w:eastAsia="en-US"/>
        </w:rPr>
      </w:pPr>
    </w:p>
    <w:p w14:paraId="4344631D" w14:textId="4685D572" w:rsidR="00874951" w:rsidRDefault="00874951" w:rsidP="00874951">
      <w:pPr>
        <w:autoSpaceDE w:val="0"/>
        <w:autoSpaceDN w:val="0"/>
        <w:adjustRightInd w:val="0"/>
        <w:jc w:val="both"/>
        <w:rPr>
          <w:rFonts w:cs="Arial"/>
          <w:color w:val="000000"/>
          <w:lang w:eastAsia="en-US"/>
        </w:rPr>
      </w:pPr>
      <w:r>
        <w:rPr>
          <w:rFonts w:cs="Arial"/>
          <w:b/>
          <w:color w:val="000000"/>
          <w:lang w:eastAsia="en-US"/>
        </w:rPr>
        <w:t>PORCELLI</w:t>
      </w:r>
      <w:r w:rsidRPr="007065E7">
        <w:rPr>
          <w:rFonts w:cs="Arial"/>
          <w:b/>
          <w:color w:val="000000"/>
          <w:lang w:eastAsia="en-US"/>
        </w:rPr>
        <w:t xml:space="preserve"> (</w:t>
      </w:r>
      <w:r>
        <w:rPr>
          <w:rFonts w:cs="Arial"/>
          <w:b/>
          <w:color w:val="000000"/>
          <w:lang w:eastAsia="en-US"/>
        </w:rPr>
        <w:t>Partito Socialista Italiano – Campania Libera – Noi di Centro – Noi Campani</w:t>
      </w:r>
      <w:r w:rsidRPr="007065E7">
        <w:rPr>
          <w:rFonts w:cs="Arial"/>
          <w:b/>
          <w:color w:val="000000"/>
          <w:lang w:eastAsia="en-US"/>
        </w:rPr>
        <w:t>)</w:t>
      </w:r>
      <w:r>
        <w:rPr>
          <w:rFonts w:cs="Arial"/>
          <w:b/>
          <w:color w:val="000000"/>
          <w:lang w:eastAsia="en-US"/>
        </w:rPr>
        <w:t xml:space="preserve">. </w:t>
      </w:r>
      <w:r>
        <w:rPr>
          <w:rFonts w:cs="Arial"/>
          <w:color w:val="000000"/>
          <w:lang w:eastAsia="en-US"/>
        </w:rPr>
        <w:t>Voglio ringraziare l’Assessore, e quindi il Presidente De Luca, per l’impegno profuso. Ne ero sicuro che stessimo sul pezzo, che quindi ci fosse la massima attenzione. Rilancio sperando che l’Assessore accolga la sfida da portare al Presidente affinché possiamo chiedere al Prefetto un incontro monotematico sul tema del livello di insicurezza dei nosocomi della nostra regione. Auspico che a breve, grazie anche a questa interrogazione e all’ottimo lavoro che il Presidente della Giunta sta facendo, al fatto che abbia interpellato addirittura il Presidente della Repubblica sul tema della sicurezza dei nostri ospedali, si possa conc</w:t>
      </w:r>
      <w:r w:rsidR="00AB2F9E">
        <w:rPr>
          <w:rFonts w:cs="Arial"/>
          <w:color w:val="000000"/>
          <w:lang w:eastAsia="en-US"/>
        </w:rPr>
        <w:t>ordare</w:t>
      </w:r>
      <w:r>
        <w:rPr>
          <w:rFonts w:cs="Arial"/>
          <w:color w:val="000000"/>
          <w:lang w:eastAsia="en-US"/>
        </w:rPr>
        <w:t xml:space="preserve"> un incontro in Prefettura monotematico sul tema della sicurezza negli ospedali, perché è un tema che è di grandissima attualità, dobbiamo debellare questo fenomeno assurdo e dobbiamo garantire pari diritt</w:t>
      </w:r>
      <w:r w:rsidR="00AB2F9E">
        <w:rPr>
          <w:rFonts w:cs="Arial"/>
          <w:color w:val="000000"/>
          <w:lang w:eastAsia="en-US"/>
        </w:rPr>
        <w:t>i</w:t>
      </w:r>
      <w:r>
        <w:rPr>
          <w:rFonts w:cs="Arial"/>
          <w:color w:val="000000"/>
          <w:lang w:eastAsia="en-US"/>
        </w:rPr>
        <w:t xml:space="preserve"> e pari livell</w:t>
      </w:r>
      <w:r w:rsidR="00AB2F9E">
        <w:rPr>
          <w:rFonts w:cs="Arial"/>
          <w:color w:val="000000"/>
          <w:lang w:eastAsia="en-US"/>
        </w:rPr>
        <w:t>i</w:t>
      </w:r>
      <w:r>
        <w:rPr>
          <w:rFonts w:cs="Arial"/>
          <w:color w:val="000000"/>
          <w:lang w:eastAsia="en-US"/>
        </w:rPr>
        <w:t xml:space="preserve"> di sicurezza non solo agli ospedali cittadini, che spesso hanno una cassa di risonanza mediatica più importante, ma anche a nosocomi così delicati e così importanti, che io definisco di frontiera, che assumono una funzione importantissima, soprattutto - l’ospedale di Giugliano è al servizio di 300 – 350 mila abitanti – nel più breve tempo possibile. Grazie Presidente. Grazie Assessore.</w:t>
      </w:r>
    </w:p>
    <w:p w14:paraId="175A40D2" w14:textId="77777777" w:rsidR="00AB2F9E" w:rsidRPr="007065E7" w:rsidRDefault="00AB2F9E" w:rsidP="00874951">
      <w:pPr>
        <w:autoSpaceDE w:val="0"/>
        <w:autoSpaceDN w:val="0"/>
        <w:adjustRightInd w:val="0"/>
        <w:jc w:val="both"/>
        <w:rPr>
          <w:rFonts w:cs="Arial"/>
          <w:color w:val="000000"/>
          <w:lang w:eastAsia="en-US"/>
        </w:rPr>
      </w:pPr>
    </w:p>
    <w:p w14:paraId="319B379D" w14:textId="77777777" w:rsidR="00874951" w:rsidRPr="007065E7" w:rsidRDefault="00874951" w:rsidP="00874951">
      <w:pPr>
        <w:autoSpaceDE w:val="0"/>
        <w:autoSpaceDN w:val="0"/>
        <w:adjustRightInd w:val="0"/>
        <w:rPr>
          <w:rFonts w:cs="Arial"/>
          <w:color w:val="000000"/>
          <w:lang w:eastAsia="en-US"/>
        </w:rPr>
      </w:pPr>
    </w:p>
    <w:p w14:paraId="2AB140FA" w14:textId="77777777" w:rsidR="00874951" w:rsidRPr="007065E7" w:rsidRDefault="00874951" w:rsidP="00874951">
      <w:pPr>
        <w:pStyle w:val="Titolo1"/>
      </w:pPr>
      <w:bookmarkStart w:id="6" w:name="_OSPEDALE_S._GENNARO"/>
      <w:bookmarkStart w:id="7" w:name="_EMERGENZA_PESTE_SUINA"/>
      <w:bookmarkEnd w:id="6"/>
      <w:bookmarkEnd w:id="7"/>
      <w:r>
        <w:t>EMERGENZA PESTE SUINA AFRICANA</w:t>
      </w:r>
    </w:p>
    <w:p w14:paraId="6D168079" w14:textId="77777777" w:rsidR="00874951" w:rsidRPr="007065E7" w:rsidRDefault="00874951" w:rsidP="00874951">
      <w:pPr>
        <w:autoSpaceDE w:val="0"/>
        <w:autoSpaceDN w:val="0"/>
        <w:adjustRightInd w:val="0"/>
        <w:rPr>
          <w:rFonts w:cs="Arial"/>
          <w:b/>
          <w:color w:val="000000"/>
          <w:lang w:eastAsia="en-US"/>
        </w:rPr>
      </w:pPr>
    </w:p>
    <w:p w14:paraId="6A579D60" w14:textId="3DB9DBF9" w:rsidR="00874951" w:rsidRPr="00F554D7" w:rsidRDefault="00874951" w:rsidP="00874951">
      <w:pPr>
        <w:jc w:val="both"/>
        <w:rPr>
          <w:rFonts w:cs="Arial"/>
        </w:rPr>
      </w:pPr>
      <w:r w:rsidRPr="00874951">
        <w:rPr>
          <w:rFonts w:eastAsia="Calibri" w:cs="Arial"/>
          <w:b/>
        </w:rPr>
        <w:lastRenderedPageBreak/>
        <w:t>PRESIDENTE (Ciarambino)</w:t>
      </w:r>
      <w:r>
        <w:rPr>
          <w:rFonts w:eastAsia="Calibri" w:cs="Arial"/>
          <w:b/>
        </w:rPr>
        <w:t>.</w:t>
      </w:r>
      <w:r w:rsidRPr="00874951">
        <w:rPr>
          <w:rFonts w:eastAsia="Calibri" w:cs="Arial"/>
          <w:bCs/>
        </w:rPr>
        <w:t xml:space="preserve"> Grazie. Passiamo all’ultima interrogazione odierna, Registro Generale n. 264/2 avente ad oggetto “Emergenza Peste Suina Africana”, a firma del</w:t>
      </w:r>
      <w:r w:rsidRPr="00F554D7">
        <w:rPr>
          <w:rFonts w:cs="Arial"/>
          <w:szCs w:val="28"/>
        </w:rPr>
        <w:t xml:space="preserve"> collega Tommaso Pellegrino a cui concedo la parola per un’illustrazione di un minuto.</w:t>
      </w:r>
    </w:p>
    <w:p w14:paraId="3E3D566C" w14:textId="77777777" w:rsidR="00874951" w:rsidRPr="00F554D7" w:rsidRDefault="00874951" w:rsidP="00874951">
      <w:pPr>
        <w:jc w:val="both"/>
        <w:rPr>
          <w:b/>
          <w:bCs/>
          <w:szCs w:val="28"/>
        </w:rPr>
      </w:pPr>
    </w:p>
    <w:p w14:paraId="52295250" w14:textId="37AD9463" w:rsidR="00874951" w:rsidRDefault="00874951" w:rsidP="00874951">
      <w:pPr>
        <w:jc w:val="both"/>
        <w:rPr>
          <w:szCs w:val="28"/>
        </w:rPr>
      </w:pPr>
      <w:r w:rsidRPr="00F554D7">
        <w:rPr>
          <w:b/>
          <w:bCs/>
          <w:szCs w:val="28"/>
        </w:rPr>
        <w:t>PELLEGRINO (Italia Viva).</w:t>
      </w:r>
      <w:r>
        <w:rPr>
          <w:b/>
          <w:bCs/>
          <w:szCs w:val="28"/>
        </w:rPr>
        <w:t xml:space="preserve"> </w:t>
      </w:r>
      <w:r>
        <w:rPr>
          <w:szCs w:val="28"/>
        </w:rPr>
        <w:t>Grazie Presidente. Il tema della Peste Suina purtroppo è un tema che ha coinvolto anche la Regione Campania, devo dire che l’</w:t>
      </w:r>
      <w:r w:rsidR="00327828">
        <w:rPr>
          <w:szCs w:val="28"/>
        </w:rPr>
        <w:t>Assessor</w:t>
      </w:r>
      <w:r>
        <w:rPr>
          <w:szCs w:val="28"/>
        </w:rPr>
        <w:t>e Caputo, insieme al Presidente De Luca, da subito hanno dato e stanno dando anche dei segnali di presenza sui territori, con una serie d’incontri specifici, anche con gli allevatori e un po’ tutti i vari attori coinvolti, loro malgrado, in questa vicenda.</w:t>
      </w:r>
    </w:p>
    <w:p w14:paraId="1647A22E" w14:textId="6AB61736" w:rsidR="00874951" w:rsidRDefault="00874951" w:rsidP="00874951">
      <w:pPr>
        <w:jc w:val="both"/>
        <w:rPr>
          <w:szCs w:val="28"/>
        </w:rPr>
      </w:pPr>
      <w:r>
        <w:rPr>
          <w:szCs w:val="28"/>
        </w:rPr>
        <w:t xml:space="preserve">È chiaro ed evidente che oggi c’è una zona specifica, nella nostra Regione, che corrisponde alla zona del Vallo di Diano, del Cilento, che ha una sofferenza notevole, perché, chiaramente, è stata identificata come zona infetta, con tutti i danni che ne conseguono. </w:t>
      </w:r>
      <w:r w:rsidR="00327828">
        <w:rPr>
          <w:szCs w:val="28"/>
        </w:rPr>
        <w:t>Innanzitutto,</w:t>
      </w:r>
      <w:r>
        <w:rPr>
          <w:szCs w:val="28"/>
        </w:rPr>
        <w:t xml:space="preserve"> mi fa piacere sottolineare l’aspetto legato all’identità rurale di quel territorio. Viene messa a rischio quell’identità rurale che rappresenta, certamente, un’identità anche culturale, un’identità legata ai costumi, un’identità legata alle tradizioni che noi abbiamo nel territorio del Vallo di Diano, del Cilento e anche parte degli Alburni.</w:t>
      </w:r>
    </w:p>
    <w:p w14:paraId="55256D64" w14:textId="5861F2DF" w:rsidR="00874951" w:rsidRDefault="00874951" w:rsidP="00874951">
      <w:pPr>
        <w:jc w:val="both"/>
        <w:rPr>
          <w:szCs w:val="28"/>
        </w:rPr>
      </w:pPr>
      <w:r>
        <w:rPr>
          <w:szCs w:val="28"/>
        </w:rPr>
        <w:t>Il secondo aspetto importante è che c’è un’economia aziendale, sono diverse anche le grandi aziende che ci sono su quel territorio, che oggi sono letteralmente in ginocchio e ferme, cioè, aziende che hanno investito negli anni in quel settore, nel settore dell’allevamento dei suini e che oggi sono assolutamente ferm</w:t>
      </w:r>
      <w:r w:rsidR="00F03049">
        <w:rPr>
          <w:szCs w:val="28"/>
        </w:rPr>
        <w:t>e</w:t>
      </w:r>
      <w:r>
        <w:rPr>
          <w:szCs w:val="28"/>
        </w:rPr>
        <w:t>, in ginocchio per la zona infetta.</w:t>
      </w:r>
    </w:p>
    <w:p w14:paraId="17E27564" w14:textId="77777777" w:rsidR="00874951" w:rsidRDefault="00874951" w:rsidP="00874951">
      <w:pPr>
        <w:jc w:val="both"/>
        <w:rPr>
          <w:szCs w:val="28"/>
        </w:rPr>
      </w:pPr>
      <w:r>
        <w:rPr>
          <w:szCs w:val="28"/>
        </w:rPr>
        <w:t xml:space="preserve">Il terzo elemento è che proprio in quel territorio c’è anche una diffusione importante per quanto riguarda gli allevatori da autoconsumo, sono diversi, infatti, i nuclei familiari che, chiaramente, allevano il maiale per autoconsumo e in alcuni casi c’è anche da dire che è un sostegno familiare, perché molte di quelle famiglie vivono e cenano con i prodotti, appunto, derivanti dai maiali. </w:t>
      </w:r>
    </w:p>
    <w:p w14:paraId="65BE2B8F" w14:textId="77777777" w:rsidR="00874951" w:rsidRDefault="00874951" w:rsidP="00874951">
      <w:pPr>
        <w:jc w:val="both"/>
        <w:rPr>
          <w:szCs w:val="28"/>
        </w:rPr>
      </w:pPr>
      <w:r>
        <w:rPr>
          <w:szCs w:val="28"/>
        </w:rPr>
        <w:t>Quarto elemento che mi fa piacere sottolineare è che ad oggi, i capi infetti, riguardano solo ed esclusivamente i cinghiali, non ci sono maiali, non ci sono suini cui è stata identificata la peste suina, quindi, la peste suina è stata identificata soltanto nei cinghiali e per giunta in una zona specifica del Vallo di Diano.</w:t>
      </w:r>
    </w:p>
    <w:p w14:paraId="4B99E98F" w14:textId="2496EF2C" w:rsidR="00874951" w:rsidRDefault="00874951" w:rsidP="00874951">
      <w:pPr>
        <w:jc w:val="both"/>
        <w:rPr>
          <w:szCs w:val="28"/>
        </w:rPr>
      </w:pPr>
      <w:r>
        <w:rPr>
          <w:szCs w:val="28"/>
        </w:rPr>
        <w:t>Mi risulta, ad oggi, a pochi minuti fa, che i capi infetti rinvenuti sono fermi a 23 circa, tutti individuati nella stessa area, quindi nella stessa zona, a distanza di quasi 40 giorni non sono stati rinvenuti altri capi infetti in zone diverse e soprattutto, mi fa piacere e ringrazio il lavoro straordinario che il nostro servizio veterinario sta facendo, hanno fatto anche tutta una serie di analisi anche su alcuni maiali che sono stati</w:t>
      </w:r>
      <w:r w:rsidR="001E275F">
        <w:rPr>
          <w:szCs w:val="28"/>
        </w:rPr>
        <w:t xml:space="preserve"> </w:t>
      </w:r>
      <w:r>
        <w:rPr>
          <w:szCs w:val="28"/>
        </w:rPr>
        <w:t>analizzati</w:t>
      </w:r>
      <w:r w:rsidR="001E275F">
        <w:rPr>
          <w:szCs w:val="28"/>
        </w:rPr>
        <w:t xml:space="preserve"> e </w:t>
      </w:r>
      <w:r>
        <w:rPr>
          <w:szCs w:val="28"/>
        </w:rPr>
        <w:t>sui quali, non è stata trovata peste suina. Questo perché? Perché è chiaro ed evidente che oggi, in primo luogo, abbiamo una zona ben circoscritta, quindi, penso e chiedo all’</w:t>
      </w:r>
      <w:r w:rsidR="00327828">
        <w:rPr>
          <w:szCs w:val="28"/>
        </w:rPr>
        <w:t>Assessor</w:t>
      </w:r>
      <w:r>
        <w:rPr>
          <w:szCs w:val="28"/>
        </w:rPr>
        <w:t>e Caputo, che so, certamente, se ne farà carico</w:t>
      </w:r>
      <w:r w:rsidR="001E275F">
        <w:rPr>
          <w:szCs w:val="28"/>
        </w:rPr>
        <w:t xml:space="preserve">, </w:t>
      </w:r>
      <w:r>
        <w:rPr>
          <w:szCs w:val="28"/>
        </w:rPr>
        <w:t>attraverso questo continuo monitoraggio che abbiamo messo in campo e che continueremo a fare, chiedo proprio la possibilità di andare a rivedere anche i 20 chilometri di zona infetta perché, ovviamente, se il focolaio è concentrato in una zona e se dimostriamo che in tutte le altre zone oggi non ci sono, a distanza di 40 giorni, evidenze di altri capi infetti, andando a ridurre l’area infetta, quindi riprendendo un po’ quelle che erano le norme nazionali, cioè i 3 chilometri più i 10 chilometri di sorveglianza, piuttosto che i 20 chilometri così come la comunità europea ci ha chiesto</w:t>
      </w:r>
      <w:r w:rsidR="001E275F">
        <w:rPr>
          <w:szCs w:val="28"/>
        </w:rPr>
        <w:t>. C</w:t>
      </w:r>
      <w:r>
        <w:rPr>
          <w:szCs w:val="28"/>
        </w:rPr>
        <w:t xml:space="preserve">hiaramente non considerando le specificità che ci sono in Italia, perché questo succede spesso, cioè, in Europa vengono fatte delle scelte calate dall’alto che però vanno, poi, a scontrarsi con quella che è la realtà dei nostri territori. È evidente che laddove continuiamo a dimostrare, attraverso questo monitoraggio attivo, che non ci sono altri capi infetti, è chiaro che dobbiamo chiedere una riduzione dell’area infetta. Per liberare i territori ricordo che siamo in estate, cioè quando l’outdoor in quei territori è particolarmente attivo, proprio ieri in Consiglio regionale </w:t>
      </w:r>
      <w:r>
        <w:rPr>
          <w:szCs w:val="28"/>
        </w:rPr>
        <w:lastRenderedPageBreak/>
        <w:t xml:space="preserve">abbiamo approvato due proposte di legge importanti, quella del turismo itinerante e quella degli ecomusei che rappresentano delle opportunità che, tra l’altro, sono presenti in quei territori che oggi vengono messi in discussione dalla zona infetta così com’è stata identificata.  </w:t>
      </w:r>
    </w:p>
    <w:p w14:paraId="6AA20044" w14:textId="6C03C37C" w:rsidR="00874951" w:rsidRDefault="00874951" w:rsidP="00874951">
      <w:pPr>
        <w:jc w:val="both"/>
        <w:rPr>
          <w:szCs w:val="28"/>
        </w:rPr>
      </w:pPr>
      <w:r>
        <w:rPr>
          <w:szCs w:val="28"/>
        </w:rPr>
        <w:t>Altri due elementi e concludo, ovviamente, anche su questo so che l’Assessore è attivo, lo dirà sicuramente perché quest’interrogazione mi auguro serva anche a fare un po’ di chiarezza e a dire anche quello che è l’impegno della Regione Campania e della Giunta che sta mettendo in campo e mi fa piacere anche cogliere l’occasione, precisare – perché questa è una domanda che mi fanno spesso – che la Peste Suina non si trasmette agli uomini, diciamo, perché è una delle domande più frequenti che mi viene fatta quotidianamente</w:t>
      </w:r>
      <w:r w:rsidR="001E275F">
        <w:rPr>
          <w:szCs w:val="28"/>
        </w:rPr>
        <w:t>. G</w:t>
      </w:r>
      <w:r>
        <w:rPr>
          <w:szCs w:val="28"/>
        </w:rPr>
        <w:t>li altri elementi sono rappresentati dal fatto che immediatamente dobbiamo dare gli indennizzi alle aziende, questa, ormai, è un’emergenza vera, basta pensare che in quel territorio, mi dicevano pochi giorni fa, che è stata fatta un’offerta di pagare a chilo la carne di maiale, 50 centesimi, cioè stiamo parlando: “Mi date un caffè?”, cioè, praticamente, le aziende le stiamo distruggendo e condannando a chiudere e non aprile mai più, quindi, se queste sono, addirittura, le condizioni di mercato che vengono messe per queste aziende, non è che sono in ginocchio, sono già morte, allora, dobbiamo immediatamente intervenire con un’azione d’indennizzo per cercare, quantomeno, in questa fase ponte, di dargli un aiuto concreto.</w:t>
      </w:r>
    </w:p>
    <w:p w14:paraId="63F1316E" w14:textId="77777777" w:rsidR="00874951" w:rsidRDefault="00874951" w:rsidP="00874951">
      <w:pPr>
        <w:jc w:val="both"/>
        <w:rPr>
          <w:szCs w:val="28"/>
        </w:rPr>
      </w:pPr>
      <w:r>
        <w:rPr>
          <w:szCs w:val="28"/>
        </w:rPr>
        <w:t>Poi chiedo sempre all’Assessore, anche rispetto all’autoconsumo, dove si tratta di poche risorse da poter investire, cioè, di dare un segnale agli allevatori anche d’autoconsumo, mi risulta che sono circa 500, anche meno, i capi oggi presenti in quel territorio, quindi, con una cifra non particolarmente esosa, noi come Regione Campania potremmo dare un segnale forte anche agli allevatori di autoconsumo che servirebbe anche a dire: “Noi siamo vicini a quell’identità rurale che vogliamo continuare a mantenere viva nel territorio del Vallo di Diano, del Cilento e nella zona degli Alburni”.</w:t>
      </w:r>
    </w:p>
    <w:p w14:paraId="3702250C" w14:textId="4FA896FB" w:rsidR="00874951" w:rsidRDefault="00874951" w:rsidP="00874951">
      <w:pPr>
        <w:jc w:val="both"/>
        <w:rPr>
          <w:szCs w:val="28"/>
        </w:rPr>
      </w:pPr>
      <w:r>
        <w:rPr>
          <w:szCs w:val="28"/>
        </w:rPr>
        <w:t>Infine, è chiaro che nel momento in cui è stata fatta un’ordinanza che chiede l’abbattimento dei</w:t>
      </w:r>
      <w:r w:rsidR="001E275F">
        <w:rPr>
          <w:szCs w:val="28"/>
        </w:rPr>
        <w:t xml:space="preserve"> </w:t>
      </w:r>
      <w:r>
        <w:rPr>
          <w:szCs w:val="28"/>
        </w:rPr>
        <w:t xml:space="preserve">suini da autoconsumo, abbiamo il dovere morale d’intervenire con un’azione efficace e incisiva per l’abbattimento selettivo dei cinghiali in quella zona, perché non possiamo chiedere di abbattere i suini e non facciamo nulla per i cinghiali laddove, poi, i capi infetti riguardano soltanto i cinghiali. </w:t>
      </w:r>
    </w:p>
    <w:p w14:paraId="68542043" w14:textId="60849949" w:rsidR="00874951" w:rsidRDefault="00874951" w:rsidP="00874951">
      <w:pPr>
        <w:jc w:val="both"/>
        <w:rPr>
          <w:szCs w:val="28"/>
        </w:rPr>
      </w:pPr>
      <w:r>
        <w:rPr>
          <w:szCs w:val="28"/>
        </w:rPr>
        <w:t xml:space="preserve">Su questo so che già c’è un lavoro d’interlocuzione con il Parco Nazionale del Cilento, Valle di Diano e Alburni dove noi in questi anni abbiamo fatto un lavoro straordinario per quanto riguarda la formazione dei </w:t>
      </w:r>
      <w:r w:rsidR="00327828">
        <w:rPr>
          <w:szCs w:val="28"/>
        </w:rPr>
        <w:t>tele controllori</w:t>
      </w:r>
      <w:r>
        <w:rPr>
          <w:szCs w:val="28"/>
        </w:rPr>
        <w:t xml:space="preserve">, attualmente c’è un ulteriore corso per formare altri 300 </w:t>
      </w:r>
      <w:r w:rsidR="00327828">
        <w:rPr>
          <w:szCs w:val="28"/>
        </w:rPr>
        <w:t>tele controllori</w:t>
      </w:r>
      <w:r>
        <w:rPr>
          <w:szCs w:val="28"/>
        </w:rPr>
        <w:t xml:space="preserve"> e qui, consentitemi anche una buona nota di polemica, perché, poi, la coerenza in politica è diventata ormai un optional: fino a pochi giorni fa abbiamo visto in campagna elettorale sbandierare, da qualche esponente illustre del Centro Destra, la possibilità che ai cinghiali devono aprire quasi la caccia e consentire a tutti di sterminare i cinghiali, oggi, addirittura, viene bloccata una delibera che chiede di aumentare il numero dei </w:t>
      </w:r>
      <w:r w:rsidR="00327828">
        <w:rPr>
          <w:szCs w:val="28"/>
        </w:rPr>
        <w:t>tele controllori</w:t>
      </w:r>
      <w:r>
        <w:rPr>
          <w:szCs w:val="28"/>
        </w:rPr>
        <w:t xml:space="preserve"> in una zona dove c’è una zona infetta e dove abbiamo la necessità d’intervenire, quindi, mi auguro che anche su questo ci sia un’azione seria e concreta per poter essere consequenziali alle cose che venivano dette</w:t>
      </w:r>
      <w:r w:rsidR="005607B7">
        <w:rPr>
          <w:szCs w:val="28"/>
        </w:rPr>
        <w:t>. O</w:t>
      </w:r>
      <w:r>
        <w:rPr>
          <w:szCs w:val="28"/>
        </w:rPr>
        <w:t xml:space="preserve">ggi i </w:t>
      </w:r>
      <w:r w:rsidR="00327828">
        <w:rPr>
          <w:szCs w:val="28"/>
        </w:rPr>
        <w:t>tele controllori</w:t>
      </w:r>
      <w:r>
        <w:rPr>
          <w:szCs w:val="28"/>
        </w:rPr>
        <w:t xml:space="preserve"> sono necessari, dobbiamo aumentare i numeri dei </w:t>
      </w:r>
      <w:r w:rsidR="00327828">
        <w:rPr>
          <w:szCs w:val="28"/>
        </w:rPr>
        <w:t>tele controllori</w:t>
      </w:r>
      <w:r>
        <w:rPr>
          <w:szCs w:val="28"/>
        </w:rPr>
        <w:t xml:space="preserve"> ulteriormente, tra l’altro il Parco è pronto e la macchina organizzativa è assolutamente efficace ed efficiente e io penso che possiamo dare un segnale anche forte su quel territorio per quanto riguarda l’abbattimento selettivo dei cinghiali. Grazie.</w:t>
      </w:r>
    </w:p>
    <w:p w14:paraId="32070F84" w14:textId="77777777" w:rsidR="00874951" w:rsidRDefault="00874951" w:rsidP="00874951">
      <w:pPr>
        <w:jc w:val="both"/>
        <w:rPr>
          <w:szCs w:val="28"/>
        </w:rPr>
      </w:pPr>
    </w:p>
    <w:p w14:paraId="425077B0" w14:textId="7618D743" w:rsidR="00874951" w:rsidRDefault="00874951" w:rsidP="00874951">
      <w:pPr>
        <w:jc w:val="both"/>
        <w:rPr>
          <w:szCs w:val="28"/>
        </w:rPr>
      </w:pPr>
      <w:r w:rsidRPr="00344EBE">
        <w:rPr>
          <w:b/>
          <w:bCs/>
          <w:szCs w:val="28"/>
        </w:rPr>
        <w:t>PRESIDENTE.</w:t>
      </w:r>
      <w:r>
        <w:rPr>
          <w:b/>
          <w:bCs/>
          <w:szCs w:val="28"/>
        </w:rPr>
        <w:t xml:space="preserve"> </w:t>
      </w:r>
      <w:r>
        <w:rPr>
          <w:szCs w:val="28"/>
        </w:rPr>
        <w:t>Grazie collega. Concedo la parola all’Assessore all’Agricoltura, Nicola Caputo che ha il diritto di risposta per 3 minuti. Prego Assessore.</w:t>
      </w:r>
    </w:p>
    <w:p w14:paraId="240C7048" w14:textId="77777777" w:rsidR="00874951" w:rsidRPr="00344EBE" w:rsidRDefault="00874951" w:rsidP="00874951">
      <w:pPr>
        <w:jc w:val="both"/>
        <w:rPr>
          <w:b/>
          <w:bCs/>
          <w:szCs w:val="28"/>
        </w:rPr>
      </w:pPr>
    </w:p>
    <w:p w14:paraId="0C3C4FBA" w14:textId="7F188213" w:rsidR="00874951" w:rsidRDefault="00874951" w:rsidP="00874951">
      <w:pPr>
        <w:jc w:val="both"/>
        <w:rPr>
          <w:szCs w:val="28"/>
        </w:rPr>
      </w:pPr>
      <w:r w:rsidRPr="00344EBE">
        <w:rPr>
          <w:b/>
          <w:bCs/>
          <w:szCs w:val="28"/>
        </w:rPr>
        <w:lastRenderedPageBreak/>
        <w:t>CAPUTO, Assessore all’Agricoltura</w:t>
      </w:r>
      <w:r>
        <w:rPr>
          <w:b/>
          <w:bCs/>
          <w:szCs w:val="28"/>
        </w:rPr>
        <w:t>.</w:t>
      </w:r>
      <w:r w:rsidRPr="00344EBE">
        <w:rPr>
          <w:b/>
          <w:bCs/>
          <w:szCs w:val="28"/>
        </w:rPr>
        <w:t xml:space="preserve"> </w:t>
      </w:r>
      <w:r>
        <w:rPr>
          <w:szCs w:val="28"/>
        </w:rPr>
        <w:t>Grazie Presidente e grazie anche al Presidente Pellegrino per quest’interrogazione che consente di fare chiarezza, lo ringrazio anche per la continua attività di stimolo che fa sull’argomento, peraltro non solo su questo, ma su questo in particolar modo, in queste settimane è stato quasi uno stalker.</w:t>
      </w:r>
    </w:p>
    <w:p w14:paraId="00CB56AF" w14:textId="77777777" w:rsidR="00874951" w:rsidRDefault="00874951" w:rsidP="00874951">
      <w:pPr>
        <w:jc w:val="both"/>
        <w:rPr>
          <w:szCs w:val="28"/>
        </w:rPr>
      </w:pPr>
      <w:r>
        <w:rPr>
          <w:szCs w:val="28"/>
        </w:rPr>
        <w:t>Colgo quest’occasione per precisare bene quanto stiamo facendo: innanzitutto, come sappiamo, occorre premettere che la Peste Suina Africana è una malattia ad elevata patogenicità che colpisce sia i suini di allevamento sia quelli selvatici, è stato ben detto, purtroppo, o meglio, per fortuna, per il momento solo quelli selvatici, ma la procedura, come dirò dopo, prevista dai protocolli, purtroppo, prevede il coinvolgimento anche di quelli d’allevamento.</w:t>
      </w:r>
    </w:p>
    <w:p w14:paraId="13C92F53" w14:textId="77777777" w:rsidR="00874951" w:rsidRDefault="00874951" w:rsidP="00874951">
      <w:pPr>
        <w:jc w:val="both"/>
        <w:rPr>
          <w:szCs w:val="28"/>
        </w:rPr>
      </w:pPr>
      <w:r>
        <w:rPr>
          <w:szCs w:val="28"/>
        </w:rPr>
        <w:t>Questo virus è innocuo per l’uomo, ma provoca notevoli disagi socioeconomici in molti paesi europei ed extra europei.</w:t>
      </w:r>
    </w:p>
    <w:p w14:paraId="28293C07" w14:textId="77F7C32B" w:rsidR="00874951" w:rsidRDefault="00874951" w:rsidP="00874951">
      <w:pPr>
        <w:jc w:val="both"/>
        <w:rPr>
          <w:szCs w:val="28"/>
        </w:rPr>
      </w:pPr>
      <w:r>
        <w:rPr>
          <w:szCs w:val="28"/>
        </w:rPr>
        <w:t xml:space="preserve">Al momento non esistono vaccini approvati contro la PSA in Europa, perciò, le misure utili </w:t>
      </w:r>
      <w:r w:rsidR="005607B7">
        <w:rPr>
          <w:szCs w:val="28"/>
        </w:rPr>
        <w:t>a</w:t>
      </w:r>
      <w:r w:rsidR="00327828">
        <w:rPr>
          <w:szCs w:val="28"/>
        </w:rPr>
        <w:t xml:space="preserve"> contenere</w:t>
      </w:r>
      <w:r>
        <w:rPr>
          <w:szCs w:val="28"/>
        </w:rPr>
        <w:t xml:space="preserve"> i focolai accertati e a prevenire l’insorgere di nuovi focolai, sono unicamente quelle a carattere di prevenzione, profilassi e biosicurezza d’adottarsi tanto negli allevamenti suinicoli quanto nella gestione dei suini selvatici.</w:t>
      </w:r>
    </w:p>
    <w:p w14:paraId="50F09259" w14:textId="77777777" w:rsidR="00874951" w:rsidRDefault="00874951" w:rsidP="00874951">
      <w:pPr>
        <w:jc w:val="both"/>
        <w:rPr>
          <w:szCs w:val="28"/>
        </w:rPr>
      </w:pPr>
      <w:r>
        <w:rPr>
          <w:szCs w:val="28"/>
        </w:rPr>
        <w:t>La malattia è attualmente presente in molti Paesi Europei, quali: Bulgaria, Estonia, Germania, Macedonia del Nord, Polonia, Romania, Russia, Serbia, l’Ucraina stessa, la Slovacchia.</w:t>
      </w:r>
    </w:p>
    <w:p w14:paraId="382B5290" w14:textId="77777777" w:rsidR="00874951" w:rsidRDefault="00874951" w:rsidP="00874951">
      <w:pPr>
        <w:jc w:val="both"/>
        <w:rPr>
          <w:szCs w:val="28"/>
        </w:rPr>
      </w:pPr>
      <w:r>
        <w:rPr>
          <w:szCs w:val="28"/>
        </w:rPr>
        <w:t>La Peste Suina purtroppo si è insediata anche nel nostro continente e ha colpito anche la nostra Regione. Attualmente, se ricordo bene, sono circa 14 le Regioni colpite, recentemente anche la Lombardia che è anche una Regione molto competitiva da questo punto di vista nel settore.</w:t>
      </w:r>
    </w:p>
    <w:p w14:paraId="710B2198" w14:textId="048A83BE" w:rsidR="00874951" w:rsidRDefault="00874951" w:rsidP="00874951">
      <w:pPr>
        <w:jc w:val="both"/>
        <w:rPr>
          <w:szCs w:val="28"/>
        </w:rPr>
      </w:pPr>
      <w:r>
        <w:rPr>
          <w:szCs w:val="28"/>
        </w:rPr>
        <w:t xml:space="preserve">In Campania è </w:t>
      </w:r>
      <w:r w:rsidR="00327828">
        <w:rPr>
          <w:szCs w:val="28"/>
        </w:rPr>
        <w:t>stata colpita</w:t>
      </w:r>
      <w:r>
        <w:rPr>
          <w:szCs w:val="28"/>
        </w:rPr>
        <w:t xml:space="preserve"> la Provincia di Salerno. In relazione ai quesiti posti dal Presidente Pellegrino cercherò di andare per punti: il quesito n. 1 dice: come intende contenere ed eradicare la Peste Suina Africana, in particolare nelle zone interessate dall’ordinanza del 26 maggio 2023? Il contenimento e l’eradicazione della Peste Suina Africana, in tutte le aree infette, ivi inclusa quella delimitata con l’ordinanza del Presidente della Regione n. 1 del 26 maggio 2023, si conforma a precise e inderogabili norme sancite dai Regolamenti europei e alla legislazione e regolamentazione nazionale che ne discende.</w:t>
      </w:r>
    </w:p>
    <w:p w14:paraId="5314C8C4" w14:textId="77777777" w:rsidR="00874951" w:rsidRDefault="00874951" w:rsidP="00874951">
      <w:pPr>
        <w:jc w:val="both"/>
        <w:rPr>
          <w:szCs w:val="28"/>
        </w:rPr>
      </w:pPr>
      <w:r>
        <w:rPr>
          <w:szCs w:val="28"/>
        </w:rPr>
        <w:t>Voglio solo precisare che il Commissario Nazionale e gli uffici regionali hanno dovuto contrastare l’ipotesi iniziale della Commissione Europea di estendere addirittura a tutta la Provincia di Salerno la zona rossa.</w:t>
      </w:r>
    </w:p>
    <w:p w14:paraId="5F66ED7B" w14:textId="77777777" w:rsidR="00874951" w:rsidRDefault="00874951" w:rsidP="00874951">
      <w:pPr>
        <w:jc w:val="both"/>
        <w:rPr>
          <w:szCs w:val="28"/>
        </w:rPr>
      </w:pPr>
      <w:r>
        <w:rPr>
          <w:szCs w:val="28"/>
        </w:rPr>
        <w:t>Il secondo quesito: se è stato approntato un Piano Strategico di contrasto alla PSA nel quale sia previsto, innanzitutto, un rapido incremento dell’azione di contenimento dei cinghiali al fine di contrastare il rischio del dilagare incontrollato della malattia.</w:t>
      </w:r>
    </w:p>
    <w:p w14:paraId="0AB15F34" w14:textId="77777777" w:rsidR="00874951" w:rsidRPr="00FC2134" w:rsidRDefault="00874951" w:rsidP="00874951">
      <w:pPr>
        <w:jc w:val="both"/>
        <w:rPr>
          <w:szCs w:val="28"/>
        </w:rPr>
      </w:pPr>
      <w:r w:rsidRPr="00FC2134">
        <w:rPr>
          <w:szCs w:val="28"/>
        </w:rPr>
        <w:t>La Regione Campania, com’è noto, si è dotata di un Piano di Gestione e Controllo del Cinghiale sin dal 2018, successivamente aggiornato e sottoposto a valutazione ambientale strategica ed approvato con Delibera di Giunta regionale n. 521 del 23.11.2021.</w:t>
      </w:r>
    </w:p>
    <w:p w14:paraId="519E075C" w14:textId="780C5BB7" w:rsidR="00874951" w:rsidRPr="00FC2134" w:rsidRDefault="00874951" w:rsidP="00874951">
      <w:pPr>
        <w:jc w:val="both"/>
        <w:rPr>
          <w:szCs w:val="28"/>
        </w:rPr>
      </w:pPr>
      <w:r w:rsidRPr="00FC2134">
        <w:rPr>
          <w:szCs w:val="28"/>
        </w:rPr>
        <w:t xml:space="preserve">In tale Piano sono contemplati una serie di articolati e coordinate d’intervento volti al contenimento dei suini selvatici, distinti a seconda che si tratti di </w:t>
      </w:r>
      <w:r w:rsidR="00327828" w:rsidRPr="00FC2134">
        <w:rPr>
          <w:szCs w:val="28"/>
        </w:rPr>
        <w:t>aree evocate</w:t>
      </w:r>
      <w:r w:rsidRPr="00FC2134">
        <w:rPr>
          <w:szCs w:val="28"/>
        </w:rPr>
        <w:t xml:space="preserve"> o non evocate alla pratica venatoria, ovvero di aree protette. In tale Piano la caccia al cinghiale oltre ad essere consentita nelle aree evocate, nella forma della braccata, nei canonici 3 mesi annui come dalla legge n. 157/92 è altresì ammessa, durante tutto il corso dell’anno, sia nelle medesime aree evocate che nelle aree naturali protette, ad opera dei cacciatori formati per le attività di </w:t>
      </w:r>
      <w:r w:rsidR="00327828" w:rsidRPr="00FC2134">
        <w:rPr>
          <w:szCs w:val="28"/>
        </w:rPr>
        <w:t>telecontrollo</w:t>
      </w:r>
      <w:r w:rsidRPr="00FC2134">
        <w:rPr>
          <w:szCs w:val="28"/>
        </w:rPr>
        <w:t>.</w:t>
      </w:r>
    </w:p>
    <w:p w14:paraId="368D3A7A" w14:textId="1C8D36D0" w:rsidR="00874951" w:rsidRPr="00FC2134" w:rsidRDefault="00874951" w:rsidP="00874951">
      <w:pPr>
        <w:jc w:val="both"/>
        <w:rPr>
          <w:szCs w:val="28"/>
        </w:rPr>
      </w:pPr>
      <w:r w:rsidRPr="00FC2134">
        <w:rPr>
          <w:szCs w:val="28"/>
        </w:rPr>
        <w:t xml:space="preserve">Ad oggi in Regione Campania risultano formati per il </w:t>
      </w:r>
      <w:r w:rsidR="00327828" w:rsidRPr="00FC2134">
        <w:rPr>
          <w:szCs w:val="28"/>
        </w:rPr>
        <w:t>telecontrollo</w:t>
      </w:r>
      <w:r w:rsidRPr="00FC2134">
        <w:rPr>
          <w:szCs w:val="28"/>
        </w:rPr>
        <w:t xml:space="preserve">: 40 per la Provincia di Caserta, 95 per la Provincia di Benevento, 31 per la Provincia di Caserta, 98 per quelli di Salerno, oltre cacciatori di selezione abilitati per l’area del Parco del Cilento che, tuttavia, operano secondo le direttive del Parco stesso che, com’è noto, è del tutto autonomo rispetto alla Regione Campania </w:t>
      </w:r>
      <w:r w:rsidRPr="00FC2134">
        <w:rPr>
          <w:szCs w:val="28"/>
        </w:rPr>
        <w:lastRenderedPageBreak/>
        <w:t>e che risultano esserci oltre 700 a cui si aggiungeranno quelli che per i quali si è avviato il percorso formativo nell’anno 2023.</w:t>
      </w:r>
    </w:p>
    <w:p w14:paraId="63091CEE" w14:textId="77777777" w:rsidR="00874951" w:rsidRPr="00FC2134" w:rsidRDefault="00874951" w:rsidP="00874951">
      <w:pPr>
        <w:jc w:val="both"/>
        <w:rPr>
          <w:szCs w:val="28"/>
        </w:rPr>
      </w:pPr>
      <w:r w:rsidRPr="00FC2134">
        <w:rPr>
          <w:szCs w:val="28"/>
        </w:rPr>
        <w:t>Si ritiene che le disposizioni al Piano suddetto, vigente per il periodo 2021-2023, siano atte a gestire la popolazione suina di che trattasi, in maniera abbastanza efficace, sebbene a breve entreranno in vigore le ulteriori misure di controllo volute a livello nazionale ai sensi della Legge di Bilancio 2023 che ha interamente sostituito l’articolo 19 e aggiunto l’articolo 19 Ter “Piano Straordinario per la Gestione e Contenimento della Fauna Selvatica”, che hanno l’ambizione di rafforzare ed efficientare le misure volte al contenimento del cinghiale che sicuramente costituisce un importante vettore, se non il più importante per la diffusione del PSA, ma su quest’argomento tornerò anche alla fine.</w:t>
      </w:r>
    </w:p>
    <w:p w14:paraId="6FA7C2A8" w14:textId="6A319E79" w:rsidR="00874951" w:rsidRPr="00FC2134" w:rsidRDefault="00874951" w:rsidP="00874951">
      <w:pPr>
        <w:jc w:val="both"/>
        <w:rPr>
          <w:szCs w:val="28"/>
        </w:rPr>
      </w:pPr>
      <w:r w:rsidRPr="00FC2134">
        <w:rPr>
          <w:szCs w:val="28"/>
        </w:rPr>
        <w:t>Poi ci sono 4 quesiti (il 3, il 4, il 5 e il 6), che cerco di mette</w:t>
      </w:r>
      <w:r w:rsidR="005607B7">
        <w:rPr>
          <w:szCs w:val="28"/>
        </w:rPr>
        <w:t>re</w:t>
      </w:r>
      <w:r w:rsidRPr="00FC2134">
        <w:rPr>
          <w:szCs w:val="28"/>
        </w:rPr>
        <w:t xml:space="preserve"> insieme per facilitare anche una migliore comprensione. </w:t>
      </w:r>
      <w:r w:rsidR="00327828" w:rsidRPr="00FC2134">
        <w:rPr>
          <w:szCs w:val="28"/>
        </w:rPr>
        <w:t>Innanzitutto,</w:t>
      </w:r>
      <w:r w:rsidRPr="00FC2134">
        <w:rPr>
          <w:szCs w:val="28"/>
        </w:rPr>
        <w:t xml:space="preserve"> dalla tabella che rimetto agli atti dei lavori si riportano in maniera esaustiva i dati sugli allevamenti suinicoli presenti in Regione Campania, suddivisi per ASL, caratterizzati per tipologia d’intervento, dalla quale si desume un quadro completo e articolato sul comparto suinicolo in Regione. Si concorda, altresì, a pieno, sulla cogente necessità di assicurare ristori adeguati agli allevatori.</w:t>
      </w:r>
    </w:p>
    <w:p w14:paraId="0967E545" w14:textId="14C84E62" w:rsidR="00874951" w:rsidRDefault="00874951" w:rsidP="00874951">
      <w:pPr>
        <w:jc w:val="both"/>
        <w:rPr>
          <w:rFonts w:cs="Arial"/>
          <w:bCs/>
          <w:color w:val="000000"/>
          <w:lang w:eastAsia="en-US"/>
        </w:rPr>
      </w:pPr>
      <w:r w:rsidRPr="00FC2134">
        <w:rPr>
          <w:szCs w:val="28"/>
        </w:rPr>
        <w:t xml:space="preserve">Il </w:t>
      </w:r>
      <w:r w:rsidR="00327828">
        <w:rPr>
          <w:szCs w:val="28"/>
        </w:rPr>
        <w:t>Consiglier</w:t>
      </w:r>
      <w:r w:rsidRPr="00FC2134">
        <w:rPr>
          <w:szCs w:val="28"/>
        </w:rPr>
        <w:t xml:space="preserve">e Pellegrino sa bene della difficoltà che abbiamo incontrato dal punto di vista dell’inquadramento per assicurare il ristoro anche ai cosiddetti allevamenti familiari, ma questa è divenuta una priorità della Regione Campania. Sappiamo del tessuto economico ben descritto nell’interrogazione di quell’area. Con il Presidente De Luca ne abbiamo già discusso e a stretto giro </w:t>
      </w:r>
      <w:r>
        <w:rPr>
          <w:rFonts w:cs="Arial"/>
          <w:bCs/>
          <w:color w:val="000000"/>
          <w:lang w:eastAsia="en-US"/>
        </w:rPr>
        <w:t xml:space="preserve">metteremo in campo un’iniziativa per ristorare anche le famiglie che allevano questi suini. </w:t>
      </w:r>
    </w:p>
    <w:p w14:paraId="71D3468E" w14:textId="0C6EA0C1" w:rsidR="00874951" w:rsidRDefault="00874951" w:rsidP="00874951">
      <w:pPr>
        <w:autoSpaceDE w:val="0"/>
        <w:autoSpaceDN w:val="0"/>
        <w:adjustRightInd w:val="0"/>
        <w:jc w:val="both"/>
        <w:rPr>
          <w:rFonts w:cs="Arial"/>
          <w:bCs/>
          <w:color w:val="000000"/>
          <w:lang w:eastAsia="en-US"/>
        </w:rPr>
      </w:pPr>
      <w:r>
        <w:rPr>
          <w:rFonts w:cs="Arial"/>
          <w:bCs/>
          <w:color w:val="000000"/>
          <w:lang w:eastAsia="en-US"/>
        </w:rPr>
        <w:t xml:space="preserve">È chiaro che l’obiettivo del ristoro parte ovviamente da coloro che praticano la suinicoltura a livello professionale. A tal fine sono state avviate le necessarie interlocuzioni con il livello dell’esecutivo nazionale per assicurare i ristori, tenendo anche in particolare considerazione la presenza in </w:t>
      </w:r>
      <w:r w:rsidR="00114356">
        <w:rPr>
          <w:rFonts w:cs="Arial"/>
          <w:bCs/>
          <w:color w:val="000000"/>
          <w:lang w:eastAsia="en-US"/>
        </w:rPr>
        <w:t>R</w:t>
      </w:r>
      <w:r>
        <w:rPr>
          <w:rFonts w:cs="Arial"/>
          <w:bCs/>
          <w:color w:val="000000"/>
          <w:lang w:eastAsia="en-US"/>
        </w:rPr>
        <w:t>egione Campania della pregiata razza autoctona e in via di estinzione denominata suino di razza casertana, il cui disciplinare prevede tra l’altro l’allevamento allo stato brado, che espone ad ancora maggiori rischi di contrarre l’infezione negli animali.</w:t>
      </w:r>
    </w:p>
    <w:p w14:paraId="5146A228" w14:textId="77814262" w:rsidR="00874951" w:rsidRDefault="00874951" w:rsidP="00874951">
      <w:pPr>
        <w:autoSpaceDE w:val="0"/>
        <w:autoSpaceDN w:val="0"/>
        <w:adjustRightInd w:val="0"/>
        <w:jc w:val="both"/>
        <w:rPr>
          <w:rFonts w:cs="Arial"/>
          <w:bCs/>
          <w:color w:val="000000"/>
          <w:lang w:eastAsia="en-US"/>
        </w:rPr>
      </w:pPr>
      <w:r>
        <w:rPr>
          <w:rFonts w:cs="Arial"/>
          <w:bCs/>
          <w:color w:val="000000"/>
          <w:lang w:eastAsia="en-US"/>
        </w:rPr>
        <w:t xml:space="preserve">Io proprio nelle prossime ore incontrerò l’Università e tutti gli allevatori della </w:t>
      </w:r>
      <w:r w:rsidR="00114356">
        <w:rPr>
          <w:rFonts w:cs="Arial"/>
          <w:bCs/>
          <w:color w:val="000000"/>
          <w:lang w:eastAsia="en-US"/>
        </w:rPr>
        <w:t>R</w:t>
      </w:r>
      <w:r>
        <w:rPr>
          <w:rFonts w:cs="Arial"/>
          <w:bCs/>
          <w:color w:val="000000"/>
          <w:lang w:eastAsia="en-US"/>
        </w:rPr>
        <w:t xml:space="preserve">egione Campania del suino casertano proprio per mettere in campo delle misure straordinarie a salvaguardia della biodiversità che questa razza porta con sé, una biodiversità di particolare pregio che dobbiamo assolutamente tutelare. </w:t>
      </w:r>
    </w:p>
    <w:p w14:paraId="1DC7BA04" w14:textId="1703013E" w:rsidR="00874951" w:rsidRDefault="00327828" w:rsidP="00874951">
      <w:pPr>
        <w:autoSpaceDE w:val="0"/>
        <w:autoSpaceDN w:val="0"/>
        <w:adjustRightInd w:val="0"/>
        <w:jc w:val="both"/>
        <w:rPr>
          <w:rFonts w:cs="Arial"/>
          <w:bCs/>
          <w:color w:val="000000"/>
          <w:lang w:eastAsia="en-US"/>
        </w:rPr>
      </w:pPr>
      <w:r>
        <w:rPr>
          <w:rFonts w:cs="Arial"/>
          <w:bCs/>
          <w:color w:val="000000"/>
          <w:lang w:eastAsia="en-US"/>
        </w:rPr>
        <w:t>Infine,</w:t>
      </w:r>
      <w:r w:rsidR="00874951">
        <w:rPr>
          <w:rFonts w:cs="Arial"/>
          <w:bCs/>
          <w:color w:val="000000"/>
          <w:lang w:eastAsia="en-US"/>
        </w:rPr>
        <w:t xml:space="preserve"> si ritiene strategico assicurare una corretta e capillare informazione sia a vantaggio degli allevatori che dei cacciatori, incentrate sulle più corrette e appropriate misure per riconoscere tempestivamente eventuali casi e per prevenirne la diffusione della malattia. A tale scopo è stato prodotto dalla sanità veterinaria materiale a carattere informativo che viene veicolato a tutti i soggetti interessati. </w:t>
      </w:r>
    </w:p>
    <w:p w14:paraId="1237EAFF" w14:textId="77777777" w:rsidR="00874951" w:rsidRDefault="00874951" w:rsidP="00874951">
      <w:pPr>
        <w:autoSpaceDE w:val="0"/>
        <w:autoSpaceDN w:val="0"/>
        <w:adjustRightInd w:val="0"/>
        <w:jc w:val="both"/>
        <w:rPr>
          <w:rFonts w:cs="Arial"/>
          <w:bCs/>
          <w:color w:val="000000"/>
          <w:lang w:eastAsia="en-US"/>
        </w:rPr>
      </w:pPr>
      <w:r>
        <w:rPr>
          <w:rFonts w:cs="Arial"/>
          <w:bCs/>
          <w:color w:val="000000"/>
          <w:lang w:eastAsia="en-US"/>
        </w:rPr>
        <w:t xml:space="preserve">Il Consigliere chiede se si ritiene utile un potenziamento dei servizi veterinari delle ASL territorialmente competenti al fine di meglio fronteggiare l’emergenza in atto. È chiaro che la questione è all’esame della struttura gestionale della sanità e sul tema c’è una task-force specifica che ovviamente valuterà caso per caso, sulla base anche della diffusione o dell’eventuale riduzione, eventuali potenziamenti delle persone e dei servizi coinvolti. È chiaro che va assicurata la massima attenzione. </w:t>
      </w:r>
    </w:p>
    <w:p w14:paraId="063EED51" w14:textId="1812E876" w:rsidR="00874951" w:rsidRDefault="00874951" w:rsidP="00874951">
      <w:pPr>
        <w:autoSpaceDE w:val="0"/>
        <w:autoSpaceDN w:val="0"/>
        <w:adjustRightInd w:val="0"/>
        <w:jc w:val="both"/>
        <w:rPr>
          <w:rFonts w:cs="Arial"/>
          <w:bCs/>
          <w:color w:val="000000"/>
          <w:lang w:eastAsia="en-US"/>
        </w:rPr>
      </w:pPr>
      <w:r>
        <w:rPr>
          <w:rFonts w:cs="Arial"/>
          <w:bCs/>
          <w:color w:val="000000"/>
          <w:lang w:eastAsia="en-US"/>
        </w:rPr>
        <w:t xml:space="preserve">Io voglio soffermarmi infine su un aspetto molto importante, che è quello che è stato anche indicato nell’interrogazione e che riguarda la circoscrizione dell’area e l’individuazione anche di misure atte a contrastare il contagio soprattutto nella specie selvatica. Abbiamo coinvolto cacciatori, come ben sa il </w:t>
      </w:r>
      <w:r w:rsidR="00327828">
        <w:rPr>
          <w:rFonts w:cs="Arial"/>
          <w:bCs/>
          <w:color w:val="000000"/>
          <w:lang w:eastAsia="en-US"/>
        </w:rPr>
        <w:t>Consiglier</w:t>
      </w:r>
      <w:r>
        <w:rPr>
          <w:rFonts w:cs="Arial"/>
          <w:bCs/>
          <w:color w:val="000000"/>
          <w:lang w:eastAsia="en-US"/>
        </w:rPr>
        <w:t xml:space="preserve">e Pellegrino, è stato anche tra coloro che hanno stimolato questa attività, per ricerca di carcasse e controllo nella zona infetta, che è stata suddivisa in celle </w:t>
      </w:r>
      <w:r>
        <w:rPr>
          <w:rFonts w:cs="Arial"/>
          <w:bCs/>
          <w:color w:val="000000"/>
          <w:lang w:eastAsia="en-US"/>
        </w:rPr>
        <w:lastRenderedPageBreak/>
        <w:t xml:space="preserve">di un chilometro per un chilometro. Solo dopo il controllo di tutte le celle viene acclarata la zona infetta e può essere definito il piano di de-popolamento dei cinghiali. Quello approvato per la Liguria prevede per esempio l’impiego dei </w:t>
      </w:r>
      <w:r w:rsidR="00327E64">
        <w:rPr>
          <w:rFonts w:cs="Arial"/>
          <w:bCs/>
          <w:color w:val="000000"/>
          <w:lang w:eastAsia="en-US"/>
        </w:rPr>
        <w:t>t</w:t>
      </w:r>
      <w:r>
        <w:rPr>
          <w:rFonts w:cs="Arial"/>
          <w:bCs/>
          <w:color w:val="000000"/>
          <w:lang w:eastAsia="en-US"/>
        </w:rPr>
        <w:t>ele</w:t>
      </w:r>
      <w:r w:rsidR="00327E64">
        <w:rPr>
          <w:rFonts w:cs="Arial"/>
          <w:bCs/>
          <w:color w:val="000000"/>
          <w:lang w:eastAsia="en-US"/>
        </w:rPr>
        <w:t xml:space="preserve"> </w:t>
      </w:r>
      <w:r>
        <w:rPr>
          <w:rFonts w:cs="Arial"/>
          <w:bCs/>
          <w:color w:val="000000"/>
          <w:lang w:eastAsia="en-US"/>
        </w:rPr>
        <w:t>controllori e della tecnica della girata con tre cani. Purtroppo per la peste suina africana, data l’elevata diffusività e mortalità, è prevista la macellazione rapida per i suini familiari, indipendentemente dal contagio, che in quella zona sono circa 350, e la macellazione programmata per i suini di allevamento commerciali.</w:t>
      </w:r>
    </w:p>
    <w:p w14:paraId="3722E423" w14:textId="77777777" w:rsidR="00874951" w:rsidRDefault="00874951" w:rsidP="00874951">
      <w:pPr>
        <w:autoSpaceDE w:val="0"/>
        <w:autoSpaceDN w:val="0"/>
        <w:adjustRightInd w:val="0"/>
        <w:jc w:val="both"/>
        <w:rPr>
          <w:rFonts w:cs="Arial"/>
          <w:bCs/>
          <w:color w:val="000000"/>
          <w:lang w:eastAsia="en-US"/>
        </w:rPr>
      </w:pPr>
      <w:r>
        <w:rPr>
          <w:rFonts w:cs="Arial"/>
          <w:bCs/>
          <w:color w:val="000000"/>
          <w:lang w:eastAsia="en-US"/>
        </w:rPr>
        <w:t>Qualora gli allevamenti commerciali siano dotati – questa è la novità – delle misure di biosicurezza rafforzata, già richieste dal piano di prevenzione che era vigente, possono avere la deroga per macellare fuori dalla zona infetta e avere la certificazione per il libero consumo senza limitazione della carne fresca. Questo potrebbe essere una modalità per superare quella criticità dello 0,50 per chilo, che è veramente un oltraggio alla dignità di questi allevatori.</w:t>
      </w:r>
    </w:p>
    <w:p w14:paraId="5096F6E5" w14:textId="2FD4F8CC" w:rsidR="00874951" w:rsidRDefault="00874951" w:rsidP="00874951">
      <w:pPr>
        <w:autoSpaceDE w:val="0"/>
        <w:autoSpaceDN w:val="0"/>
        <w:adjustRightInd w:val="0"/>
        <w:jc w:val="both"/>
        <w:rPr>
          <w:rFonts w:cs="Arial"/>
          <w:bCs/>
          <w:color w:val="000000"/>
          <w:lang w:eastAsia="en-US"/>
        </w:rPr>
      </w:pPr>
      <w:r>
        <w:rPr>
          <w:rFonts w:cs="Arial"/>
          <w:bCs/>
          <w:color w:val="000000"/>
          <w:lang w:eastAsia="en-US"/>
        </w:rPr>
        <w:t xml:space="preserve">Qualora gli allevamenti commerciali non si siano dotati di misure di biosicurezza rafforzate è necessaria invece la macellazione programmata in stabilimento dotato di impianto per il trattamento termico della carne. Questa carne può essere utilizzata solo per prosciutti cotti e </w:t>
      </w:r>
      <w:r w:rsidR="00327828">
        <w:rPr>
          <w:rFonts w:cs="Arial"/>
          <w:bCs/>
          <w:color w:val="000000"/>
          <w:lang w:eastAsia="en-US"/>
        </w:rPr>
        <w:t>mortadella; quindi,</w:t>
      </w:r>
      <w:r>
        <w:rPr>
          <w:rFonts w:cs="Arial"/>
          <w:bCs/>
          <w:color w:val="000000"/>
          <w:lang w:eastAsia="en-US"/>
        </w:rPr>
        <w:t xml:space="preserve"> sono escluse le produzioni di carne crudo, e chiaramente questo determina un prezzo di acquisto molto basso, così come è stato evidenziato.</w:t>
      </w:r>
    </w:p>
    <w:p w14:paraId="4A8A8369" w14:textId="5DBE2D24" w:rsidR="00874951" w:rsidRDefault="00874951" w:rsidP="00874951">
      <w:pPr>
        <w:autoSpaceDE w:val="0"/>
        <w:autoSpaceDN w:val="0"/>
        <w:adjustRightInd w:val="0"/>
        <w:jc w:val="both"/>
        <w:rPr>
          <w:rFonts w:cs="Arial"/>
          <w:bCs/>
          <w:color w:val="000000"/>
          <w:lang w:eastAsia="en-US"/>
        </w:rPr>
      </w:pPr>
      <w:r>
        <w:rPr>
          <w:rFonts w:cs="Arial"/>
          <w:bCs/>
          <w:color w:val="000000"/>
          <w:lang w:eastAsia="en-US"/>
        </w:rPr>
        <w:t xml:space="preserve">Per l’eventuale ripopolamento di allevamenti commerciali il requisito necessario è che abbiano adottato le misure di biosicurezza rafforzata. Sono state chieste le risorse finanziarie per poter riconoscere l’indennizzo, ma già da questo punto di vista ho incontrato tutti i sindaci su delega del Presidente De Luca, abbiamo rassicurato sulla necessità di intervenire in maniera anche </w:t>
      </w:r>
      <w:r w:rsidR="00327828">
        <w:rPr>
          <w:rFonts w:cs="Arial"/>
          <w:bCs/>
          <w:color w:val="000000"/>
          <w:lang w:eastAsia="en-US"/>
        </w:rPr>
        <w:t>diretta; quindi,</w:t>
      </w:r>
      <w:r>
        <w:rPr>
          <w:rFonts w:cs="Arial"/>
          <w:bCs/>
          <w:color w:val="000000"/>
          <w:lang w:eastAsia="en-US"/>
        </w:rPr>
        <w:t xml:space="preserve"> la Regione da questo punto di vista interverrà; speriamo solo che si sblocchino le risorse e i trasferimenti dal Governo centrale, che stanno creando non pochi problemi alla nostra finanza regionale. </w:t>
      </w:r>
    </w:p>
    <w:p w14:paraId="3EE03347" w14:textId="73355400" w:rsidR="00874951" w:rsidRDefault="00874951" w:rsidP="00874951">
      <w:pPr>
        <w:autoSpaceDE w:val="0"/>
        <w:autoSpaceDN w:val="0"/>
        <w:adjustRightInd w:val="0"/>
        <w:jc w:val="both"/>
        <w:rPr>
          <w:rFonts w:cs="Arial"/>
          <w:bCs/>
          <w:color w:val="000000"/>
          <w:lang w:eastAsia="en-US"/>
        </w:rPr>
      </w:pPr>
      <w:r>
        <w:rPr>
          <w:rFonts w:cs="Arial"/>
          <w:bCs/>
          <w:color w:val="000000"/>
          <w:lang w:eastAsia="en-US"/>
        </w:rPr>
        <w:t xml:space="preserve">Per gli allevamenti commerciali si prevede di erogare la differenza tra il prezzo di mercato previsto prima dell’evento infettivo e il prezzo effettivamente realizzato alla data di macellazione durante il periodo di emergenza e di riconoscere anche un indennizzo finalizzato a compensare le perdite di reddito dovute al divieto di popolamento per un periodo di sei mesi dopo la macellazione. Per i suini familiari si prevede di erogare un indennizzo per chilogrammo di peso vivo dell’animale inviato alla macellazione sulla base dei listini CUN (Commissione Unica Nazionale). Stiamo cercando di affrontare questa ulteriore tragedia per il settore zootecnico della </w:t>
      </w:r>
      <w:r w:rsidR="0025302B">
        <w:rPr>
          <w:rFonts w:cs="Arial"/>
          <w:bCs/>
          <w:color w:val="000000"/>
          <w:lang w:eastAsia="en-US"/>
        </w:rPr>
        <w:t>R</w:t>
      </w:r>
      <w:r>
        <w:rPr>
          <w:rFonts w:cs="Arial"/>
          <w:bCs/>
          <w:color w:val="000000"/>
          <w:lang w:eastAsia="en-US"/>
        </w:rPr>
        <w:t xml:space="preserve">egione Campania con tutti gli strumenti possibili; dal punto di vista dei ristori abbiamo messo in campo varie attività, dal punto di vista dell’attività di controllo delle norme di biosicurezza negli allevamenti abbiamo messo in campo attività serrate, e colgo l’occasione anche per ringraziare gli uffici della sanità animale di questa regione, che sono stati immediati. Siamo la regione che è stata più reattiva; siamo stati immediatamente operativi a un giorno dal ritrovamento della prima carcassa. Grazie a Dio l’area è circoscritta per il momento, a seguito però della decisione della Commissione europea abbiamo dovuto circoscrivere l’area a 20 chilometri, ma devo dire che fino a questo momento non ci sono elementi che possono determinare un ulteriore allarme. </w:t>
      </w:r>
    </w:p>
    <w:p w14:paraId="3A1C065B" w14:textId="77777777" w:rsidR="00874951" w:rsidRDefault="00874951" w:rsidP="00874951">
      <w:pPr>
        <w:autoSpaceDE w:val="0"/>
        <w:autoSpaceDN w:val="0"/>
        <w:adjustRightInd w:val="0"/>
        <w:jc w:val="both"/>
        <w:rPr>
          <w:rFonts w:cs="Arial"/>
          <w:bCs/>
          <w:color w:val="000000"/>
          <w:lang w:eastAsia="en-US"/>
        </w:rPr>
      </w:pPr>
      <w:r>
        <w:rPr>
          <w:rFonts w:cs="Arial"/>
          <w:bCs/>
          <w:color w:val="000000"/>
          <w:lang w:eastAsia="en-US"/>
        </w:rPr>
        <w:t>È chiaro che a seguito di questa attività di accerchiamento che stiamo facendo per la zona selvatica e dell’attività di abbattimento, che comunque dovremmo fare per regolamento, indipendentemente dal fatto che i suini da allevamento siano o no infetti da peste, se sono in quella particolare area è il primo atto da compiere. Questo per regolamento europeo e per prassi veterinaria.</w:t>
      </w:r>
    </w:p>
    <w:p w14:paraId="602CA98C" w14:textId="5FE48480" w:rsidR="00874951" w:rsidRPr="007065E7" w:rsidRDefault="00874951" w:rsidP="00874951">
      <w:pPr>
        <w:autoSpaceDE w:val="0"/>
        <w:autoSpaceDN w:val="0"/>
        <w:adjustRightInd w:val="0"/>
        <w:jc w:val="both"/>
        <w:rPr>
          <w:rFonts w:cs="Arial"/>
          <w:bCs/>
          <w:color w:val="000000"/>
          <w:lang w:eastAsia="en-US"/>
        </w:rPr>
      </w:pPr>
      <w:r>
        <w:rPr>
          <w:rFonts w:cs="Arial"/>
          <w:bCs/>
          <w:color w:val="000000"/>
          <w:lang w:eastAsia="en-US"/>
        </w:rPr>
        <w:t xml:space="preserve">L’obiettivo – lo dico in parole molto semplici – è quello di accerchiare e di restringere sempre più l’area con presenza di cinghiali e ovviamente prevedere anche lì un abbattimento. Solo quando la situazione sarà sotto controllo, sarà possibile avviare un ripopolamento al quale la Regione Campania è interessata in maniera importante perché in quella direzione, per effetto di queste </w:t>
      </w:r>
      <w:r>
        <w:rPr>
          <w:rFonts w:cs="Arial"/>
          <w:bCs/>
          <w:color w:val="000000"/>
          <w:lang w:eastAsia="en-US"/>
        </w:rPr>
        <w:lastRenderedPageBreak/>
        <w:t xml:space="preserve">attività, potrebbe ritornare la normalità. La ringrazio ancora ulteriormente per questa opportunità; è una situazione in continua evoluzione, quindi ovviamente aggiornerò tutto il Consiglio regionale sull’evoluzione della situazione. </w:t>
      </w:r>
    </w:p>
    <w:p w14:paraId="2C714D8E" w14:textId="77777777" w:rsidR="00874951" w:rsidRPr="007065E7" w:rsidRDefault="00874951" w:rsidP="00874951">
      <w:pPr>
        <w:autoSpaceDE w:val="0"/>
        <w:autoSpaceDN w:val="0"/>
        <w:adjustRightInd w:val="0"/>
        <w:jc w:val="both"/>
        <w:rPr>
          <w:rFonts w:cs="Arial"/>
          <w:bCs/>
          <w:color w:val="000000"/>
          <w:lang w:eastAsia="en-US"/>
        </w:rPr>
      </w:pPr>
    </w:p>
    <w:p w14:paraId="11B9176E" w14:textId="3B226229" w:rsidR="00874951" w:rsidRPr="007065E7" w:rsidRDefault="00874951" w:rsidP="00874951">
      <w:pPr>
        <w:autoSpaceDE w:val="0"/>
        <w:autoSpaceDN w:val="0"/>
        <w:adjustRightInd w:val="0"/>
        <w:jc w:val="both"/>
        <w:rPr>
          <w:rFonts w:cs="Arial"/>
          <w:bCs/>
          <w:color w:val="000000"/>
          <w:lang w:eastAsia="en-US"/>
        </w:rPr>
      </w:pPr>
      <w:r w:rsidRPr="007065E7">
        <w:rPr>
          <w:rFonts w:cs="Arial"/>
          <w:b/>
          <w:bCs/>
          <w:color w:val="000000"/>
          <w:lang w:eastAsia="en-US"/>
        </w:rPr>
        <w:t>PRESIDENTE (</w:t>
      </w:r>
      <w:r>
        <w:rPr>
          <w:rFonts w:cs="Arial"/>
          <w:b/>
          <w:bCs/>
          <w:color w:val="000000"/>
          <w:lang w:eastAsia="en-US"/>
        </w:rPr>
        <w:t>Ciarambino</w:t>
      </w:r>
      <w:r w:rsidRPr="007065E7">
        <w:rPr>
          <w:rFonts w:cs="Arial"/>
          <w:b/>
          <w:bCs/>
          <w:color w:val="000000"/>
          <w:lang w:eastAsia="en-US"/>
        </w:rPr>
        <w:t>)</w:t>
      </w:r>
      <w:r>
        <w:rPr>
          <w:rFonts w:cs="Arial"/>
          <w:b/>
          <w:bCs/>
          <w:color w:val="000000"/>
          <w:lang w:eastAsia="en-US"/>
        </w:rPr>
        <w:t>.</w:t>
      </w:r>
      <w:r w:rsidRPr="007065E7">
        <w:rPr>
          <w:rFonts w:cs="Arial"/>
          <w:bCs/>
          <w:color w:val="000000"/>
          <w:lang w:eastAsia="en-US"/>
        </w:rPr>
        <w:t xml:space="preserve"> </w:t>
      </w:r>
      <w:r>
        <w:rPr>
          <w:rFonts w:cs="Arial"/>
          <w:bCs/>
          <w:color w:val="000000"/>
          <w:lang w:eastAsia="en-US"/>
        </w:rPr>
        <w:t>Grazie. Concedo la parola al collega Pellegrino, che ha il diritto di replica per due minuti</w:t>
      </w:r>
      <w:r w:rsidRPr="007065E7">
        <w:rPr>
          <w:rFonts w:cs="Arial"/>
          <w:bCs/>
          <w:color w:val="000000"/>
          <w:lang w:eastAsia="en-US"/>
        </w:rPr>
        <w:t>.</w:t>
      </w:r>
    </w:p>
    <w:p w14:paraId="04C49E72" w14:textId="77777777" w:rsidR="00874951" w:rsidRPr="007065E7" w:rsidRDefault="00874951" w:rsidP="00874951">
      <w:pPr>
        <w:autoSpaceDE w:val="0"/>
        <w:autoSpaceDN w:val="0"/>
        <w:adjustRightInd w:val="0"/>
        <w:jc w:val="both"/>
        <w:rPr>
          <w:rFonts w:cs="Arial"/>
          <w:b/>
          <w:bCs/>
          <w:color w:val="000000"/>
          <w:lang w:eastAsia="en-US"/>
        </w:rPr>
      </w:pPr>
    </w:p>
    <w:p w14:paraId="05FF39D5" w14:textId="2238ABC5" w:rsidR="00874951" w:rsidRDefault="00874951" w:rsidP="00874951">
      <w:pPr>
        <w:jc w:val="both"/>
      </w:pPr>
      <w:r>
        <w:rPr>
          <w:b/>
        </w:rPr>
        <w:t>PELLEGRINO</w:t>
      </w:r>
      <w:r w:rsidRPr="007065E7">
        <w:rPr>
          <w:b/>
        </w:rPr>
        <w:t xml:space="preserve"> (</w:t>
      </w:r>
      <w:r>
        <w:rPr>
          <w:b/>
        </w:rPr>
        <w:t>Italia Viva</w:t>
      </w:r>
      <w:r w:rsidRPr="007065E7">
        <w:rPr>
          <w:b/>
        </w:rPr>
        <w:t>)</w:t>
      </w:r>
      <w:r>
        <w:rPr>
          <w:b/>
        </w:rPr>
        <w:t>.</w:t>
      </w:r>
      <w:r w:rsidRPr="007065E7">
        <w:rPr>
          <w:b/>
        </w:rPr>
        <w:t xml:space="preserve"> </w:t>
      </w:r>
      <w:r w:rsidRPr="007065E7">
        <w:t>Grazie</w:t>
      </w:r>
      <w:r>
        <w:t xml:space="preserve">. Volevo ringraziare l’Assessore Caputo, che in modo preciso e puntuale ha chiarito anche diversi aspetti, dando anche dei segnali e dei messaggi molto forti per quanto riguarda il territorio e soprattutto per gli allevatori che in questo momento hanno investito maggiormente e si trovano in una condizione veramente di grande difficoltà. Mi fa piacere che abbia sottolineato anche il biomonitoraggio rafforzato, che oggi si sta facendo in quell’area. Questo noi lo dobbiamo anche dire soprattutto per quel discorso che si è fatto; oggi paradossalmente i capi suini che sono sul mercato di quel territorio sono anche più controllati rispetto ad altri capi suini di altri </w:t>
      </w:r>
      <w:r w:rsidR="00327828">
        <w:t>territori; quindi,</w:t>
      </w:r>
      <w:r>
        <w:t xml:space="preserve"> il fatto di avere un prezzo di mercato di 50 centesimi, oltre a essere, come giustamente diceva l’Assessore, lesivo della dignità dell’allevatore e di tutto il settore zootecnico, è ingiustificato per ovvi motivi. Il biomonitoraggio che si sta facendo in quegli allevamenti soprattutto è un biomonitoraggio continuo, costante, preciso e soprattutto attento laddove c’è la possibilità di avere suini che vanno alla macellazione. </w:t>
      </w:r>
    </w:p>
    <w:p w14:paraId="2B5A5F9F" w14:textId="77777777" w:rsidR="00874951" w:rsidRPr="007065E7" w:rsidRDefault="00874951" w:rsidP="00874951">
      <w:pPr>
        <w:jc w:val="both"/>
      </w:pPr>
      <w:r>
        <w:t xml:space="preserve">Su questo dobbiamo veramente esprimere un elemento di grande indignazione e di condanna perché penso che sia una situazione di mercato che va a penalizzare fortemente un territorio e coloro che hanno investito in quel territorio. Ancora grazie all’Assessore Caputo per la puntualità delle risposte. Grazie. </w:t>
      </w:r>
    </w:p>
    <w:p w14:paraId="451315ED" w14:textId="77777777" w:rsidR="00874951" w:rsidRPr="007065E7" w:rsidRDefault="00874951" w:rsidP="00874951">
      <w:pPr>
        <w:jc w:val="both"/>
      </w:pPr>
    </w:p>
    <w:p w14:paraId="083D03A9" w14:textId="77777777" w:rsidR="00874951" w:rsidRPr="007065E7" w:rsidRDefault="00874951" w:rsidP="00874951">
      <w:pPr>
        <w:jc w:val="both"/>
        <w:rPr>
          <w:rFonts w:cs="Arial"/>
          <w:b/>
        </w:rPr>
      </w:pPr>
    </w:p>
    <w:p w14:paraId="27C226B7" w14:textId="7FCDF2C0" w:rsidR="00874951" w:rsidRPr="007065E7" w:rsidRDefault="00874951" w:rsidP="00874951">
      <w:pPr>
        <w:jc w:val="both"/>
        <w:rPr>
          <w:rFonts w:cs="Arial"/>
          <w:lang w:eastAsia="en-US"/>
        </w:rPr>
      </w:pPr>
      <w:r w:rsidRPr="007065E7">
        <w:rPr>
          <w:rFonts w:cs="Arial"/>
          <w:b/>
        </w:rPr>
        <w:t>PRESIDENTE (</w:t>
      </w:r>
      <w:r>
        <w:rPr>
          <w:rFonts w:cs="Arial"/>
          <w:b/>
          <w:bCs/>
          <w:color w:val="000000"/>
          <w:lang w:eastAsia="en-US"/>
        </w:rPr>
        <w:t>Ciarambino</w:t>
      </w:r>
      <w:r w:rsidRPr="007065E7">
        <w:rPr>
          <w:rFonts w:cs="Arial"/>
          <w:b/>
        </w:rPr>
        <w:t>)</w:t>
      </w:r>
      <w:r>
        <w:rPr>
          <w:rFonts w:cs="Arial"/>
          <w:b/>
        </w:rPr>
        <w:t>.</w:t>
      </w:r>
      <w:r w:rsidRPr="007065E7">
        <w:rPr>
          <w:rFonts w:cs="Arial"/>
          <w:b/>
        </w:rPr>
        <w:t xml:space="preserve"> </w:t>
      </w:r>
      <w:r>
        <w:rPr>
          <w:rFonts w:cs="Arial"/>
        </w:rPr>
        <w:t xml:space="preserve">Abbiamo concluso le interrogazioni odierne. Dichiaro chiusa la seduta. </w:t>
      </w:r>
    </w:p>
    <w:p w14:paraId="5E53F66C" w14:textId="77777777" w:rsidR="00874951" w:rsidRPr="007065E7" w:rsidRDefault="00874951" w:rsidP="00874951">
      <w:pPr>
        <w:autoSpaceDE w:val="0"/>
        <w:autoSpaceDN w:val="0"/>
        <w:adjustRightInd w:val="0"/>
        <w:jc w:val="both"/>
        <w:rPr>
          <w:rFonts w:cs="Arial"/>
        </w:rPr>
      </w:pPr>
    </w:p>
    <w:p w14:paraId="56217310" w14:textId="57644A99" w:rsidR="00874951" w:rsidRPr="007065E7" w:rsidRDefault="00874951" w:rsidP="00874951">
      <w:pPr>
        <w:autoSpaceDE w:val="0"/>
        <w:autoSpaceDN w:val="0"/>
        <w:adjustRightInd w:val="0"/>
        <w:jc w:val="both"/>
        <w:rPr>
          <w:rFonts w:cs="Arial"/>
          <w:color w:val="000000"/>
          <w:lang w:eastAsia="en-US"/>
        </w:rPr>
      </w:pPr>
      <w:r w:rsidRPr="007065E7">
        <w:rPr>
          <w:rFonts w:cs="Arial"/>
          <w:b/>
          <w:color w:val="000000"/>
          <w:lang w:eastAsia="en-US"/>
        </w:rPr>
        <w:t>I lavori terminano alle ore 12</w:t>
      </w:r>
      <w:r>
        <w:rPr>
          <w:rFonts w:cs="Arial"/>
          <w:b/>
          <w:color w:val="000000"/>
          <w:lang w:eastAsia="en-US"/>
        </w:rPr>
        <w:t>.28</w:t>
      </w:r>
    </w:p>
    <w:p w14:paraId="3D5B1BE7" w14:textId="77777777" w:rsidR="00874951" w:rsidRDefault="00874951" w:rsidP="00531D06">
      <w:pPr>
        <w:pStyle w:val="Default"/>
        <w:jc w:val="both"/>
        <w:rPr>
          <w:rFonts w:asciiTheme="minorBidi" w:hAnsiTheme="minorBidi" w:cstheme="minorBidi"/>
        </w:rPr>
      </w:pPr>
    </w:p>
    <w:p w14:paraId="611C8944" w14:textId="77777777" w:rsidR="00874951" w:rsidRDefault="00874951" w:rsidP="00531D06">
      <w:pPr>
        <w:pStyle w:val="Default"/>
        <w:jc w:val="both"/>
        <w:rPr>
          <w:rFonts w:asciiTheme="minorBidi" w:hAnsiTheme="minorBidi" w:cstheme="minorBidi"/>
        </w:rPr>
      </w:pPr>
    </w:p>
    <w:p w14:paraId="6557FB5D" w14:textId="77777777" w:rsidR="00874951" w:rsidRDefault="00874951" w:rsidP="00531D06">
      <w:pPr>
        <w:pStyle w:val="Default"/>
        <w:jc w:val="both"/>
        <w:rPr>
          <w:rFonts w:asciiTheme="minorBidi" w:hAnsiTheme="minorBidi" w:cstheme="minorBidi"/>
        </w:rPr>
      </w:pPr>
    </w:p>
    <w:p w14:paraId="1A3061AC" w14:textId="77777777" w:rsidR="00874951" w:rsidRDefault="00874951" w:rsidP="00531D06">
      <w:pPr>
        <w:pStyle w:val="Default"/>
        <w:jc w:val="both"/>
        <w:rPr>
          <w:rFonts w:asciiTheme="minorBidi" w:hAnsiTheme="minorBidi" w:cstheme="minorBidi"/>
        </w:rPr>
      </w:pPr>
    </w:p>
    <w:p w14:paraId="5ACD0E9D" w14:textId="655AA762" w:rsidR="00075895" w:rsidRPr="00075895" w:rsidRDefault="00075895" w:rsidP="00531D06">
      <w:pPr>
        <w:pStyle w:val="Default"/>
        <w:jc w:val="both"/>
        <w:rPr>
          <w:rFonts w:asciiTheme="minorBidi" w:hAnsiTheme="minorBidi" w:cstheme="minorBidi"/>
        </w:rPr>
      </w:pPr>
    </w:p>
    <w:sectPr w:rsidR="00075895" w:rsidRPr="00075895"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E6BC4" w14:textId="77777777" w:rsidR="00C027AA" w:rsidRDefault="00C027AA">
      <w:r>
        <w:separator/>
      </w:r>
    </w:p>
    <w:p w14:paraId="7C3911BF" w14:textId="77777777" w:rsidR="00C027AA" w:rsidRDefault="00C027AA"/>
  </w:endnote>
  <w:endnote w:type="continuationSeparator" w:id="0">
    <w:p w14:paraId="7D82CDD7" w14:textId="77777777" w:rsidR="00C027AA" w:rsidRDefault="00C027AA">
      <w:r>
        <w:continuationSeparator/>
      </w:r>
    </w:p>
    <w:p w14:paraId="1E1FBA87" w14:textId="77777777" w:rsidR="00C027AA" w:rsidRDefault="00C027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341BA" w14:textId="77777777" w:rsidR="00C027AA" w:rsidRDefault="00C027AA">
      <w:r>
        <w:separator/>
      </w:r>
    </w:p>
    <w:p w14:paraId="28AD5A1F" w14:textId="77777777" w:rsidR="00C027AA" w:rsidRDefault="00C027AA"/>
  </w:footnote>
  <w:footnote w:type="continuationSeparator" w:id="0">
    <w:p w14:paraId="16AED3D7" w14:textId="77777777" w:rsidR="00C027AA" w:rsidRDefault="00C027AA">
      <w:r>
        <w:continuationSeparator/>
      </w:r>
    </w:p>
    <w:p w14:paraId="4C01AAA2" w14:textId="77777777" w:rsidR="00C027AA" w:rsidRDefault="00C027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51D2CF6D"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327828">
            <w:rPr>
              <w:rFonts w:ascii="Times New Roman" w:hAnsi="Times New Roman"/>
              <w:i/>
              <w:iCs/>
            </w:rPr>
            <w:t>Atti</w:t>
          </w:r>
          <w:r w:rsidR="00327828"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77777777"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N. 93</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77777777" w:rsidR="008500C4" w:rsidRPr="00AE688F" w:rsidRDefault="00F97C55" w:rsidP="00F97C55">
          <w:pPr>
            <w:pStyle w:val="Intestazione"/>
            <w:jc w:val="center"/>
            <w:rPr>
              <w:rFonts w:ascii="Times New Roman" w:hAnsi="Times New Roman"/>
              <w:smallCaps/>
            </w:rPr>
          </w:pPr>
          <w:r>
            <w:rPr>
              <w:rFonts w:ascii="Times New Roman" w:hAnsi="Times New Roman"/>
              <w:smallCaps/>
            </w:rPr>
            <w:t>28 giugno</w:t>
          </w:r>
          <w:r w:rsidR="00703350">
            <w:rPr>
              <w:rFonts w:ascii="Times New Roman" w:hAnsi="Times New Roman"/>
              <w:smallCaps/>
            </w:rPr>
            <w:t xml:space="preserve"> </w:t>
          </w:r>
          <w:r w:rsidR="008500C4">
            <w:rPr>
              <w:rFonts w:ascii="Times New Roman" w:hAnsi="Times New Roman"/>
              <w:smallCaps/>
            </w:rPr>
            <w:t>202</w:t>
          </w:r>
          <w:r w:rsidR="0029706D">
            <w:rPr>
              <w:rFonts w:ascii="Times New Roman" w:hAnsi="Times New Roman"/>
              <w:smallCaps/>
            </w:rPr>
            <w:t>3</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16"/>
  </w:num>
  <w:num w:numId="2" w16cid:durableId="2144614959">
    <w:abstractNumId w:val="5"/>
  </w:num>
  <w:num w:numId="3" w16cid:durableId="286737743">
    <w:abstractNumId w:val="4"/>
  </w:num>
  <w:num w:numId="4" w16cid:durableId="1143424956">
    <w:abstractNumId w:val="19"/>
  </w:num>
  <w:num w:numId="5" w16cid:durableId="526875128">
    <w:abstractNumId w:val="15"/>
  </w:num>
  <w:num w:numId="6" w16cid:durableId="1214190974">
    <w:abstractNumId w:val="9"/>
  </w:num>
  <w:num w:numId="7" w16cid:durableId="7147106">
    <w:abstractNumId w:val="0"/>
  </w:num>
  <w:num w:numId="8" w16cid:durableId="1327905226">
    <w:abstractNumId w:val="3"/>
  </w:num>
  <w:num w:numId="9" w16cid:durableId="288437529">
    <w:abstractNumId w:val="7"/>
  </w:num>
  <w:num w:numId="10" w16cid:durableId="1857452549">
    <w:abstractNumId w:val="18"/>
  </w:num>
  <w:num w:numId="11" w16cid:durableId="1203135187">
    <w:abstractNumId w:val="12"/>
  </w:num>
  <w:num w:numId="12" w16cid:durableId="1875386092">
    <w:abstractNumId w:val="8"/>
  </w:num>
  <w:num w:numId="13" w16cid:durableId="1967076311">
    <w:abstractNumId w:val="17"/>
  </w:num>
  <w:num w:numId="14" w16cid:durableId="182942047">
    <w:abstractNumId w:val="10"/>
  </w:num>
  <w:num w:numId="15" w16cid:durableId="496309744">
    <w:abstractNumId w:val="1"/>
  </w:num>
  <w:num w:numId="16" w16cid:durableId="1947735751">
    <w:abstractNumId w:val="2"/>
  </w:num>
  <w:num w:numId="17" w16cid:durableId="941885705">
    <w:abstractNumId w:val="11"/>
  </w:num>
  <w:num w:numId="18" w16cid:durableId="205027709">
    <w:abstractNumId w:val="6"/>
  </w:num>
  <w:num w:numId="19" w16cid:durableId="2046328590">
    <w:abstractNumId w:val="14"/>
  </w:num>
  <w:num w:numId="20" w16cid:durableId="320500081">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019"/>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11D3"/>
    <w:rsid w:val="000C1784"/>
    <w:rsid w:val="000C18D4"/>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4356"/>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3E"/>
    <w:rsid w:val="001D7F96"/>
    <w:rsid w:val="001E02EB"/>
    <w:rsid w:val="001E223A"/>
    <w:rsid w:val="001E275F"/>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02B"/>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1110"/>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A1E"/>
    <w:rsid w:val="00290DE5"/>
    <w:rsid w:val="00291DEC"/>
    <w:rsid w:val="0029283F"/>
    <w:rsid w:val="00292A2C"/>
    <w:rsid w:val="00293247"/>
    <w:rsid w:val="00293641"/>
    <w:rsid w:val="00293DA0"/>
    <w:rsid w:val="00296510"/>
    <w:rsid w:val="0029706D"/>
    <w:rsid w:val="00297193"/>
    <w:rsid w:val="00297FC7"/>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6EA"/>
    <w:rsid w:val="00314900"/>
    <w:rsid w:val="00315A84"/>
    <w:rsid w:val="003165B8"/>
    <w:rsid w:val="003166FF"/>
    <w:rsid w:val="00316B80"/>
    <w:rsid w:val="0032044B"/>
    <w:rsid w:val="00320455"/>
    <w:rsid w:val="00322098"/>
    <w:rsid w:val="003221F5"/>
    <w:rsid w:val="003228E3"/>
    <w:rsid w:val="00322B5A"/>
    <w:rsid w:val="00323171"/>
    <w:rsid w:val="0032425F"/>
    <w:rsid w:val="003254E3"/>
    <w:rsid w:val="00325659"/>
    <w:rsid w:val="003261D1"/>
    <w:rsid w:val="0032647D"/>
    <w:rsid w:val="003266E8"/>
    <w:rsid w:val="00326C73"/>
    <w:rsid w:val="00327828"/>
    <w:rsid w:val="00327E64"/>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40E9"/>
    <w:rsid w:val="003652ED"/>
    <w:rsid w:val="00365F72"/>
    <w:rsid w:val="00366E1A"/>
    <w:rsid w:val="00367CD0"/>
    <w:rsid w:val="00367D71"/>
    <w:rsid w:val="00370A4E"/>
    <w:rsid w:val="00371B9C"/>
    <w:rsid w:val="00371FBF"/>
    <w:rsid w:val="00372089"/>
    <w:rsid w:val="003723DA"/>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6D2F"/>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DDF"/>
    <w:rsid w:val="00512E3B"/>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E8E"/>
    <w:rsid w:val="005343FF"/>
    <w:rsid w:val="00536459"/>
    <w:rsid w:val="0053668F"/>
    <w:rsid w:val="00540651"/>
    <w:rsid w:val="00540FED"/>
    <w:rsid w:val="0054229E"/>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7B7"/>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4CE"/>
    <w:rsid w:val="005950BC"/>
    <w:rsid w:val="005958CD"/>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D81"/>
    <w:rsid w:val="005B54A3"/>
    <w:rsid w:val="005C064A"/>
    <w:rsid w:val="005C1BCE"/>
    <w:rsid w:val="005C2413"/>
    <w:rsid w:val="005C31D0"/>
    <w:rsid w:val="005C46A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FF8"/>
    <w:rsid w:val="00662AF4"/>
    <w:rsid w:val="00662EBC"/>
    <w:rsid w:val="006636D0"/>
    <w:rsid w:val="00664006"/>
    <w:rsid w:val="00664B59"/>
    <w:rsid w:val="006655DA"/>
    <w:rsid w:val="006664CA"/>
    <w:rsid w:val="00667A22"/>
    <w:rsid w:val="00667CF8"/>
    <w:rsid w:val="0067166F"/>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3350"/>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717B"/>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022"/>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3EB3"/>
    <w:rsid w:val="007F44B2"/>
    <w:rsid w:val="007F58DD"/>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6DE"/>
    <w:rsid w:val="008229EC"/>
    <w:rsid w:val="00822C3E"/>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951"/>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05CC"/>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458"/>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0923"/>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DD7"/>
    <w:rsid w:val="00A04E17"/>
    <w:rsid w:val="00A06412"/>
    <w:rsid w:val="00A10C45"/>
    <w:rsid w:val="00A10D96"/>
    <w:rsid w:val="00A117E8"/>
    <w:rsid w:val="00A11AE9"/>
    <w:rsid w:val="00A13DC4"/>
    <w:rsid w:val="00A1433F"/>
    <w:rsid w:val="00A149A9"/>
    <w:rsid w:val="00A14A11"/>
    <w:rsid w:val="00A152E2"/>
    <w:rsid w:val="00A16121"/>
    <w:rsid w:val="00A203EA"/>
    <w:rsid w:val="00A21A93"/>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317"/>
    <w:rsid w:val="00A85983"/>
    <w:rsid w:val="00A8731A"/>
    <w:rsid w:val="00A8741E"/>
    <w:rsid w:val="00A90ABA"/>
    <w:rsid w:val="00A90C60"/>
    <w:rsid w:val="00A914BC"/>
    <w:rsid w:val="00A91558"/>
    <w:rsid w:val="00A92A77"/>
    <w:rsid w:val="00A935EB"/>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2F9E"/>
    <w:rsid w:val="00AB3208"/>
    <w:rsid w:val="00AB3ED8"/>
    <w:rsid w:val="00AB4200"/>
    <w:rsid w:val="00AB4528"/>
    <w:rsid w:val="00AB5AC3"/>
    <w:rsid w:val="00AB637E"/>
    <w:rsid w:val="00AB793D"/>
    <w:rsid w:val="00AB7BE4"/>
    <w:rsid w:val="00AC01DF"/>
    <w:rsid w:val="00AC09A1"/>
    <w:rsid w:val="00AC0A30"/>
    <w:rsid w:val="00AC107E"/>
    <w:rsid w:val="00AC18A1"/>
    <w:rsid w:val="00AC221D"/>
    <w:rsid w:val="00AC26DA"/>
    <w:rsid w:val="00AC470C"/>
    <w:rsid w:val="00AC53A4"/>
    <w:rsid w:val="00AC560E"/>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69B1"/>
    <w:rsid w:val="00B8725A"/>
    <w:rsid w:val="00B8754F"/>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A46"/>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7AA"/>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4CE"/>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ED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97F"/>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0A58"/>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049"/>
    <w:rsid w:val="00F03BD6"/>
    <w:rsid w:val="00F04CFB"/>
    <w:rsid w:val="00F061BC"/>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6581"/>
    <w:rsid w:val="00FA786F"/>
    <w:rsid w:val="00FB03C4"/>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E10AC"/>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19</Pages>
  <Words>10154</Words>
  <Characters>57884</Characters>
  <Application>Microsoft Office Word</Application>
  <DocSecurity>0</DocSecurity>
  <Lines>482</Lines>
  <Paragraphs>135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67903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13</cp:revision>
  <cp:lastPrinted>1900-12-31T23:00:00Z</cp:lastPrinted>
  <dcterms:created xsi:type="dcterms:W3CDTF">2023-06-28T17:50:00Z</dcterms:created>
  <dcterms:modified xsi:type="dcterms:W3CDTF">2023-06-30T06:29:00Z</dcterms:modified>
</cp:coreProperties>
</file>